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34784004"/>
        <w:docPartObj>
          <w:docPartGallery w:val="Cover Pages"/>
          <w:docPartUnique/>
        </w:docPartObj>
      </w:sdtPr>
      <w:sdtEndPr/>
      <w:sdtContent>
        <w:p w14:paraId="7A54CAA0" w14:textId="1B540207" w:rsidR="00204375" w:rsidRDefault="00D207AA" w:rsidP="00204375">
          <w:r>
            <w:rPr>
              <w:noProof/>
              <w:lang w:eastAsia="en-AU"/>
            </w:rPr>
            <w:drawing>
              <wp:anchor distT="0" distB="0" distL="114300" distR="114300" simplePos="0" relativeHeight="251658240" behindDoc="1" locked="0" layoutInCell="1" allowOverlap="1" wp14:anchorId="013DB384" wp14:editId="3725AA4F">
                <wp:simplePos x="0" y="0"/>
                <wp:positionH relativeFrom="margin">
                  <wp:posOffset>-719455</wp:posOffset>
                </wp:positionH>
                <wp:positionV relativeFrom="page">
                  <wp:posOffset>171450</wp:posOffset>
                </wp:positionV>
                <wp:extent cx="7192990" cy="10174600"/>
                <wp:effectExtent l="0" t="0" r="825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92990" cy="1017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E4A46" w14:textId="77777777" w:rsidR="00204375" w:rsidRPr="006D0240" w:rsidRDefault="00204375" w:rsidP="00204375">
          <w:r>
            <w:br/>
          </w:r>
        </w:p>
        <w:p w14:paraId="4DA41381" w14:textId="13B2D041" w:rsidR="00204375" w:rsidRPr="006923DF" w:rsidRDefault="001B61C2" w:rsidP="00204375">
          <w:pPr>
            <w:pStyle w:val="Title"/>
            <w:spacing w:line="240" w:lineRule="auto"/>
          </w:pPr>
          <w:r>
            <w:t>Population Statement</w:t>
          </w:r>
        </w:p>
        <w:p w14:paraId="02E7FC29" w14:textId="47BDFA19" w:rsidR="00204375" w:rsidRPr="004D0D65" w:rsidRDefault="00204375" w:rsidP="00204375">
          <w:pPr>
            <w:pStyle w:val="PreparedBy"/>
          </w:pPr>
          <w:r w:rsidRPr="004D0D65">
            <w:t>Centre for Population</w:t>
          </w:r>
        </w:p>
        <w:p w14:paraId="18C15BC2" w14:textId="5A1402DF" w:rsidR="00204375" w:rsidRPr="006923DF" w:rsidRDefault="001B61C2" w:rsidP="00204375">
          <w:pPr>
            <w:pStyle w:val="ReportDate"/>
            <w:rPr>
              <w:rFonts w:ascii="Rockwell" w:hAnsi="Rockwell"/>
              <w:sz w:val="24"/>
            </w:rPr>
          </w:pPr>
          <w:r>
            <w:rPr>
              <w:rStyle w:val="ReportDateChar"/>
            </w:rPr>
            <w:t>December 2021</w:t>
          </w:r>
        </w:p>
        <w:p w14:paraId="4CE9D10F" w14:textId="77777777" w:rsidR="00D207AA" w:rsidRDefault="00204375" w:rsidP="00204375">
          <w:r>
            <w:rPr>
              <w:noProof/>
            </w:rPr>
            <w:t xml:space="preserve"> </w:t>
          </w:r>
          <w:r w:rsidR="00D207AA">
            <w:rPr>
              <w:noProof/>
            </w:rPr>
            <w:br w:type="page"/>
          </w:r>
        </w:p>
      </w:sdtContent>
    </w:sdt>
    <w:p w14:paraId="4106040A" w14:textId="10A5CC67" w:rsidR="000E0B74" w:rsidRDefault="000E0B74" w:rsidP="005877AC">
      <w:pPr>
        <w:spacing w:before="0" w:after="160" w:line="259" w:lineRule="auto"/>
        <w:rPr>
          <w:noProof/>
        </w:rPr>
      </w:pPr>
      <w:r w:rsidRPr="001B61C2">
        <w:lastRenderedPageBreak/>
        <w:t>© Commonwealth of Australia 20</w:t>
      </w:r>
      <w:r w:rsidR="004F4893" w:rsidRPr="001B61C2">
        <w:t>2</w:t>
      </w:r>
      <w:r w:rsidR="001B61C2" w:rsidRPr="001B61C2">
        <w:t>1</w:t>
      </w:r>
    </w:p>
    <w:p w14:paraId="1ED5DA70" w14:textId="139C99F2" w:rsidR="000E0B74" w:rsidRPr="00086F82" w:rsidRDefault="000E0B74" w:rsidP="000E0B74">
      <w:pPr>
        <w:tabs>
          <w:tab w:val="left" w:pos="1650"/>
        </w:tabs>
        <w:spacing w:before="240"/>
        <w:rPr>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0D29B642" w14:textId="77777777" w:rsidR="000E0B74" w:rsidRDefault="000E0B74" w:rsidP="000E0B74">
      <w:pPr>
        <w:pStyle w:val="ChartGraphic"/>
        <w:jc w:val="left"/>
      </w:pPr>
      <w:r w:rsidRPr="00E56DFB">
        <w:rPr>
          <w:noProof/>
          <w:lang w:eastAsia="en-AU"/>
        </w:rPr>
        <w:drawing>
          <wp:inline distT="0" distB="0" distL="0" distR="0" wp14:anchorId="5E202C79" wp14:editId="135713BF">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441C4F7" w14:textId="79CA9E12"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A2DFA0B" w14:textId="5ABE7276" w:rsidR="000E0B74" w:rsidRPr="001B61C2" w:rsidRDefault="000E0B74" w:rsidP="001B61C2">
      <w:pPr>
        <w:spacing w:before="240"/>
        <w:rPr>
          <w:b/>
        </w:rPr>
      </w:pPr>
      <w:r w:rsidRPr="001B61C2">
        <w:rPr>
          <w:b/>
        </w:rPr>
        <w:t xml:space="preserve">Treasury material used </w:t>
      </w:r>
      <w:r w:rsidR="00492751">
        <w:rPr>
          <w:b/>
        </w:rPr>
        <w:t>‘</w:t>
      </w:r>
      <w:r w:rsidRPr="001B61C2">
        <w:rPr>
          <w:b/>
        </w:rPr>
        <w:t>as supplied</w:t>
      </w:r>
      <w:r w:rsidR="00492751">
        <w:rPr>
          <w:b/>
        </w:rPr>
        <w:t>’</w:t>
      </w:r>
      <w:r w:rsidRPr="001B61C2">
        <w:rPr>
          <w:b/>
        </w:rPr>
        <w:t>.</w:t>
      </w:r>
    </w:p>
    <w:p w14:paraId="10DE4853" w14:textId="72146433"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492751">
        <w:t xml:space="preserve"> – </w:t>
      </w:r>
      <w:r>
        <w:t>then Treasury prefers t</w:t>
      </w:r>
      <w:r w:rsidRPr="00476F09">
        <w:t xml:space="preserve">he following attribution: </w:t>
      </w:r>
    </w:p>
    <w:p w14:paraId="41A895AF" w14:textId="77777777" w:rsidR="001B61C2" w:rsidRPr="00A13A11" w:rsidRDefault="001B61C2" w:rsidP="001B61C2">
      <w:pPr>
        <w:ind w:firstLine="720"/>
      </w:pPr>
      <w:r w:rsidRPr="002F1BC2">
        <w:rPr>
          <w:i/>
        </w:rPr>
        <w:t xml:space="preserve">Source: </w:t>
      </w:r>
      <w:r>
        <w:rPr>
          <w:i/>
          <w:iCs/>
        </w:rPr>
        <w:t>Centre for Population 2021, Population Statement, The Australian Government, Canberra.</w:t>
      </w:r>
    </w:p>
    <w:p w14:paraId="3E8943C9" w14:textId="77777777" w:rsidR="000E0B74" w:rsidRPr="006627B4" w:rsidRDefault="000E0B74" w:rsidP="000E0B74">
      <w:pPr>
        <w:spacing w:before="240"/>
      </w:pPr>
      <w:r w:rsidRPr="00CC63CC">
        <w:rPr>
          <w:b/>
        </w:rPr>
        <w:t>Derivative</w:t>
      </w:r>
      <w:r w:rsidRPr="006627B4">
        <w:t xml:space="preserve"> </w:t>
      </w:r>
      <w:r w:rsidRPr="00CC63CC">
        <w:rPr>
          <w:b/>
        </w:rPr>
        <w:t>material</w:t>
      </w:r>
    </w:p>
    <w:p w14:paraId="32FA3B08"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4B7608C" w14:textId="77777777" w:rsidR="000E0B74" w:rsidRPr="006627B4" w:rsidRDefault="000E0B74" w:rsidP="000E0B74">
      <w:pPr>
        <w:ind w:firstLine="720"/>
      </w:pPr>
      <w:r w:rsidRPr="002F1BC2">
        <w:rPr>
          <w:i/>
        </w:rPr>
        <w:t xml:space="preserve">Based on </w:t>
      </w:r>
      <w:r w:rsidR="00A736E9">
        <w:rPr>
          <w:i/>
          <w:iCs/>
        </w:rPr>
        <w:t>Centre for Population</w:t>
      </w:r>
      <w:r w:rsidR="004F4893">
        <w:rPr>
          <w:i/>
          <w:iCs/>
        </w:rPr>
        <w:t xml:space="preserve"> analysis / data.</w:t>
      </w:r>
    </w:p>
    <w:p w14:paraId="49FFAF01" w14:textId="77777777" w:rsidR="000E0B74" w:rsidRPr="006627B4" w:rsidRDefault="000E0B74" w:rsidP="000E0B74">
      <w:pPr>
        <w:spacing w:before="240"/>
        <w:rPr>
          <w:b/>
        </w:rPr>
      </w:pPr>
      <w:r w:rsidRPr="006627B4">
        <w:rPr>
          <w:b/>
        </w:rPr>
        <w:t>Use of the Coat of Arms</w:t>
      </w:r>
    </w:p>
    <w:p w14:paraId="70E99286" w14:textId="1ABA777B"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3" w:history="1">
        <w:r w:rsidRPr="005C503A">
          <w:rPr>
            <w:rStyle w:val="Hyperlink"/>
          </w:rPr>
          <w:t>www.pmc.gov.au/government/commonwealth</w:t>
        </w:r>
        <w:r w:rsidR="00492751">
          <w:rPr>
            <w:rStyle w:val="Hyperlink"/>
          </w:rPr>
          <w:noBreakHyphen/>
        </w:r>
        <w:r w:rsidRPr="005C503A">
          <w:rPr>
            <w:rStyle w:val="Hyperlink"/>
          </w:rPr>
          <w:t>coat</w:t>
        </w:r>
        <w:r w:rsidR="00492751">
          <w:rPr>
            <w:rStyle w:val="Hyperlink"/>
          </w:rPr>
          <w:noBreakHyphen/>
        </w:r>
        <w:r w:rsidRPr="005C503A">
          <w:rPr>
            <w:rStyle w:val="Hyperlink"/>
          </w:rPr>
          <w:t>arm</w:t>
        </w:r>
      </w:hyperlink>
      <w:r w:rsidRPr="005C503A">
        <w:t>s).</w:t>
      </w:r>
    </w:p>
    <w:p w14:paraId="4BA724BA" w14:textId="77777777" w:rsidR="000E0B74" w:rsidRPr="006627B4" w:rsidRDefault="000E0B74" w:rsidP="000E0B74">
      <w:pPr>
        <w:spacing w:before="240"/>
        <w:rPr>
          <w:b/>
        </w:rPr>
      </w:pPr>
      <w:r>
        <w:rPr>
          <w:b/>
        </w:rPr>
        <w:t>Other u</w:t>
      </w:r>
      <w:r w:rsidRPr="006627B4">
        <w:rPr>
          <w:b/>
        </w:rPr>
        <w:t>ses</w:t>
      </w:r>
    </w:p>
    <w:p w14:paraId="6638CBC2" w14:textId="77777777" w:rsidR="000E0B74" w:rsidRPr="006627B4" w:rsidRDefault="000E0B74" w:rsidP="000E0B74">
      <w:r>
        <w:t>E</w:t>
      </w:r>
      <w:r w:rsidRPr="006627B4">
        <w:t>nquiries regarding this licence and any other use of this document are welcome at:</w:t>
      </w:r>
    </w:p>
    <w:p w14:paraId="2BEDC9AA" w14:textId="5B0839BC" w:rsidR="000E0B74" w:rsidRPr="002F1BC2" w:rsidRDefault="000E0B74" w:rsidP="000E0B74">
      <w:pPr>
        <w:ind w:left="720"/>
        <w:rPr>
          <w:rStyle w:val="Hyperlink"/>
        </w:r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4" w:history="1">
        <w:r w:rsidR="00570FA2" w:rsidRPr="008574BF">
          <w:rPr>
            <w:rStyle w:val="Hyperlink"/>
          </w:rPr>
          <w:t>media@treasury.gov.au</w:t>
        </w:r>
      </w:hyperlink>
    </w:p>
    <w:p w14:paraId="5C5E3FB8" w14:textId="77777777" w:rsidR="00F836F9" w:rsidRDefault="00F836F9" w:rsidP="007A1ED0">
      <w:pPr>
        <w:pStyle w:val="Heading1"/>
        <w:sectPr w:rsidR="00F836F9" w:rsidSect="00917E28">
          <w:footerReference w:type="default" r:id="rId15"/>
          <w:pgSz w:w="11906" w:h="16838" w:code="9"/>
          <w:pgMar w:top="1418" w:right="1418" w:bottom="1418" w:left="1418" w:header="709" w:footer="709" w:gutter="0"/>
          <w:pgNumType w:fmt="lowerRoman" w:start="0"/>
          <w:cols w:space="708"/>
          <w:titlePg/>
          <w:docGrid w:linePitch="360"/>
        </w:sectPr>
      </w:pPr>
    </w:p>
    <w:bookmarkStart w:id="0" w:name="_Toc452635030" w:displacedByCustomXml="next"/>
    <w:bookmarkStart w:id="1" w:name="_Toc432067103" w:displacedByCustomXml="next"/>
    <w:sdt>
      <w:sdtPr>
        <w:rPr>
          <w:b w:val="0"/>
          <w:smallCaps w:val="0"/>
          <w:noProof/>
          <w:color w:val="auto"/>
          <w:spacing w:val="0"/>
          <w:sz w:val="20"/>
          <w:szCs w:val="20"/>
        </w:rPr>
        <w:id w:val="-1583371825"/>
        <w:docPartObj>
          <w:docPartGallery w:val="Table of Contents"/>
          <w:docPartUnique/>
        </w:docPartObj>
      </w:sdtPr>
      <w:sdtEndPr>
        <w:rPr>
          <w:b/>
          <w:bCs/>
          <w:color w:val="000000" w:themeColor="text1"/>
          <w:szCs w:val="22"/>
        </w:rPr>
      </w:sdtEndPr>
      <w:sdtContent>
        <w:p w14:paraId="3E1DDD47" w14:textId="62898569" w:rsidR="002742A4" w:rsidRDefault="002742A4">
          <w:pPr>
            <w:pStyle w:val="TOCHeading"/>
          </w:pPr>
          <w:r>
            <w:t>Contents</w:t>
          </w:r>
        </w:p>
        <w:p w14:paraId="46B7DF64" w14:textId="61BAB3A7" w:rsidR="00277E09" w:rsidRPr="00B667CE" w:rsidRDefault="00277E09" w:rsidP="00B667CE">
          <w:pPr>
            <w:pStyle w:val="TOC1"/>
          </w:pPr>
          <w:r>
            <w:rPr>
              <w:b w:val="0"/>
            </w:rPr>
            <w:fldChar w:fldCharType="begin"/>
          </w:r>
          <w:r>
            <w:rPr>
              <w:b w:val="0"/>
            </w:rPr>
            <w:instrText xml:space="preserve"> TOC \o "1-3" \h \z \u </w:instrText>
          </w:r>
          <w:r>
            <w:rPr>
              <w:b w:val="0"/>
            </w:rPr>
            <w:fldChar w:fldCharType="separate"/>
          </w:r>
          <w:hyperlink w:anchor="_Toc90542544" w:history="1">
            <w:r w:rsidRPr="00B667CE">
              <w:rPr>
                <w:rStyle w:val="Hyperlink"/>
                <w:color w:val="000000" w:themeColor="text1"/>
              </w:rPr>
              <w:t>From the Assistant Treasurer, Minister for Housing and Minister for Homelessness, Social and Community Housing</w:t>
            </w:r>
            <w:r w:rsidRPr="00B667CE">
              <w:rPr>
                <w:webHidden/>
              </w:rPr>
              <w:tab/>
            </w:r>
            <w:r w:rsidRPr="00B667CE">
              <w:rPr>
                <w:webHidden/>
              </w:rPr>
              <w:fldChar w:fldCharType="begin"/>
            </w:r>
            <w:r w:rsidRPr="00B667CE">
              <w:rPr>
                <w:webHidden/>
              </w:rPr>
              <w:instrText xml:space="preserve"> PAGEREF _Toc90542544 \h </w:instrText>
            </w:r>
            <w:r w:rsidRPr="00B667CE">
              <w:rPr>
                <w:webHidden/>
              </w:rPr>
            </w:r>
            <w:r w:rsidRPr="00B667CE">
              <w:rPr>
                <w:webHidden/>
              </w:rPr>
              <w:fldChar w:fldCharType="separate"/>
            </w:r>
            <w:r w:rsidR="00E816C9">
              <w:rPr>
                <w:webHidden/>
              </w:rPr>
              <w:t>1</w:t>
            </w:r>
            <w:r w:rsidRPr="00B667CE">
              <w:rPr>
                <w:webHidden/>
              </w:rPr>
              <w:fldChar w:fldCharType="end"/>
            </w:r>
          </w:hyperlink>
        </w:p>
        <w:p w14:paraId="1701C996" w14:textId="06EE5C7E" w:rsidR="00277E09" w:rsidRDefault="009B1A66" w:rsidP="00E50B32">
          <w:pPr>
            <w:pStyle w:val="TOC1"/>
            <w:keepNext w:val="0"/>
            <w:rPr>
              <w:b w:val="0"/>
              <w:color w:val="auto"/>
              <w:sz w:val="22"/>
              <w:lang w:eastAsia="en-AU"/>
            </w:rPr>
          </w:pPr>
          <w:hyperlink w:anchor="_Toc90542545" w:history="1">
            <w:r w:rsidR="00277E09" w:rsidRPr="00C96B2C">
              <w:rPr>
                <w:rStyle w:val="Hyperlink"/>
              </w:rPr>
              <w:t>From the Executive Director of the Centre for Population</w:t>
            </w:r>
            <w:r w:rsidR="00277E09">
              <w:rPr>
                <w:webHidden/>
              </w:rPr>
              <w:tab/>
            </w:r>
            <w:r w:rsidR="00277E09">
              <w:rPr>
                <w:webHidden/>
              </w:rPr>
              <w:fldChar w:fldCharType="begin"/>
            </w:r>
            <w:r w:rsidR="00277E09">
              <w:rPr>
                <w:webHidden/>
              </w:rPr>
              <w:instrText xml:space="preserve"> PAGEREF _Toc90542545 \h </w:instrText>
            </w:r>
            <w:r w:rsidR="00277E09">
              <w:rPr>
                <w:webHidden/>
              </w:rPr>
            </w:r>
            <w:r w:rsidR="00277E09">
              <w:rPr>
                <w:webHidden/>
              </w:rPr>
              <w:fldChar w:fldCharType="separate"/>
            </w:r>
            <w:r w:rsidR="00E816C9">
              <w:rPr>
                <w:webHidden/>
              </w:rPr>
              <w:t>2</w:t>
            </w:r>
            <w:r w:rsidR="00277E09">
              <w:rPr>
                <w:webHidden/>
              </w:rPr>
              <w:fldChar w:fldCharType="end"/>
            </w:r>
          </w:hyperlink>
        </w:p>
        <w:p w14:paraId="3A9F3332" w14:textId="33F0CF3C" w:rsidR="00277E09" w:rsidRDefault="009B1A66" w:rsidP="00E50B32">
          <w:pPr>
            <w:pStyle w:val="TOC1"/>
            <w:keepNext w:val="0"/>
            <w:rPr>
              <w:b w:val="0"/>
              <w:color w:val="auto"/>
              <w:sz w:val="22"/>
              <w:lang w:eastAsia="en-AU"/>
            </w:rPr>
          </w:pPr>
          <w:hyperlink w:anchor="_Toc90542546" w:history="1">
            <w:r w:rsidR="00277E09" w:rsidRPr="00C96B2C">
              <w:rPr>
                <w:rStyle w:val="Hyperlink"/>
              </w:rPr>
              <w:t>Summary</w:t>
            </w:r>
            <w:r w:rsidR="00277E09">
              <w:rPr>
                <w:webHidden/>
              </w:rPr>
              <w:tab/>
            </w:r>
            <w:r w:rsidR="00277E09">
              <w:rPr>
                <w:webHidden/>
              </w:rPr>
              <w:fldChar w:fldCharType="begin"/>
            </w:r>
            <w:r w:rsidR="00277E09">
              <w:rPr>
                <w:webHidden/>
              </w:rPr>
              <w:instrText xml:space="preserve"> PAGEREF _Toc90542546 \h </w:instrText>
            </w:r>
            <w:r w:rsidR="00277E09">
              <w:rPr>
                <w:webHidden/>
              </w:rPr>
            </w:r>
            <w:r w:rsidR="00277E09">
              <w:rPr>
                <w:webHidden/>
              </w:rPr>
              <w:fldChar w:fldCharType="separate"/>
            </w:r>
            <w:r w:rsidR="00E816C9">
              <w:rPr>
                <w:webHidden/>
              </w:rPr>
              <w:t>3</w:t>
            </w:r>
            <w:r w:rsidR="00277E09">
              <w:rPr>
                <w:webHidden/>
              </w:rPr>
              <w:fldChar w:fldCharType="end"/>
            </w:r>
          </w:hyperlink>
        </w:p>
        <w:p w14:paraId="087BC562" w14:textId="304BBEC1" w:rsidR="00277E09" w:rsidRDefault="009B1A66" w:rsidP="00E50B32">
          <w:pPr>
            <w:pStyle w:val="TOC1"/>
            <w:keepNext w:val="0"/>
            <w:tabs>
              <w:tab w:val="left" w:pos="660"/>
            </w:tabs>
            <w:rPr>
              <w:b w:val="0"/>
              <w:color w:val="auto"/>
              <w:sz w:val="22"/>
              <w:lang w:eastAsia="en-AU"/>
            </w:rPr>
          </w:pPr>
          <w:hyperlink w:anchor="_Toc90542547" w:history="1">
            <w:r w:rsidR="00277E09" w:rsidRPr="00C96B2C">
              <w:rPr>
                <w:rStyle w:val="Hyperlink"/>
              </w:rPr>
              <w:t>1.</w:t>
            </w:r>
            <w:r w:rsidR="00277E09">
              <w:rPr>
                <w:b w:val="0"/>
                <w:color w:val="auto"/>
                <w:sz w:val="22"/>
                <w:lang w:eastAsia="en-AU"/>
              </w:rPr>
              <w:tab/>
            </w:r>
            <w:r w:rsidR="00277E09" w:rsidRPr="00C96B2C">
              <w:rPr>
                <w:rStyle w:val="Hyperlink"/>
              </w:rPr>
              <w:t>National population</w:t>
            </w:r>
            <w:r w:rsidR="00277E09">
              <w:rPr>
                <w:webHidden/>
              </w:rPr>
              <w:tab/>
            </w:r>
            <w:r w:rsidR="00277E09">
              <w:rPr>
                <w:webHidden/>
              </w:rPr>
              <w:fldChar w:fldCharType="begin"/>
            </w:r>
            <w:r w:rsidR="00277E09">
              <w:rPr>
                <w:webHidden/>
              </w:rPr>
              <w:instrText xml:space="preserve"> PAGEREF _Toc90542547 \h </w:instrText>
            </w:r>
            <w:r w:rsidR="00277E09">
              <w:rPr>
                <w:webHidden/>
              </w:rPr>
            </w:r>
            <w:r w:rsidR="00277E09">
              <w:rPr>
                <w:webHidden/>
              </w:rPr>
              <w:fldChar w:fldCharType="separate"/>
            </w:r>
            <w:r w:rsidR="00E816C9">
              <w:rPr>
                <w:webHidden/>
              </w:rPr>
              <w:t>4</w:t>
            </w:r>
            <w:r w:rsidR="00277E09">
              <w:rPr>
                <w:webHidden/>
              </w:rPr>
              <w:fldChar w:fldCharType="end"/>
            </w:r>
          </w:hyperlink>
        </w:p>
        <w:p w14:paraId="0F4FE745" w14:textId="432F5A46" w:rsidR="00277E09" w:rsidRDefault="009B1A66" w:rsidP="00E50B32">
          <w:pPr>
            <w:pStyle w:val="TOC2"/>
            <w:keepNext w:val="0"/>
            <w:tabs>
              <w:tab w:val="left" w:pos="660"/>
            </w:tabs>
            <w:rPr>
              <w:color w:val="auto"/>
              <w:sz w:val="22"/>
              <w:szCs w:val="22"/>
              <w:lang w:eastAsia="en-AU"/>
            </w:rPr>
          </w:pPr>
          <w:hyperlink w:anchor="_Toc90542548" w:history="1">
            <w:r w:rsidR="00277E09" w:rsidRPr="00C96B2C">
              <w:rPr>
                <w:rStyle w:val="Hyperlink"/>
              </w:rPr>
              <w:t>1.1</w:t>
            </w:r>
            <w:r w:rsidR="00277E09">
              <w:rPr>
                <w:color w:val="auto"/>
                <w:sz w:val="22"/>
                <w:szCs w:val="22"/>
                <w:lang w:eastAsia="en-AU"/>
              </w:rPr>
              <w:tab/>
            </w:r>
            <w:r w:rsidR="00277E09" w:rsidRPr="00C96B2C">
              <w:rPr>
                <w:rStyle w:val="Hyperlink"/>
              </w:rPr>
              <w:t>Summary</w:t>
            </w:r>
            <w:r w:rsidR="00277E09">
              <w:rPr>
                <w:webHidden/>
              </w:rPr>
              <w:tab/>
            </w:r>
            <w:r w:rsidR="00277E09">
              <w:rPr>
                <w:webHidden/>
              </w:rPr>
              <w:fldChar w:fldCharType="begin"/>
            </w:r>
            <w:r w:rsidR="00277E09">
              <w:rPr>
                <w:webHidden/>
              </w:rPr>
              <w:instrText xml:space="preserve"> PAGEREF _Toc90542548 \h </w:instrText>
            </w:r>
            <w:r w:rsidR="00277E09">
              <w:rPr>
                <w:webHidden/>
              </w:rPr>
            </w:r>
            <w:r w:rsidR="00277E09">
              <w:rPr>
                <w:webHidden/>
              </w:rPr>
              <w:fldChar w:fldCharType="separate"/>
            </w:r>
            <w:r w:rsidR="00E816C9">
              <w:rPr>
                <w:webHidden/>
              </w:rPr>
              <w:t>4</w:t>
            </w:r>
            <w:r w:rsidR="00277E09">
              <w:rPr>
                <w:webHidden/>
              </w:rPr>
              <w:fldChar w:fldCharType="end"/>
            </w:r>
          </w:hyperlink>
        </w:p>
        <w:p w14:paraId="0767EB0E" w14:textId="4380603B" w:rsidR="00277E09" w:rsidRDefault="009B1A66" w:rsidP="00E50B32">
          <w:pPr>
            <w:pStyle w:val="TOC2"/>
            <w:keepNext w:val="0"/>
            <w:tabs>
              <w:tab w:val="left" w:pos="660"/>
            </w:tabs>
            <w:rPr>
              <w:color w:val="auto"/>
              <w:sz w:val="22"/>
              <w:szCs w:val="22"/>
              <w:lang w:eastAsia="en-AU"/>
            </w:rPr>
          </w:pPr>
          <w:hyperlink w:anchor="_Toc90542549" w:history="1">
            <w:r w:rsidR="00277E09" w:rsidRPr="00C96B2C">
              <w:rPr>
                <w:rStyle w:val="Hyperlink"/>
              </w:rPr>
              <w:t>1.2</w:t>
            </w:r>
            <w:r w:rsidR="00277E09">
              <w:rPr>
                <w:color w:val="auto"/>
                <w:sz w:val="22"/>
                <w:szCs w:val="22"/>
                <w:lang w:eastAsia="en-AU"/>
              </w:rPr>
              <w:tab/>
            </w:r>
            <w:r w:rsidR="00277E09" w:rsidRPr="00C96B2C">
              <w:rPr>
                <w:rStyle w:val="Hyperlink"/>
              </w:rPr>
              <w:t>Net overseas migration</w:t>
            </w:r>
            <w:r w:rsidR="00277E09">
              <w:rPr>
                <w:webHidden/>
              </w:rPr>
              <w:tab/>
            </w:r>
            <w:r w:rsidR="00277E09">
              <w:rPr>
                <w:webHidden/>
              </w:rPr>
              <w:fldChar w:fldCharType="begin"/>
            </w:r>
            <w:r w:rsidR="00277E09">
              <w:rPr>
                <w:webHidden/>
              </w:rPr>
              <w:instrText xml:space="preserve"> PAGEREF _Toc90542549 \h </w:instrText>
            </w:r>
            <w:r w:rsidR="00277E09">
              <w:rPr>
                <w:webHidden/>
              </w:rPr>
            </w:r>
            <w:r w:rsidR="00277E09">
              <w:rPr>
                <w:webHidden/>
              </w:rPr>
              <w:fldChar w:fldCharType="separate"/>
            </w:r>
            <w:r w:rsidR="00E816C9">
              <w:rPr>
                <w:webHidden/>
              </w:rPr>
              <w:t>6</w:t>
            </w:r>
            <w:r w:rsidR="00277E09">
              <w:rPr>
                <w:webHidden/>
              </w:rPr>
              <w:fldChar w:fldCharType="end"/>
            </w:r>
          </w:hyperlink>
        </w:p>
        <w:p w14:paraId="38B13946" w14:textId="12EC84F5" w:rsidR="00277E09" w:rsidRDefault="009B1A66" w:rsidP="00E50B32">
          <w:pPr>
            <w:pStyle w:val="TOC2"/>
            <w:keepNext w:val="0"/>
            <w:tabs>
              <w:tab w:val="left" w:pos="660"/>
            </w:tabs>
            <w:rPr>
              <w:color w:val="auto"/>
              <w:sz w:val="22"/>
              <w:szCs w:val="22"/>
              <w:lang w:eastAsia="en-AU"/>
            </w:rPr>
          </w:pPr>
          <w:hyperlink w:anchor="_Toc90542550" w:history="1">
            <w:r w:rsidR="00277E09" w:rsidRPr="00C96B2C">
              <w:rPr>
                <w:rStyle w:val="Hyperlink"/>
              </w:rPr>
              <w:t>1.3</w:t>
            </w:r>
            <w:r w:rsidR="00277E09">
              <w:rPr>
                <w:color w:val="auto"/>
                <w:sz w:val="22"/>
                <w:szCs w:val="22"/>
                <w:lang w:eastAsia="en-AU"/>
              </w:rPr>
              <w:tab/>
            </w:r>
            <w:r w:rsidR="00277E09" w:rsidRPr="00C96B2C">
              <w:rPr>
                <w:rStyle w:val="Hyperlink"/>
              </w:rPr>
              <w:t>Natural increase</w:t>
            </w:r>
            <w:r w:rsidR="00277E09">
              <w:rPr>
                <w:webHidden/>
              </w:rPr>
              <w:tab/>
            </w:r>
            <w:r w:rsidR="00277E09">
              <w:rPr>
                <w:webHidden/>
              </w:rPr>
              <w:fldChar w:fldCharType="begin"/>
            </w:r>
            <w:r w:rsidR="00277E09">
              <w:rPr>
                <w:webHidden/>
              </w:rPr>
              <w:instrText xml:space="preserve"> PAGEREF _Toc90542550 \h </w:instrText>
            </w:r>
            <w:r w:rsidR="00277E09">
              <w:rPr>
                <w:webHidden/>
              </w:rPr>
            </w:r>
            <w:r w:rsidR="00277E09">
              <w:rPr>
                <w:webHidden/>
              </w:rPr>
              <w:fldChar w:fldCharType="separate"/>
            </w:r>
            <w:r w:rsidR="00E816C9">
              <w:rPr>
                <w:webHidden/>
              </w:rPr>
              <w:t>10</w:t>
            </w:r>
            <w:r w:rsidR="00277E09">
              <w:rPr>
                <w:webHidden/>
              </w:rPr>
              <w:fldChar w:fldCharType="end"/>
            </w:r>
          </w:hyperlink>
        </w:p>
        <w:p w14:paraId="01EF0D52" w14:textId="4594D643" w:rsidR="00277E09" w:rsidRDefault="009B1A66" w:rsidP="00E50B32">
          <w:pPr>
            <w:pStyle w:val="TOC1"/>
            <w:keepNext w:val="0"/>
            <w:tabs>
              <w:tab w:val="left" w:pos="660"/>
            </w:tabs>
            <w:rPr>
              <w:b w:val="0"/>
              <w:color w:val="auto"/>
              <w:sz w:val="22"/>
              <w:lang w:eastAsia="en-AU"/>
            </w:rPr>
          </w:pPr>
          <w:hyperlink w:anchor="_Toc90542551" w:history="1">
            <w:r w:rsidR="00277E09" w:rsidRPr="00C96B2C">
              <w:rPr>
                <w:rStyle w:val="Hyperlink"/>
              </w:rPr>
              <w:t>2.</w:t>
            </w:r>
            <w:r w:rsidR="00277E09">
              <w:rPr>
                <w:b w:val="0"/>
                <w:color w:val="auto"/>
                <w:sz w:val="22"/>
                <w:lang w:eastAsia="en-AU"/>
              </w:rPr>
              <w:tab/>
            </w:r>
            <w:r w:rsidR="00277E09" w:rsidRPr="00C96B2C">
              <w:rPr>
                <w:rStyle w:val="Hyperlink"/>
              </w:rPr>
              <w:t>State and territory populations</w:t>
            </w:r>
            <w:r w:rsidR="00277E09">
              <w:rPr>
                <w:webHidden/>
              </w:rPr>
              <w:tab/>
            </w:r>
            <w:r w:rsidR="00277E09">
              <w:rPr>
                <w:webHidden/>
              </w:rPr>
              <w:fldChar w:fldCharType="begin"/>
            </w:r>
            <w:r w:rsidR="00277E09">
              <w:rPr>
                <w:webHidden/>
              </w:rPr>
              <w:instrText xml:space="preserve"> PAGEREF _Toc90542551 \h </w:instrText>
            </w:r>
            <w:r w:rsidR="00277E09">
              <w:rPr>
                <w:webHidden/>
              </w:rPr>
            </w:r>
            <w:r w:rsidR="00277E09">
              <w:rPr>
                <w:webHidden/>
              </w:rPr>
              <w:fldChar w:fldCharType="separate"/>
            </w:r>
            <w:r w:rsidR="00E816C9">
              <w:rPr>
                <w:webHidden/>
              </w:rPr>
              <w:t>12</w:t>
            </w:r>
            <w:r w:rsidR="00277E09">
              <w:rPr>
                <w:webHidden/>
              </w:rPr>
              <w:fldChar w:fldCharType="end"/>
            </w:r>
          </w:hyperlink>
        </w:p>
        <w:p w14:paraId="4ADEC2ED" w14:textId="073EA311" w:rsidR="00277E09" w:rsidRDefault="009B1A66" w:rsidP="00E50B32">
          <w:pPr>
            <w:pStyle w:val="TOC2"/>
            <w:keepNext w:val="0"/>
            <w:tabs>
              <w:tab w:val="left" w:pos="660"/>
            </w:tabs>
            <w:rPr>
              <w:color w:val="auto"/>
              <w:sz w:val="22"/>
              <w:szCs w:val="22"/>
              <w:lang w:eastAsia="en-AU"/>
            </w:rPr>
          </w:pPr>
          <w:hyperlink w:anchor="_Toc90542552" w:history="1">
            <w:r w:rsidR="00277E09" w:rsidRPr="00C96B2C">
              <w:rPr>
                <w:rStyle w:val="Hyperlink"/>
              </w:rPr>
              <w:t>2.1</w:t>
            </w:r>
            <w:r w:rsidR="00277E09">
              <w:rPr>
                <w:color w:val="auto"/>
                <w:sz w:val="22"/>
                <w:szCs w:val="22"/>
                <w:lang w:eastAsia="en-AU"/>
              </w:rPr>
              <w:tab/>
            </w:r>
            <w:r w:rsidR="00277E09" w:rsidRPr="00C96B2C">
              <w:rPr>
                <w:rStyle w:val="Hyperlink"/>
              </w:rPr>
              <w:t>Summary</w:t>
            </w:r>
            <w:r w:rsidR="00277E09">
              <w:rPr>
                <w:webHidden/>
              </w:rPr>
              <w:tab/>
            </w:r>
            <w:r w:rsidR="00277E09">
              <w:rPr>
                <w:webHidden/>
              </w:rPr>
              <w:fldChar w:fldCharType="begin"/>
            </w:r>
            <w:r w:rsidR="00277E09">
              <w:rPr>
                <w:webHidden/>
              </w:rPr>
              <w:instrText xml:space="preserve"> PAGEREF _Toc90542552 \h </w:instrText>
            </w:r>
            <w:r w:rsidR="00277E09">
              <w:rPr>
                <w:webHidden/>
              </w:rPr>
            </w:r>
            <w:r w:rsidR="00277E09">
              <w:rPr>
                <w:webHidden/>
              </w:rPr>
              <w:fldChar w:fldCharType="separate"/>
            </w:r>
            <w:r w:rsidR="00E816C9">
              <w:rPr>
                <w:webHidden/>
              </w:rPr>
              <w:t>12</w:t>
            </w:r>
            <w:r w:rsidR="00277E09">
              <w:rPr>
                <w:webHidden/>
              </w:rPr>
              <w:fldChar w:fldCharType="end"/>
            </w:r>
          </w:hyperlink>
        </w:p>
        <w:p w14:paraId="5EE8EA85" w14:textId="3E217B41" w:rsidR="00277E09" w:rsidRDefault="009B1A66" w:rsidP="00E50B32">
          <w:pPr>
            <w:pStyle w:val="TOC2"/>
            <w:keepNext w:val="0"/>
            <w:tabs>
              <w:tab w:val="left" w:pos="660"/>
            </w:tabs>
            <w:rPr>
              <w:color w:val="auto"/>
              <w:sz w:val="22"/>
              <w:szCs w:val="22"/>
              <w:lang w:eastAsia="en-AU"/>
            </w:rPr>
          </w:pPr>
          <w:hyperlink w:anchor="_Toc90542553" w:history="1">
            <w:r w:rsidR="00277E09" w:rsidRPr="00C96B2C">
              <w:rPr>
                <w:rStyle w:val="Hyperlink"/>
              </w:rPr>
              <w:t>2.2</w:t>
            </w:r>
            <w:r w:rsidR="00277E09">
              <w:rPr>
                <w:color w:val="auto"/>
                <w:sz w:val="22"/>
                <w:szCs w:val="22"/>
                <w:lang w:eastAsia="en-AU"/>
              </w:rPr>
              <w:tab/>
            </w:r>
            <w:r w:rsidR="00277E09" w:rsidRPr="00C96B2C">
              <w:rPr>
                <w:rStyle w:val="Hyperlink"/>
              </w:rPr>
              <w:t>New South Wales</w:t>
            </w:r>
            <w:r w:rsidR="00277E09">
              <w:rPr>
                <w:webHidden/>
              </w:rPr>
              <w:tab/>
            </w:r>
            <w:r w:rsidR="00277E09">
              <w:rPr>
                <w:webHidden/>
              </w:rPr>
              <w:fldChar w:fldCharType="begin"/>
            </w:r>
            <w:r w:rsidR="00277E09">
              <w:rPr>
                <w:webHidden/>
              </w:rPr>
              <w:instrText xml:space="preserve"> PAGEREF _Toc90542553 \h </w:instrText>
            </w:r>
            <w:r w:rsidR="00277E09">
              <w:rPr>
                <w:webHidden/>
              </w:rPr>
            </w:r>
            <w:r w:rsidR="00277E09">
              <w:rPr>
                <w:webHidden/>
              </w:rPr>
              <w:fldChar w:fldCharType="separate"/>
            </w:r>
            <w:r w:rsidR="00E816C9">
              <w:rPr>
                <w:webHidden/>
              </w:rPr>
              <w:t>15</w:t>
            </w:r>
            <w:r w:rsidR="00277E09">
              <w:rPr>
                <w:webHidden/>
              </w:rPr>
              <w:fldChar w:fldCharType="end"/>
            </w:r>
          </w:hyperlink>
        </w:p>
        <w:p w14:paraId="2879DACB" w14:textId="123D1D29" w:rsidR="00277E09" w:rsidRDefault="009B1A66" w:rsidP="00E50B32">
          <w:pPr>
            <w:pStyle w:val="TOC2"/>
            <w:keepNext w:val="0"/>
            <w:tabs>
              <w:tab w:val="left" w:pos="660"/>
            </w:tabs>
            <w:rPr>
              <w:color w:val="auto"/>
              <w:sz w:val="22"/>
              <w:szCs w:val="22"/>
              <w:lang w:eastAsia="en-AU"/>
            </w:rPr>
          </w:pPr>
          <w:hyperlink w:anchor="_Toc90542554" w:history="1">
            <w:r w:rsidR="00277E09" w:rsidRPr="00C96B2C">
              <w:rPr>
                <w:rStyle w:val="Hyperlink"/>
              </w:rPr>
              <w:t>2.3</w:t>
            </w:r>
            <w:r w:rsidR="00277E09">
              <w:rPr>
                <w:color w:val="auto"/>
                <w:sz w:val="22"/>
                <w:szCs w:val="22"/>
                <w:lang w:eastAsia="en-AU"/>
              </w:rPr>
              <w:tab/>
            </w:r>
            <w:r w:rsidR="00277E09" w:rsidRPr="00C96B2C">
              <w:rPr>
                <w:rStyle w:val="Hyperlink"/>
              </w:rPr>
              <w:t>Victoria</w:t>
            </w:r>
            <w:r w:rsidR="00277E09">
              <w:rPr>
                <w:webHidden/>
              </w:rPr>
              <w:tab/>
            </w:r>
            <w:r w:rsidR="00277E09">
              <w:rPr>
                <w:webHidden/>
              </w:rPr>
              <w:fldChar w:fldCharType="begin"/>
            </w:r>
            <w:r w:rsidR="00277E09">
              <w:rPr>
                <w:webHidden/>
              </w:rPr>
              <w:instrText xml:space="preserve"> PAGEREF _Toc90542554 \h </w:instrText>
            </w:r>
            <w:r w:rsidR="00277E09">
              <w:rPr>
                <w:webHidden/>
              </w:rPr>
            </w:r>
            <w:r w:rsidR="00277E09">
              <w:rPr>
                <w:webHidden/>
              </w:rPr>
              <w:fldChar w:fldCharType="separate"/>
            </w:r>
            <w:r w:rsidR="00E816C9">
              <w:rPr>
                <w:webHidden/>
              </w:rPr>
              <w:t>16</w:t>
            </w:r>
            <w:r w:rsidR="00277E09">
              <w:rPr>
                <w:webHidden/>
              </w:rPr>
              <w:fldChar w:fldCharType="end"/>
            </w:r>
          </w:hyperlink>
        </w:p>
        <w:p w14:paraId="65CB557E" w14:textId="511A832A" w:rsidR="00277E09" w:rsidRDefault="009B1A66" w:rsidP="00E50B32">
          <w:pPr>
            <w:pStyle w:val="TOC2"/>
            <w:keepNext w:val="0"/>
            <w:tabs>
              <w:tab w:val="left" w:pos="660"/>
            </w:tabs>
            <w:rPr>
              <w:color w:val="auto"/>
              <w:sz w:val="22"/>
              <w:szCs w:val="22"/>
              <w:lang w:eastAsia="en-AU"/>
            </w:rPr>
          </w:pPr>
          <w:hyperlink w:anchor="_Toc90542555" w:history="1">
            <w:r w:rsidR="00277E09" w:rsidRPr="00C96B2C">
              <w:rPr>
                <w:rStyle w:val="Hyperlink"/>
              </w:rPr>
              <w:t>2.4</w:t>
            </w:r>
            <w:r w:rsidR="00277E09">
              <w:rPr>
                <w:color w:val="auto"/>
                <w:sz w:val="22"/>
                <w:szCs w:val="22"/>
                <w:lang w:eastAsia="en-AU"/>
              </w:rPr>
              <w:tab/>
            </w:r>
            <w:r w:rsidR="00277E09" w:rsidRPr="00C96B2C">
              <w:rPr>
                <w:rStyle w:val="Hyperlink"/>
              </w:rPr>
              <w:t>Queensland</w:t>
            </w:r>
            <w:r w:rsidR="00277E09">
              <w:rPr>
                <w:webHidden/>
              </w:rPr>
              <w:tab/>
            </w:r>
            <w:r w:rsidR="00277E09">
              <w:rPr>
                <w:webHidden/>
              </w:rPr>
              <w:fldChar w:fldCharType="begin"/>
            </w:r>
            <w:r w:rsidR="00277E09">
              <w:rPr>
                <w:webHidden/>
              </w:rPr>
              <w:instrText xml:space="preserve"> PAGEREF _Toc90542555 \h </w:instrText>
            </w:r>
            <w:r w:rsidR="00277E09">
              <w:rPr>
                <w:webHidden/>
              </w:rPr>
            </w:r>
            <w:r w:rsidR="00277E09">
              <w:rPr>
                <w:webHidden/>
              </w:rPr>
              <w:fldChar w:fldCharType="separate"/>
            </w:r>
            <w:r w:rsidR="00E816C9">
              <w:rPr>
                <w:webHidden/>
              </w:rPr>
              <w:t>17</w:t>
            </w:r>
            <w:r w:rsidR="00277E09">
              <w:rPr>
                <w:webHidden/>
              </w:rPr>
              <w:fldChar w:fldCharType="end"/>
            </w:r>
          </w:hyperlink>
        </w:p>
        <w:p w14:paraId="449BA202" w14:textId="47EDC707" w:rsidR="00277E09" w:rsidRDefault="009B1A66" w:rsidP="00E50B32">
          <w:pPr>
            <w:pStyle w:val="TOC2"/>
            <w:keepNext w:val="0"/>
            <w:tabs>
              <w:tab w:val="left" w:pos="660"/>
            </w:tabs>
            <w:rPr>
              <w:color w:val="auto"/>
              <w:sz w:val="22"/>
              <w:szCs w:val="22"/>
              <w:lang w:eastAsia="en-AU"/>
            </w:rPr>
          </w:pPr>
          <w:hyperlink w:anchor="_Toc90542556" w:history="1">
            <w:r w:rsidR="00277E09" w:rsidRPr="00C96B2C">
              <w:rPr>
                <w:rStyle w:val="Hyperlink"/>
              </w:rPr>
              <w:t>2.5</w:t>
            </w:r>
            <w:r w:rsidR="00277E09">
              <w:rPr>
                <w:color w:val="auto"/>
                <w:sz w:val="22"/>
                <w:szCs w:val="22"/>
                <w:lang w:eastAsia="en-AU"/>
              </w:rPr>
              <w:tab/>
            </w:r>
            <w:r w:rsidR="00277E09" w:rsidRPr="00C96B2C">
              <w:rPr>
                <w:rStyle w:val="Hyperlink"/>
              </w:rPr>
              <w:t>South Australia</w:t>
            </w:r>
            <w:r w:rsidR="00277E09">
              <w:rPr>
                <w:webHidden/>
              </w:rPr>
              <w:tab/>
            </w:r>
            <w:r w:rsidR="00277E09">
              <w:rPr>
                <w:webHidden/>
              </w:rPr>
              <w:fldChar w:fldCharType="begin"/>
            </w:r>
            <w:r w:rsidR="00277E09">
              <w:rPr>
                <w:webHidden/>
              </w:rPr>
              <w:instrText xml:space="preserve"> PAGEREF _Toc90542556 \h </w:instrText>
            </w:r>
            <w:r w:rsidR="00277E09">
              <w:rPr>
                <w:webHidden/>
              </w:rPr>
            </w:r>
            <w:r w:rsidR="00277E09">
              <w:rPr>
                <w:webHidden/>
              </w:rPr>
              <w:fldChar w:fldCharType="separate"/>
            </w:r>
            <w:r w:rsidR="00E816C9">
              <w:rPr>
                <w:webHidden/>
              </w:rPr>
              <w:t>18</w:t>
            </w:r>
            <w:r w:rsidR="00277E09">
              <w:rPr>
                <w:webHidden/>
              </w:rPr>
              <w:fldChar w:fldCharType="end"/>
            </w:r>
          </w:hyperlink>
        </w:p>
        <w:p w14:paraId="21A2FB66" w14:textId="7D921D9D" w:rsidR="00277E09" w:rsidRDefault="009B1A66" w:rsidP="00E50B32">
          <w:pPr>
            <w:pStyle w:val="TOC2"/>
            <w:keepNext w:val="0"/>
            <w:tabs>
              <w:tab w:val="left" w:pos="660"/>
            </w:tabs>
            <w:rPr>
              <w:color w:val="auto"/>
              <w:sz w:val="22"/>
              <w:szCs w:val="22"/>
              <w:lang w:eastAsia="en-AU"/>
            </w:rPr>
          </w:pPr>
          <w:hyperlink w:anchor="_Toc90542557" w:history="1">
            <w:r w:rsidR="00277E09" w:rsidRPr="00C96B2C">
              <w:rPr>
                <w:rStyle w:val="Hyperlink"/>
              </w:rPr>
              <w:t>2.6</w:t>
            </w:r>
            <w:r w:rsidR="00277E09">
              <w:rPr>
                <w:color w:val="auto"/>
                <w:sz w:val="22"/>
                <w:szCs w:val="22"/>
                <w:lang w:eastAsia="en-AU"/>
              </w:rPr>
              <w:tab/>
            </w:r>
            <w:r w:rsidR="00277E09" w:rsidRPr="00C96B2C">
              <w:rPr>
                <w:rStyle w:val="Hyperlink"/>
              </w:rPr>
              <w:t>Western Australia</w:t>
            </w:r>
            <w:r w:rsidR="00277E09">
              <w:rPr>
                <w:webHidden/>
              </w:rPr>
              <w:tab/>
            </w:r>
            <w:r w:rsidR="00277E09">
              <w:rPr>
                <w:webHidden/>
              </w:rPr>
              <w:fldChar w:fldCharType="begin"/>
            </w:r>
            <w:r w:rsidR="00277E09">
              <w:rPr>
                <w:webHidden/>
              </w:rPr>
              <w:instrText xml:space="preserve"> PAGEREF _Toc90542557 \h </w:instrText>
            </w:r>
            <w:r w:rsidR="00277E09">
              <w:rPr>
                <w:webHidden/>
              </w:rPr>
            </w:r>
            <w:r w:rsidR="00277E09">
              <w:rPr>
                <w:webHidden/>
              </w:rPr>
              <w:fldChar w:fldCharType="separate"/>
            </w:r>
            <w:r w:rsidR="00E816C9">
              <w:rPr>
                <w:webHidden/>
              </w:rPr>
              <w:t>19</w:t>
            </w:r>
            <w:r w:rsidR="00277E09">
              <w:rPr>
                <w:webHidden/>
              </w:rPr>
              <w:fldChar w:fldCharType="end"/>
            </w:r>
          </w:hyperlink>
        </w:p>
        <w:p w14:paraId="04933546" w14:textId="7D89A5B3" w:rsidR="00277E09" w:rsidRDefault="009B1A66" w:rsidP="00E50B32">
          <w:pPr>
            <w:pStyle w:val="TOC2"/>
            <w:keepNext w:val="0"/>
            <w:tabs>
              <w:tab w:val="left" w:pos="660"/>
            </w:tabs>
            <w:rPr>
              <w:color w:val="auto"/>
              <w:sz w:val="22"/>
              <w:szCs w:val="22"/>
              <w:lang w:eastAsia="en-AU"/>
            </w:rPr>
          </w:pPr>
          <w:hyperlink w:anchor="_Toc90542558" w:history="1">
            <w:r w:rsidR="00277E09" w:rsidRPr="00C96B2C">
              <w:rPr>
                <w:rStyle w:val="Hyperlink"/>
              </w:rPr>
              <w:t>2.7</w:t>
            </w:r>
            <w:r w:rsidR="00277E09">
              <w:rPr>
                <w:color w:val="auto"/>
                <w:sz w:val="22"/>
                <w:szCs w:val="22"/>
                <w:lang w:eastAsia="en-AU"/>
              </w:rPr>
              <w:tab/>
            </w:r>
            <w:r w:rsidR="00277E09" w:rsidRPr="00C96B2C">
              <w:rPr>
                <w:rStyle w:val="Hyperlink"/>
              </w:rPr>
              <w:t>Tasmania</w:t>
            </w:r>
            <w:r w:rsidR="00277E09">
              <w:rPr>
                <w:webHidden/>
              </w:rPr>
              <w:tab/>
            </w:r>
            <w:r w:rsidR="00277E09">
              <w:rPr>
                <w:webHidden/>
              </w:rPr>
              <w:fldChar w:fldCharType="begin"/>
            </w:r>
            <w:r w:rsidR="00277E09">
              <w:rPr>
                <w:webHidden/>
              </w:rPr>
              <w:instrText xml:space="preserve"> PAGEREF _Toc90542558 \h </w:instrText>
            </w:r>
            <w:r w:rsidR="00277E09">
              <w:rPr>
                <w:webHidden/>
              </w:rPr>
            </w:r>
            <w:r w:rsidR="00277E09">
              <w:rPr>
                <w:webHidden/>
              </w:rPr>
              <w:fldChar w:fldCharType="separate"/>
            </w:r>
            <w:r w:rsidR="00E816C9">
              <w:rPr>
                <w:webHidden/>
              </w:rPr>
              <w:t>20</w:t>
            </w:r>
            <w:r w:rsidR="00277E09">
              <w:rPr>
                <w:webHidden/>
              </w:rPr>
              <w:fldChar w:fldCharType="end"/>
            </w:r>
          </w:hyperlink>
        </w:p>
        <w:p w14:paraId="1E6F8145" w14:textId="2C138525" w:rsidR="00277E09" w:rsidRDefault="009B1A66" w:rsidP="00E50B32">
          <w:pPr>
            <w:pStyle w:val="TOC2"/>
            <w:keepNext w:val="0"/>
            <w:tabs>
              <w:tab w:val="left" w:pos="660"/>
            </w:tabs>
            <w:rPr>
              <w:color w:val="auto"/>
              <w:sz w:val="22"/>
              <w:szCs w:val="22"/>
              <w:lang w:eastAsia="en-AU"/>
            </w:rPr>
          </w:pPr>
          <w:hyperlink w:anchor="_Toc90542559" w:history="1">
            <w:r w:rsidR="00277E09" w:rsidRPr="00C96B2C">
              <w:rPr>
                <w:rStyle w:val="Hyperlink"/>
              </w:rPr>
              <w:t>2.8</w:t>
            </w:r>
            <w:r w:rsidR="00277E09">
              <w:rPr>
                <w:color w:val="auto"/>
                <w:sz w:val="22"/>
                <w:szCs w:val="22"/>
                <w:lang w:eastAsia="en-AU"/>
              </w:rPr>
              <w:tab/>
            </w:r>
            <w:r w:rsidR="00277E09" w:rsidRPr="00C96B2C">
              <w:rPr>
                <w:rStyle w:val="Hyperlink"/>
              </w:rPr>
              <w:t>Northern Territory</w:t>
            </w:r>
            <w:r w:rsidR="00277E09">
              <w:rPr>
                <w:webHidden/>
              </w:rPr>
              <w:tab/>
            </w:r>
            <w:r w:rsidR="00277E09">
              <w:rPr>
                <w:webHidden/>
              </w:rPr>
              <w:fldChar w:fldCharType="begin"/>
            </w:r>
            <w:r w:rsidR="00277E09">
              <w:rPr>
                <w:webHidden/>
              </w:rPr>
              <w:instrText xml:space="preserve"> PAGEREF _Toc90542559 \h </w:instrText>
            </w:r>
            <w:r w:rsidR="00277E09">
              <w:rPr>
                <w:webHidden/>
              </w:rPr>
            </w:r>
            <w:r w:rsidR="00277E09">
              <w:rPr>
                <w:webHidden/>
              </w:rPr>
              <w:fldChar w:fldCharType="separate"/>
            </w:r>
            <w:r w:rsidR="00E816C9">
              <w:rPr>
                <w:webHidden/>
              </w:rPr>
              <w:t>21</w:t>
            </w:r>
            <w:r w:rsidR="00277E09">
              <w:rPr>
                <w:webHidden/>
              </w:rPr>
              <w:fldChar w:fldCharType="end"/>
            </w:r>
          </w:hyperlink>
        </w:p>
        <w:p w14:paraId="36BEE871" w14:textId="6ABBE02A" w:rsidR="00277E09" w:rsidRDefault="009B1A66" w:rsidP="00E50B32">
          <w:pPr>
            <w:pStyle w:val="TOC2"/>
            <w:keepNext w:val="0"/>
            <w:tabs>
              <w:tab w:val="left" w:pos="660"/>
            </w:tabs>
            <w:rPr>
              <w:color w:val="auto"/>
              <w:sz w:val="22"/>
              <w:szCs w:val="22"/>
              <w:lang w:eastAsia="en-AU"/>
            </w:rPr>
          </w:pPr>
          <w:hyperlink w:anchor="_Toc90542560" w:history="1">
            <w:r w:rsidR="00277E09" w:rsidRPr="00C96B2C">
              <w:rPr>
                <w:rStyle w:val="Hyperlink"/>
              </w:rPr>
              <w:t>2.9</w:t>
            </w:r>
            <w:r w:rsidR="00277E09">
              <w:rPr>
                <w:color w:val="auto"/>
                <w:sz w:val="22"/>
                <w:szCs w:val="22"/>
                <w:lang w:eastAsia="en-AU"/>
              </w:rPr>
              <w:tab/>
            </w:r>
            <w:r w:rsidR="00277E09" w:rsidRPr="00C96B2C">
              <w:rPr>
                <w:rStyle w:val="Hyperlink"/>
              </w:rPr>
              <w:t>Australian Capital Territory</w:t>
            </w:r>
            <w:r w:rsidR="00277E09">
              <w:rPr>
                <w:webHidden/>
              </w:rPr>
              <w:tab/>
            </w:r>
            <w:r w:rsidR="00277E09">
              <w:rPr>
                <w:webHidden/>
              </w:rPr>
              <w:fldChar w:fldCharType="begin"/>
            </w:r>
            <w:r w:rsidR="00277E09">
              <w:rPr>
                <w:webHidden/>
              </w:rPr>
              <w:instrText xml:space="preserve"> PAGEREF _Toc90542560 \h </w:instrText>
            </w:r>
            <w:r w:rsidR="00277E09">
              <w:rPr>
                <w:webHidden/>
              </w:rPr>
            </w:r>
            <w:r w:rsidR="00277E09">
              <w:rPr>
                <w:webHidden/>
              </w:rPr>
              <w:fldChar w:fldCharType="separate"/>
            </w:r>
            <w:r w:rsidR="00E816C9">
              <w:rPr>
                <w:webHidden/>
              </w:rPr>
              <w:t>22</w:t>
            </w:r>
            <w:r w:rsidR="00277E09">
              <w:rPr>
                <w:webHidden/>
              </w:rPr>
              <w:fldChar w:fldCharType="end"/>
            </w:r>
          </w:hyperlink>
        </w:p>
        <w:p w14:paraId="54E80F9D" w14:textId="6BD8B112" w:rsidR="00277E09" w:rsidRDefault="009B1A66" w:rsidP="00E50B32">
          <w:pPr>
            <w:pStyle w:val="TOC1"/>
            <w:keepNext w:val="0"/>
            <w:tabs>
              <w:tab w:val="left" w:pos="660"/>
            </w:tabs>
            <w:rPr>
              <w:b w:val="0"/>
              <w:color w:val="auto"/>
              <w:sz w:val="22"/>
              <w:lang w:eastAsia="en-AU"/>
            </w:rPr>
          </w:pPr>
          <w:hyperlink w:anchor="_Toc90542561" w:history="1">
            <w:r w:rsidR="00277E09" w:rsidRPr="00C96B2C">
              <w:rPr>
                <w:rStyle w:val="Hyperlink"/>
              </w:rPr>
              <w:t>3.</w:t>
            </w:r>
            <w:r w:rsidR="00277E09">
              <w:rPr>
                <w:b w:val="0"/>
                <w:color w:val="auto"/>
                <w:sz w:val="22"/>
                <w:lang w:eastAsia="en-AU"/>
              </w:rPr>
              <w:tab/>
            </w:r>
            <w:r w:rsidR="00277E09" w:rsidRPr="00C96B2C">
              <w:rPr>
                <w:rStyle w:val="Hyperlink"/>
              </w:rPr>
              <w:t>Capital city and rest</w:t>
            </w:r>
            <w:r w:rsidR="00277E09" w:rsidRPr="00C96B2C">
              <w:rPr>
                <w:rStyle w:val="Hyperlink"/>
              </w:rPr>
              <w:noBreakHyphen/>
              <w:t>of</w:t>
            </w:r>
            <w:r w:rsidR="00277E09" w:rsidRPr="00C96B2C">
              <w:rPr>
                <w:rStyle w:val="Hyperlink"/>
              </w:rPr>
              <w:noBreakHyphen/>
              <w:t>state populations</w:t>
            </w:r>
            <w:r w:rsidR="00277E09">
              <w:rPr>
                <w:webHidden/>
              </w:rPr>
              <w:tab/>
            </w:r>
            <w:r w:rsidR="00277E09">
              <w:rPr>
                <w:webHidden/>
              </w:rPr>
              <w:fldChar w:fldCharType="begin"/>
            </w:r>
            <w:r w:rsidR="00277E09">
              <w:rPr>
                <w:webHidden/>
              </w:rPr>
              <w:instrText xml:space="preserve"> PAGEREF _Toc90542561 \h </w:instrText>
            </w:r>
            <w:r w:rsidR="00277E09">
              <w:rPr>
                <w:webHidden/>
              </w:rPr>
            </w:r>
            <w:r w:rsidR="00277E09">
              <w:rPr>
                <w:webHidden/>
              </w:rPr>
              <w:fldChar w:fldCharType="separate"/>
            </w:r>
            <w:r w:rsidR="00E816C9">
              <w:rPr>
                <w:webHidden/>
              </w:rPr>
              <w:t>23</w:t>
            </w:r>
            <w:r w:rsidR="00277E09">
              <w:rPr>
                <w:webHidden/>
              </w:rPr>
              <w:fldChar w:fldCharType="end"/>
            </w:r>
          </w:hyperlink>
        </w:p>
        <w:p w14:paraId="65ABEEB2" w14:textId="7619C764" w:rsidR="00277E09" w:rsidRDefault="009B1A66" w:rsidP="00E50B32">
          <w:pPr>
            <w:pStyle w:val="TOC2"/>
            <w:keepNext w:val="0"/>
            <w:tabs>
              <w:tab w:val="left" w:pos="660"/>
            </w:tabs>
            <w:rPr>
              <w:color w:val="auto"/>
              <w:sz w:val="22"/>
              <w:szCs w:val="22"/>
              <w:lang w:eastAsia="en-AU"/>
            </w:rPr>
          </w:pPr>
          <w:hyperlink w:anchor="_Toc90542562" w:history="1">
            <w:r w:rsidR="00277E09" w:rsidRPr="00C96B2C">
              <w:rPr>
                <w:rStyle w:val="Hyperlink"/>
              </w:rPr>
              <w:t>3.1</w:t>
            </w:r>
            <w:r w:rsidR="00277E09">
              <w:rPr>
                <w:color w:val="auto"/>
                <w:sz w:val="22"/>
                <w:szCs w:val="22"/>
                <w:lang w:eastAsia="en-AU"/>
              </w:rPr>
              <w:tab/>
            </w:r>
            <w:r w:rsidR="00277E09" w:rsidRPr="00C96B2C">
              <w:rPr>
                <w:rStyle w:val="Hyperlink"/>
              </w:rPr>
              <w:t>Summary</w:t>
            </w:r>
            <w:r w:rsidR="00277E09">
              <w:rPr>
                <w:webHidden/>
              </w:rPr>
              <w:tab/>
            </w:r>
            <w:r w:rsidR="00277E09">
              <w:rPr>
                <w:webHidden/>
              </w:rPr>
              <w:fldChar w:fldCharType="begin"/>
            </w:r>
            <w:r w:rsidR="00277E09">
              <w:rPr>
                <w:webHidden/>
              </w:rPr>
              <w:instrText xml:space="preserve"> PAGEREF _Toc90542562 \h </w:instrText>
            </w:r>
            <w:r w:rsidR="00277E09">
              <w:rPr>
                <w:webHidden/>
              </w:rPr>
            </w:r>
            <w:r w:rsidR="00277E09">
              <w:rPr>
                <w:webHidden/>
              </w:rPr>
              <w:fldChar w:fldCharType="separate"/>
            </w:r>
            <w:r w:rsidR="00E816C9">
              <w:rPr>
                <w:webHidden/>
              </w:rPr>
              <w:t>23</w:t>
            </w:r>
            <w:r w:rsidR="00277E09">
              <w:rPr>
                <w:webHidden/>
              </w:rPr>
              <w:fldChar w:fldCharType="end"/>
            </w:r>
          </w:hyperlink>
        </w:p>
        <w:p w14:paraId="0FF11BC0" w14:textId="57C1F3CE" w:rsidR="00277E09" w:rsidRDefault="009B1A66" w:rsidP="00E50B32">
          <w:pPr>
            <w:pStyle w:val="TOC2"/>
            <w:keepNext w:val="0"/>
            <w:tabs>
              <w:tab w:val="left" w:pos="660"/>
            </w:tabs>
            <w:rPr>
              <w:color w:val="auto"/>
              <w:sz w:val="22"/>
              <w:szCs w:val="22"/>
              <w:lang w:eastAsia="en-AU"/>
            </w:rPr>
          </w:pPr>
          <w:hyperlink w:anchor="_Toc90542563" w:history="1">
            <w:r w:rsidR="00277E09" w:rsidRPr="00C96B2C">
              <w:rPr>
                <w:rStyle w:val="Hyperlink"/>
              </w:rPr>
              <w:t>3.2</w:t>
            </w:r>
            <w:r w:rsidR="00277E09">
              <w:rPr>
                <w:color w:val="auto"/>
                <w:sz w:val="22"/>
                <w:szCs w:val="22"/>
                <w:lang w:eastAsia="en-AU"/>
              </w:rPr>
              <w:tab/>
            </w:r>
            <w:r w:rsidR="00277E09" w:rsidRPr="00C96B2C">
              <w:rPr>
                <w:rStyle w:val="Hyperlink"/>
              </w:rPr>
              <w:t>Net overseas migration</w:t>
            </w:r>
            <w:r w:rsidR="00277E09">
              <w:rPr>
                <w:webHidden/>
              </w:rPr>
              <w:tab/>
            </w:r>
            <w:r w:rsidR="00277E09">
              <w:rPr>
                <w:webHidden/>
              </w:rPr>
              <w:fldChar w:fldCharType="begin"/>
            </w:r>
            <w:r w:rsidR="00277E09">
              <w:rPr>
                <w:webHidden/>
              </w:rPr>
              <w:instrText xml:space="preserve"> PAGEREF _Toc90542563 \h </w:instrText>
            </w:r>
            <w:r w:rsidR="00277E09">
              <w:rPr>
                <w:webHidden/>
              </w:rPr>
            </w:r>
            <w:r w:rsidR="00277E09">
              <w:rPr>
                <w:webHidden/>
              </w:rPr>
              <w:fldChar w:fldCharType="separate"/>
            </w:r>
            <w:r w:rsidR="00E816C9">
              <w:rPr>
                <w:webHidden/>
              </w:rPr>
              <w:t>26</w:t>
            </w:r>
            <w:r w:rsidR="00277E09">
              <w:rPr>
                <w:webHidden/>
              </w:rPr>
              <w:fldChar w:fldCharType="end"/>
            </w:r>
          </w:hyperlink>
        </w:p>
        <w:p w14:paraId="2FC25C9C" w14:textId="5F575B5E" w:rsidR="00277E09" w:rsidRDefault="009B1A66" w:rsidP="00E50B32">
          <w:pPr>
            <w:pStyle w:val="TOC2"/>
            <w:keepNext w:val="0"/>
            <w:tabs>
              <w:tab w:val="left" w:pos="660"/>
            </w:tabs>
            <w:rPr>
              <w:color w:val="auto"/>
              <w:sz w:val="22"/>
              <w:szCs w:val="22"/>
              <w:lang w:eastAsia="en-AU"/>
            </w:rPr>
          </w:pPr>
          <w:hyperlink w:anchor="_Toc90542564" w:history="1">
            <w:r w:rsidR="00277E09" w:rsidRPr="00C96B2C">
              <w:rPr>
                <w:rStyle w:val="Hyperlink"/>
              </w:rPr>
              <w:t>3.3</w:t>
            </w:r>
            <w:r w:rsidR="00277E09">
              <w:rPr>
                <w:color w:val="auto"/>
                <w:sz w:val="22"/>
                <w:szCs w:val="22"/>
                <w:lang w:eastAsia="en-AU"/>
              </w:rPr>
              <w:tab/>
            </w:r>
            <w:r w:rsidR="00277E09" w:rsidRPr="00C96B2C">
              <w:rPr>
                <w:rStyle w:val="Hyperlink"/>
              </w:rPr>
              <w:t>Net internal migration</w:t>
            </w:r>
            <w:r w:rsidR="00277E09">
              <w:rPr>
                <w:webHidden/>
              </w:rPr>
              <w:tab/>
            </w:r>
            <w:r w:rsidR="00277E09">
              <w:rPr>
                <w:webHidden/>
              </w:rPr>
              <w:fldChar w:fldCharType="begin"/>
            </w:r>
            <w:r w:rsidR="00277E09">
              <w:rPr>
                <w:webHidden/>
              </w:rPr>
              <w:instrText xml:space="preserve"> PAGEREF _Toc90542564 \h </w:instrText>
            </w:r>
            <w:r w:rsidR="00277E09">
              <w:rPr>
                <w:webHidden/>
              </w:rPr>
            </w:r>
            <w:r w:rsidR="00277E09">
              <w:rPr>
                <w:webHidden/>
              </w:rPr>
              <w:fldChar w:fldCharType="separate"/>
            </w:r>
            <w:r w:rsidR="00E816C9">
              <w:rPr>
                <w:webHidden/>
              </w:rPr>
              <w:t>27</w:t>
            </w:r>
            <w:r w:rsidR="00277E09">
              <w:rPr>
                <w:webHidden/>
              </w:rPr>
              <w:fldChar w:fldCharType="end"/>
            </w:r>
          </w:hyperlink>
        </w:p>
        <w:p w14:paraId="4E678791" w14:textId="33F2CDCC" w:rsidR="00277E09" w:rsidRDefault="009B1A66" w:rsidP="00E50B32">
          <w:pPr>
            <w:pStyle w:val="TOC2"/>
            <w:keepNext w:val="0"/>
            <w:tabs>
              <w:tab w:val="left" w:pos="660"/>
            </w:tabs>
            <w:rPr>
              <w:color w:val="auto"/>
              <w:sz w:val="22"/>
              <w:szCs w:val="22"/>
              <w:lang w:eastAsia="en-AU"/>
            </w:rPr>
          </w:pPr>
          <w:hyperlink w:anchor="_Toc90542565" w:history="1">
            <w:r w:rsidR="00277E09" w:rsidRPr="00C96B2C">
              <w:rPr>
                <w:rStyle w:val="Hyperlink"/>
              </w:rPr>
              <w:t>3.4</w:t>
            </w:r>
            <w:r w:rsidR="00277E09">
              <w:rPr>
                <w:color w:val="auto"/>
                <w:sz w:val="22"/>
                <w:szCs w:val="22"/>
                <w:lang w:eastAsia="en-AU"/>
              </w:rPr>
              <w:tab/>
            </w:r>
            <w:r w:rsidR="00277E09" w:rsidRPr="00C96B2C">
              <w:rPr>
                <w:rStyle w:val="Hyperlink"/>
              </w:rPr>
              <w:t>Natural increase</w:t>
            </w:r>
            <w:r w:rsidR="00277E09">
              <w:rPr>
                <w:webHidden/>
              </w:rPr>
              <w:tab/>
            </w:r>
            <w:r w:rsidR="00277E09">
              <w:rPr>
                <w:webHidden/>
              </w:rPr>
              <w:fldChar w:fldCharType="begin"/>
            </w:r>
            <w:r w:rsidR="00277E09">
              <w:rPr>
                <w:webHidden/>
              </w:rPr>
              <w:instrText xml:space="preserve"> PAGEREF _Toc90542565 \h </w:instrText>
            </w:r>
            <w:r w:rsidR="00277E09">
              <w:rPr>
                <w:webHidden/>
              </w:rPr>
            </w:r>
            <w:r w:rsidR="00277E09">
              <w:rPr>
                <w:webHidden/>
              </w:rPr>
              <w:fldChar w:fldCharType="separate"/>
            </w:r>
            <w:r w:rsidR="00E816C9">
              <w:rPr>
                <w:webHidden/>
              </w:rPr>
              <w:t>30</w:t>
            </w:r>
            <w:r w:rsidR="00277E09">
              <w:rPr>
                <w:webHidden/>
              </w:rPr>
              <w:fldChar w:fldCharType="end"/>
            </w:r>
          </w:hyperlink>
        </w:p>
        <w:p w14:paraId="74C896AC" w14:textId="6742CD90" w:rsidR="00277E09" w:rsidRDefault="009B1A66" w:rsidP="00E50B32">
          <w:pPr>
            <w:pStyle w:val="TOC1"/>
            <w:keepNext w:val="0"/>
            <w:tabs>
              <w:tab w:val="left" w:pos="660"/>
            </w:tabs>
            <w:rPr>
              <w:b w:val="0"/>
              <w:color w:val="auto"/>
              <w:sz w:val="22"/>
              <w:lang w:eastAsia="en-AU"/>
            </w:rPr>
          </w:pPr>
          <w:hyperlink w:anchor="_Toc90542566" w:history="1">
            <w:r w:rsidR="00277E09" w:rsidRPr="00C96B2C">
              <w:rPr>
                <w:rStyle w:val="Hyperlink"/>
              </w:rPr>
              <w:t>4.</w:t>
            </w:r>
            <w:r w:rsidR="00277E09">
              <w:rPr>
                <w:b w:val="0"/>
                <w:color w:val="auto"/>
                <w:sz w:val="22"/>
                <w:lang w:eastAsia="en-AU"/>
              </w:rPr>
              <w:tab/>
            </w:r>
            <w:r w:rsidR="00277E09" w:rsidRPr="00C96B2C">
              <w:rPr>
                <w:rStyle w:val="Hyperlink"/>
              </w:rPr>
              <w:t>Technical appendix</w:t>
            </w:r>
            <w:r w:rsidR="00277E09">
              <w:rPr>
                <w:webHidden/>
              </w:rPr>
              <w:tab/>
            </w:r>
            <w:r w:rsidR="00277E09">
              <w:rPr>
                <w:webHidden/>
              </w:rPr>
              <w:fldChar w:fldCharType="begin"/>
            </w:r>
            <w:r w:rsidR="00277E09">
              <w:rPr>
                <w:webHidden/>
              </w:rPr>
              <w:instrText xml:space="preserve"> PAGEREF _Toc90542566 \h </w:instrText>
            </w:r>
            <w:r w:rsidR="00277E09">
              <w:rPr>
                <w:webHidden/>
              </w:rPr>
            </w:r>
            <w:r w:rsidR="00277E09">
              <w:rPr>
                <w:webHidden/>
              </w:rPr>
              <w:fldChar w:fldCharType="separate"/>
            </w:r>
            <w:r w:rsidR="00E816C9">
              <w:rPr>
                <w:webHidden/>
              </w:rPr>
              <w:t>33</w:t>
            </w:r>
            <w:r w:rsidR="00277E09">
              <w:rPr>
                <w:webHidden/>
              </w:rPr>
              <w:fldChar w:fldCharType="end"/>
            </w:r>
          </w:hyperlink>
        </w:p>
        <w:p w14:paraId="4E492BE3" w14:textId="6E15CDE9" w:rsidR="00277E09" w:rsidRDefault="009B1A66" w:rsidP="00E50B32">
          <w:pPr>
            <w:pStyle w:val="TOC2"/>
            <w:keepNext w:val="0"/>
            <w:tabs>
              <w:tab w:val="left" w:pos="660"/>
            </w:tabs>
            <w:rPr>
              <w:color w:val="auto"/>
              <w:sz w:val="22"/>
              <w:szCs w:val="22"/>
              <w:lang w:eastAsia="en-AU"/>
            </w:rPr>
          </w:pPr>
          <w:hyperlink w:anchor="_Toc90542567" w:history="1">
            <w:r w:rsidR="00277E09" w:rsidRPr="00C96B2C">
              <w:rPr>
                <w:rStyle w:val="Hyperlink"/>
              </w:rPr>
              <w:t>4.1</w:t>
            </w:r>
            <w:r w:rsidR="00277E09">
              <w:rPr>
                <w:color w:val="auto"/>
                <w:sz w:val="22"/>
                <w:szCs w:val="22"/>
                <w:lang w:eastAsia="en-AU"/>
              </w:rPr>
              <w:tab/>
            </w:r>
            <w:r w:rsidR="00277E09" w:rsidRPr="00C96B2C">
              <w:rPr>
                <w:rStyle w:val="Hyperlink"/>
              </w:rPr>
              <w:t>Forecast context and limitations</w:t>
            </w:r>
            <w:r w:rsidR="00277E09">
              <w:rPr>
                <w:webHidden/>
              </w:rPr>
              <w:tab/>
            </w:r>
            <w:r w:rsidR="00277E09">
              <w:rPr>
                <w:webHidden/>
              </w:rPr>
              <w:fldChar w:fldCharType="begin"/>
            </w:r>
            <w:r w:rsidR="00277E09">
              <w:rPr>
                <w:webHidden/>
              </w:rPr>
              <w:instrText xml:space="preserve"> PAGEREF _Toc90542567 \h </w:instrText>
            </w:r>
            <w:r w:rsidR="00277E09">
              <w:rPr>
                <w:webHidden/>
              </w:rPr>
            </w:r>
            <w:r w:rsidR="00277E09">
              <w:rPr>
                <w:webHidden/>
              </w:rPr>
              <w:fldChar w:fldCharType="separate"/>
            </w:r>
            <w:r w:rsidR="00E816C9">
              <w:rPr>
                <w:webHidden/>
              </w:rPr>
              <w:t>33</w:t>
            </w:r>
            <w:r w:rsidR="00277E09">
              <w:rPr>
                <w:webHidden/>
              </w:rPr>
              <w:fldChar w:fldCharType="end"/>
            </w:r>
          </w:hyperlink>
        </w:p>
        <w:p w14:paraId="6825706A" w14:textId="10CB848C" w:rsidR="00277E09" w:rsidRDefault="009B1A66" w:rsidP="00E50B32">
          <w:pPr>
            <w:pStyle w:val="TOC3"/>
            <w:tabs>
              <w:tab w:val="left" w:pos="1100"/>
            </w:tabs>
            <w:rPr>
              <w:rFonts w:cstheme="minorBidi"/>
              <w:color w:val="auto"/>
              <w:sz w:val="22"/>
              <w:szCs w:val="22"/>
              <w:lang w:eastAsia="en-AU"/>
            </w:rPr>
          </w:pPr>
          <w:hyperlink w:anchor="_Toc90542568" w:history="1">
            <w:r w:rsidR="00277E09" w:rsidRPr="00C96B2C">
              <w:rPr>
                <w:rStyle w:val="Hyperlink"/>
              </w:rPr>
              <w:t>4.1.1</w:t>
            </w:r>
            <w:r w:rsidR="00277E09">
              <w:rPr>
                <w:rFonts w:cstheme="minorBidi"/>
                <w:color w:val="auto"/>
                <w:sz w:val="22"/>
                <w:szCs w:val="22"/>
                <w:lang w:eastAsia="en-AU"/>
              </w:rPr>
              <w:tab/>
            </w:r>
            <w:r w:rsidR="00277E09" w:rsidRPr="00C96B2C">
              <w:rPr>
                <w:rStyle w:val="Hyperlink"/>
              </w:rPr>
              <w:t>Natural increase</w:t>
            </w:r>
            <w:r w:rsidR="00277E09">
              <w:rPr>
                <w:webHidden/>
              </w:rPr>
              <w:tab/>
            </w:r>
            <w:r w:rsidR="00277E09">
              <w:rPr>
                <w:webHidden/>
              </w:rPr>
              <w:fldChar w:fldCharType="begin"/>
            </w:r>
            <w:r w:rsidR="00277E09">
              <w:rPr>
                <w:webHidden/>
              </w:rPr>
              <w:instrText xml:space="preserve"> PAGEREF _Toc90542568 \h </w:instrText>
            </w:r>
            <w:r w:rsidR="00277E09">
              <w:rPr>
                <w:webHidden/>
              </w:rPr>
            </w:r>
            <w:r w:rsidR="00277E09">
              <w:rPr>
                <w:webHidden/>
              </w:rPr>
              <w:fldChar w:fldCharType="separate"/>
            </w:r>
            <w:r w:rsidR="00E816C9">
              <w:rPr>
                <w:webHidden/>
              </w:rPr>
              <w:t>34</w:t>
            </w:r>
            <w:r w:rsidR="00277E09">
              <w:rPr>
                <w:webHidden/>
              </w:rPr>
              <w:fldChar w:fldCharType="end"/>
            </w:r>
          </w:hyperlink>
        </w:p>
        <w:p w14:paraId="7F568140" w14:textId="648216BA" w:rsidR="00277E09" w:rsidRDefault="009B1A66" w:rsidP="00E50B32">
          <w:pPr>
            <w:pStyle w:val="TOC3"/>
            <w:tabs>
              <w:tab w:val="left" w:pos="1100"/>
            </w:tabs>
            <w:rPr>
              <w:rFonts w:cstheme="minorBidi"/>
              <w:color w:val="auto"/>
              <w:sz w:val="22"/>
              <w:szCs w:val="22"/>
              <w:lang w:eastAsia="en-AU"/>
            </w:rPr>
          </w:pPr>
          <w:hyperlink w:anchor="_Toc90542569" w:history="1">
            <w:r w:rsidR="00277E09" w:rsidRPr="00C96B2C">
              <w:rPr>
                <w:rStyle w:val="Hyperlink"/>
              </w:rPr>
              <w:t>4.1.2</w:t>
            </w:r>
            <w:r w:rsidR="00277E09">
              <w:rPr>
                <w:rFonts w:cstheme="minorBidi"/>
                <w:color w:val="auto"/>
                <w:sz w:val="22"/>
                <w:szCs w:val="22"/>
                <w:lang w:eastAsia="en-AU"/>
              </w:rPr>
              <w:tab/>
            </w:r>
            <w:r w:rsidR="00277E09" w:rsidRPr="00C96B2C">
              <w:rPr>
                <w:rStyle w:val="Hyperlink"/>
              </w:rPr>
              <w:t>Net overseas migration</w:t>
            </w:r>
            <w:r w:rsidR="00277E09">
              <w:rPr>
                <w:webHidden/>
              </w:rPr>
              <w:tab/>
            </w:r>
            <w:r w:rsidR="00277E09">
              <w:rPr>
                <w:webHidden/>
              </w:rPr>
              <w:fldChar w:fldCharType="begin"/>
            </w:r>
            <w:r w:rsidR="00277E09">
              <w:rPr>
                <w:webHidden/>
              </w:rPr>
              <w:instrText xml:space="preserve"> PAGEREF _Toc90542569 \h </w:instrText>
            </w:r>
            <w:r w:rsidR="00277E09">
              <w:rPr>
                <w:webHidden/>
              </w:rPr>
            </w:r>
            <w:r w:rsidR="00277E09">
              <w:rPr>
                <w:webHidden/>
              </w:rPr>
              <w:fldChar w:fldCharType="separate"/>
            </w:r>
            <w:r w:rsidR="00E816C9">
              <w:rPr>
                <w:webHidden/>
              </w:rPr>
              <w:t>35</w:t>
            </w:r>
            <w:r w:rsidR="00277E09">
              <w:rPr>
                <w:webHidden/>
              </w:rPr>
              <w:fldChar w:fldCharType="end"/>
            </w:r>
          </w:hyperlink>
        </w:p>
        <w:p w14:paraId="34A95FEC" w14:textId="67EC2D32" w:rsidR="00277E09" w:rsidRDefault="009B1A66" w:rsidP="00E50B32">
          <w:pPr>
            <w:pStyle w:val="TOC3"/>
            <w:tabs>
              <w:tab w:val="left" w:pos="1100"/>
            </w:tabs>
            <w:rPr>
              <w:rFonts w:cstheme="minorBidi"/>
              <w:color w:val="auto"/>
              <w:sz w:val="22"/>
              <w:szCs w:val="22"/>
              <w:lang w:eastAsia="en-AU"/>
            </w:rPr>
          </w:pPr>
          <w:hyperlink w:anchor="_Toc90542570" w:history="1">
            <w:r w:rsidR="00277E09" w:rsidRPr="00C96B2C">
              <w:rPr>
                <w:rStyle w:val="Hyperlink"/>
              </w:rPr>
              <w:t>4.1.3</w:t>
            </w:r>
            <w:r w:rsidR="00277E09">
              <w:rPr>
                <w:rFonts w:cstheme="minorBidi"/>
                <w:color w:val="auto"/>
                <w:sz w:val="22"/>
                <w:szCs w:val="22"/>
                <w:lang w:eastAsia="en-AU"/>
              </w:rPr>
              <w:tab/>
            </w:r>
            <w:r w:rsidR="00277E09" w:rsidRPr="00C96B2C">
              <w:rPr>
                <w:rStyle w:val="Hyperlink"/>
              </w:rPr>
              <w:t>Net internal migration</w:t>
            </w:r>
            <w:r w:rsidR="00277E09">
              <w:rPr>
                <w:webHidden/>
              </w:rPr>
              <w:tab/>
            </w:r>
            <w:r w:rsidR="00277E09">
              <w:rPr>
                <w:webHidden/>
              </w:rPr>
              <w:fldChar w:fldCharType="begin"/>
            </w:r>
            <w:r w:rsidR="00277E09">
              <w:rPr>
                <w:webHidden/>
              </w:rPr>
              <w:instrText xml:space="preserve"> PAGEREF _Toc90542570 \h </w:instrText>
            </w:r>
            <w:r w:rsidR="00277E09">
              <w:rPr>
                <w:webHidden/>
              </w:rPr>
            </w:r>
            <w:r w:rsidR="00277E09">
              <w:rPr>
                <w:webHidden/>
              </w:rPr>
              <w:fldChar w:fldCharType="separate"/>
            </w:r>
            <w:r w:rsidR="00E816C9">
              <w:rPr>
                <w:webHidden/>
              </w:rPr>
              <w:t>36</w:t>
            </w:r>
            <w:r w:rsidR="00277E09">
              <w:rPr>
                <w:webHidden/>
              </w:rPr>
              <w:fldChar w:fldCharType="end"/>
            </w:r>
          </w:hyperlink>
        </w:p>
        <w:p w14:paraId="60D1BB52" w14:textId="01DB2600" w:rsidR="00277E09" w:rsidRDefault="009B1A66" w:rsidP="00E50B32">
          <w:pPr>
            <w:pStyle w:val="TOC2"/>
            <w:keepNext w:val="0"/>
            <w:tabs>
              <w:tab w:val="left" w:pos="660"/>
            </w:tabs>
            <w:rPr>
              <w:color w:val="auto"/>
              <w:sz w:val="22"/>
              <w:szCs w:val="22"/>
              <w:lang w:eastAsia="en-AU"/>
            </w:rPr>
          </w:pPr>
          <w:hyperlink w:anchor="_Toc90542571" w:history="1">
            <w:r w:rsidR="00277E09" w:rsidRPr="00C96B2C">
              <w:rPr>
                <w:rStyle w:val="Hyperlink"/>
              </w:rPr>
              <w:t>4.2</w:t>
            </w:r>
            <w:r w:rsidR="00277E09">
              <w:rPr>
                <w:color w:val="auto"/>
                <w:sz w:val="22"/>
                <w:szCs w:val="22"/>
                <w:lang w:eastAsia="en-AU"/>
              </w:rPr>
              <w:tab/>
            </w:r>
            <w:r w:rsidR="00277E09" w:rsidRPr="00C96B2C">
              <w:rPr>
                <w:rStyle w:val="Hyperlink"/>
              </w:rPr>
              <w:t>Methodology</w:t>
            </w:r>
            <w:r w:rsidR="00277E09">
              <w:rPr>
                <w:webHidden/>
              </w:rPr>
              <w:tab/>
            </w:r>
            <w:r w:rsidR="00277E09">
              <w:rPr>
                <w:webHidden/>
              </w:rPr>
              <w:fldChar w:fldCharType="begin"/>
            </w:r>
            <w:r w:rsidR="00277E09">
              <w:rPr>
                <w:webHidden/>
              </w:rPr>
              <w:instrText xml:space="preserve"> PAGEREF _Toc90542571 \h </w:instrText>
            </w:r>
            <w:r w:rsidR="00277E09">
              <w:rPr>
                <w:webHidden/>
              </w:rPr>
            </w:r>
            <w:r w:rsidR="00277E09">
              <w:rPr>
                <w:webHidden/>
              </w:rPr>
              <w:fldChar w:fldCharType="separate"/>
            </w:r>
            <w:r w:rsidR="00E816C9">
              <w:rPr>
                <w:webHidden/>
              </w:rPr>
              <w:t>37</w:t>
            </w:r>
            <w:r w:rsidR="00277E09">
              <w:rPr>
                <w:webHidden/>
              </w:rPr>
              <w:fldChar w:fldCharType="end"/>
            </w:r>
          </w:hyperlink>
        </w:p>
        <w:p w14:paraId="690C29C7" w14:textId="6C9DA949" w:rsidR="00277E09" w:rsidRDefault="009B1A66" w:rsidP="00E50B32">
          <w:pPr>
            <w:pStyle w:val="TOC3"/>
            <w:tabs>
              <w:tab w:val="left" w:pos="1100"/>
            </w:tabs>
            <w:rPr>
              <w:rFonts w:cstheme="minorBidi"/>
              <w:color w:val="auto"/>
              <w:sz w:val="22"/>
              <w:szCs w:val="22"/>
              <w:lang w:eastAsia="en-AU"/>
            </w:rPr>
          </w:pPr>
          <w:hyperlink w:anchor="_Toc90542572" w:history="1">
            <w:r w:rsidR="00277E09" w:rsidRPr="00C96B2C">
              <w:rPr>
                <w:rStyle w:val="Hyperlink"/>
              </w:rPr>
              <w:t>4.2.1</w:t>
            </w:r>
            <w:r w:rsidR="00277E09">
              <w:rPr>
                <w:rFonts w:cstheme="minorBidi"/>
                <w:color w:val="auto"/>
                <w:sz w:val="22"/>
                <w:szCs w:val="22"/>
                <w:lang w:eastAsia="en-AU"/>
              </w:rPr>
              <w:tab/>
            </w:r>
            <w:r w:rsidR="00277E09" w:rsidRPr="00C96B2C">
              <w:rPr>
                <w:rStyle w:val="Hyperlink"/>
              </w:rPr>
              <w:t>Natural increase</w:t>
            </w:r>
            <w:r w:rsidR="00277E09">
              <w:rPr>
                <w:webHidden/>
              </w:rPr>
              <w:tab/>
            </w:r>
            <w:r w:rsidR="00277E09">
              <w:rPr>
                <w:webHidden/>
              </w:rPr>
              <w:fldChar w:fldCharType="begin"/>
            </w:r>
            <w:r w:rsidR="00277E09">
              <w:rPr>
                <w:webHidden/>
              </w:rPr>
              <w:instrText xml:space="preserve"> PAGEREF _Toc90542572 \h </w:instrText>
            </w:r>
            <w:r w:rsidR="00277E09">
              <w:rPr>
                <w:webHidden/>
              </w:rPr>
            </w:r>
            <w:r w:rsidR="00277E09">
              <w:rPr>
                <w:webHidden/>
              </w:rPr>
              <w:fldChar w:fldCharType="separate"/>
            </w:r>
            <w:r w:rsidR="00E816C9">
              <w:rPr>
                <w:webHidden/>
              </w:rPr>
              <w:t>38</w:t>
            </w:r>
            <w:r w:rsidR="00277E09">
              <w:rPr>
                <w:webHidden/>
              </w:rPr>
              <w:fldChar w:fldCharType="end"/>
            </w:r>
          </w:hyperlink>
        </w:p>
        <w:p w14:paraId="12ABB434" w14:textId="4071C0EC" w:rsidR="00277E09" w:rsidRDefault="009B1A66" w:rsidP="00E50B32">
          <w:pPr>
            <w:pStyle w:val="TOC3"/>
            <w:tabs>
              <w:tab w:val="left" w:pos="1100"/>
            </w:tabs>
            <w:rPr>
              <w:rFonts w:cstheme="minorBidi"/>
              <w:color w:val="auto"/>
              <w:sz w:val="22"/>
              <w:szCs w:val="22"/>
              <w:lang w:eastAsia="en-AU"/>
            </w:rPr>
          </w:pPr>
          <w:hyperlink w:anchor="_Toc90542573" w:history="1">
            <w:r w:rsidR="00277E09" w:rsidRPr="00C96B2C">
              <w:rPr>
                <w:rStyle w:val="Hyperlink"/>
              </w:rPr>
              <w:t>4.2.2</w:t>
            </w:r>
            <w:r w:rsidR="00277E09">
              <w:rPr>
                <w:rFonts w:cstheme="minorBidi"/>
                <w:color w:val="auto"/>
                <w:sz w:val="22"/>
                <w:szCs w:val="22"/>
                <w:lang w:eastAsia="en-AU"/>
              </w:rPr>
              <w:tab/>
            </w:r>
            <w:r w:rsidR="00277E09" w:rsidRPr="00C96B2C">
              <w:rPr>
                <w:rStyle w:val="Hyperlink"/>
              </w:rPr>
              <w:t>Net overseas migration</w:t>
            </w:r>
            <w:r w:rsidR="00277E09">
              <w:rPr>
                <w:webHidden/>
              </w:rPr>
              <w:tab/>
            </w:r>
            <w:r w:rsidR="00277E09">
              <w:rPr>
                <w:webHidden/>
              </w:rPr>
              <w:fldChar w:fldCharType="begin"/>
            </w:r>
            <w:r w:rsidR="00277E09">
              <w:rPr>
                <w:webHidden/>
              </w:rPr>
              <w:instrText xml:space="preserve"> PAGEREF _Toc90542573 \h </w:instrText>
            </w:r>
            <w:r w:rsidR="00277E09">
              <w:rPr>
                <w:webHidden/>
              </w:rPr>
            </w:r>
            <w:r w:rsidR="00277E09">
              <w:rPr>
                <w:webHidden/>
              </w:rPr>
              <w:fldChar w:fldCharType="separate"/>
            </w:r>
            <w:r w:rsidR="00E816C9">
              <w:rPr>
                <w:webHidden/>
              </w:rPr>
              <w:t>40</w:t>
            </w:r>
            <w:r w:rsidR="00277E09">
              <w:rPr>
                <w:webHidden/>
              </w:rPr>
              <w:fldChar w:fldCharType="end"/>
            </w:r>
          </w:hyperlink>
        </w:p>
        <w:p w14:paraId="602CDA7F" w14:textId="798A00EE" w:rsidR="00277E09" w:rsidRDefault="009B1A66" w:rsidP="00E50B32">
          <w:pPr>
            <w:pStyle w:val="TOC3"/>
            <w:tabs>
              <w:tab w:val="left" w:pos="1100"/>
            </w:tabs>
            <w:rPr>
              <w:rFonts w:cstheme="minorBidi"/>
              <w:color w:val="auto"/>
              <w:sz w:val="22"/>
              <w:szCs w:val="22"/>
              <w:lang w:eastAsia="en-AU"/>
            </w:rPr>
          </w:pPr>
          <w:hyperlink w:anchor="_Toc90542574" w:history="1">
            <w:r w:rsidR="00277E09" w:rsidRPr="00C96B2C">
              <w:rPr>
                <w:rStyle w:val="Hyperlink"/>
              </w:rPr>
              <w:t>4.2.3</w:t>
            </w:r>
            <w:r w:rsidR="00277E09">
              <w:rPr>
                <w:rFonts w:cstheme="minorBidi"/>
                <w:color w:val="auto"/>
                <w:sz w:val="22"/>
                <w:szCs w:val="22"/>
                <w:lang w:eastAsia="en-AU"/>
              </w:rPr>
              <w:tab/>
            </w:r>
            <w:r w:rsidR="00277E09" w:rsidRPr="00C96B2C">
              <w:rPr>
                <w:rStyle w:val="Hyperlink"/>
              </w:rPr>
              <w:t>Net internal migration</w:t>
            </w:r>
            <w:r w:rsidR="00277E09">
              <w:rPr>
                <w:webHidden/>
              </w:rPr>
              <w:tab/>
            </w:r>
            <w:r w:rsidR="00277E09">
              <w:rPr>
                <w:webHidden/>
              </w:rPr>
              <w:fldChar w:fldCharType="begin"/>
            </w:r>
            <w:r w:rsidR="00277E09">
              <w:rPr>
                <w:webHidden/>
              </w:rPr>
              <w:instrText xml:space="preserve"> PAGEREF _Toc90542574 \h </w:instrText>
            </w:r>
            <w:r w:rsidR="00277E09">
              <w:rPr>
                <w:webHidden/>
              </w:rPr>
            </w:r>
            <w:r w:rsidR="00277E09">
              <w:rPr>
                <w:webHidden/>
              </w:rPr>
              <w:fldChar w:fldCharType="separate"/>
            </w:r>
            <w:r w:rsidR="00E816C9">
              <w:rPr>
                <w:webHidden/>
              </w:rPr>
              <w:t>40</w:t>
            </w:r>
            <w:r w:rsidR="00277E09">
              <w:rPr>
                <w:webHidden/>
              </w:rPr>
              <w:fldChar w:fldCharType="end"/>
            </w:r>
          </w:hyperlink>
        </w:p>
        <w:p w14:paraId="33C72F67" w14:textId="04EE478F" w:rsidR="00277E09" w:rsidRDefault="009B1A66" w:rsidP="00E50B32">
          <w:pPr>
            <w:pStyle w:val="TOC2"/>
            <w:keepNext w:val="0"/>
            <w:tabs>
              <w:tab w:val="left" w:pos="660"/>
            </w:tabs>
            <w:rPr>
              <w:color w:val="auto"/>
              <w:sz w:val="22"/>
              <w:szCs w:val="22"/>
              <w:lang w:eastAsia="en-AU"/>
            </w:rPr>
          </w:pPr>
          <w:hyperlink w:anchor="_Toc90542575" w:history="1">
            <w:r w:rsidR="00277E09" w:rsidRPr="00C96B2C">
              <w:rPr>
                <w:rStyle w:val="Hyperlink"/>
              </w:rPr>
              <w:t>4.3</w:t>
            </w:r>
            <w:r w:rsidR="00277E09">
              <w:rPr>
                <w:color w:val="auto"/>
                <w:sz w:val="22"/>
                <w:szCs w:val="22"/>
                <w:lang w:eastAsia="en-AU"/>
              </w:rPr>
              <w:tab/>
            </w:r>
            <w:r w:rsidR="00277E09" w:rsidRPr="00C96B2C">
              <w:rPr>
                <w:rStyle w:val="Hyperlink"/>
              </w:rPr>
              <w:t>Assumptions</w:t>
            </w:r>
            <w:r w:rsidR="00277E09">
              <w:rPr>
                <w:webHidden/>
              </w:rPr>
              <w:tab/>
            </w:r>
            <w:r w:rsidR="00277E09">
              <w:rPr>
                <w:webHidden/>
              </w:rPr>
              <w:fldChar w:fldCharType="begin"/>
            </w:r>
            <w:r w:rsidR="00277E09">
              <w:rPr>
                <w:webHidden/>
              </w:rPr>
              <w:instrText xml:space="preserve"> PAGEREF _Toc90542575 \h </w:instrText>
            </w:r>
            <w:r w:rsidR="00277E09">
              <w:rPr>
                <w:webHidden/>
              </w:rPr>
            </w:r>
            <w:r w:rsidR="00277E09">
              <w:rPr>
                <w:webHidden/>
              </w:rPr>
              <w:fldChar w:fldCharType="separate"/>
            </w:r>
            <w:r w:rsidR="00E816C9">
              <w:rPr>
                <w:webHidden/>
              </w:rPr>
              <w:t>41</w:t>
            </w:r>
            <w:r w:rsidR="00277E09">
              <w:rPr>
                <w:webHidden/>
              </w:rPr>
              <w:fldChar w:fldCharType="end"/>
            </w:r>
          </w:hyperlink>
        </w:p>
        <w:p w14:paraId="7B724028" w14:textId="4B3A3423" w:rsidR="00277E09" w:rsidRDefault="009B1A66" w:rsidP="00E50B32">
          <w:pPr>
            <w:pStyle w:val="TOC3"/>
            <w:tabs>
              <w:tab w:val="left" w:pos="1100"/>
            </w:tabs>
            <w:rPr>
              <w:rFonts w:cstheme="minorBidi"/>
              <w:color w:val="auto"/>
              <w:sz w:val="22"/>
              <w:szCs w:val="22"/>
              <w:lang w:eastAsia="en-AU"/>
            </w:rPr>
          </w:pPr>
          <w:hyperlink w:anchor="_Toc90542576" w:history="1">
            <w:r w:rsidR="00277E09" w:rsidRPr="00C96B2C">
              <w:rPr>
                <w:rStyle w:val="Hyperlink"/>
              </w:rPr>
              <w:t>4.3.1</w:t>
            </w:r>
            <w:r w:rsidR="00277E09">
              <w:rPr>
                <w:rFonts w:cstheme="minorBidi"/>
                <w:color w:val="auto"/>
                <w:sz w:val="22"/>
                <w:szCs w:val="22"/>
                <w:lang w:eastAsia="en-AU"/>
              </w:rPr>
              <w:tab/>
            </w:r>
            <w:r w:rsidR="00277E09" w:rsidRPr="00C96B2C">
              <w:rPr>
                <w:rStyle w:val="Hyperlink"/>
              </w:rPr>
              <w:t>Natural increase</w:t>
            </w:r>
            <w:r w:rsidR="00277E09">
              <w:rPr>
                <w:webHidden/>
              </w:rPr>
              <w:tab/>
            </w:r>
            <w:r w:rsidR="00277E09">
              <w:rPr>
                <w:webHidden/>
              </w:rPr>
              <w:fldChar w:fldCharType="begin"/>
            </w:r>
            <w:r w:rsidR="00277E09">
              <w:rPr>
                <w:webHidden/>
              </w:rPr>
              <w:instrText xml:space="preserve"> PAGEREF _Toc90542576 \h </w:instrText>
            </w:r>
            <w:r w:rsidR="00277E09">
              <w:rPr>
                <w:webHidden/>
              </w:rPr>
            </w:r>
            <w:r w:rsidR="00277E09">
              <w:rPr>
                <w:webHidden/>
              </w:rPr>
              <w:fldChar w:fldCharType="separate"/>
            </w:r>
            <w:r w:rsidR="00E816C9">
              <w:rPr>
                <w:webHidden/>
              </w:rPr>
              <w:t>42</w:t>
            </w:r>
            <w:r w:rsidR="00277E09">
              <w:rPr>
                <w:webHidden/>
              </w:rPr>
              <w:fldChar w:fldCharType="end"/>
            </w:r>
          </w:hyperlink>
        </w:p>
        <w:p w14:paraId="69143225" w14:textId="77C5A973" w:rsidR="00277E09" w:rsidRDefault="009B1A66" w:rsidP="00E50B32">
          <w:pPr>
            <w:pStyle w:val="TOC3"/>
            <w:tabs>
              <w:tab w:val="left" w:pos="1100"/>
            </w:tabs>
            <w:rPr>
              <w:rFonts w:cstheme="minorBidi"/>
              <w:color w:val="auto"/>
              <w:sz w:val="22"/>
              <w:szCs w:val="22"/>
              <w:lang w:eastAsia="en-AU"/>
            </w:rPr>
          </w:pPr>
          <w:hyperlink w:anchor="_Toc90542577" w:history="1">
            <w:r w:rsidR="00277E09" w:rsidRPr="00C96B2C">
              <w:rPr>
                <w:rStyle w:val="Hyperlink"/>
              </w:rPr>
              <w:t>4.3.2</w:t>
            </w:r>
            <w:r w:rsidR="00277E09">
              <w:rPr>
                <w:rFonts w:cstheme="minorBidi"/>
                <w:color w:val="auto"/>
                <w:sz w:val="22"/>
                <w:szCs w:val="22"/>
                <w:lang w:eastAsia="en-AU"/>
              </w:rPr>
              <w:tab/>
            </w:r>
            <w:r w:rsidR="00277E09" w:rsidRPr="00C96B2C">
              <w:rPr>
                <w:rStyle w:val="Hyperlink"/>
              </w:rPr>
              <w:t>Net overseas migration</w:t>
            </w:r>
            <w:r w:rsidR="00277E09">
              <w:rPr>
                <w:webHidden/>
              </w:rPr>
              <w:tab/>
            </w:r>
            <w:r w:rsidR="00277E09">
              <w:rPr>
                <w:webHidden/>
              </w:rPr>
              <w:fldChar w:fldCharType="begin"/>
            </w:r>
            <w:r w:rsidR="00277E09">
              <w:rPr>
                <w:webHidden/>
              </w:rPr>
              <w:instrText xml:space="preserve"> PAGEREF _Toc90542577 \h </w:instrText>
            </w:r>
            <w:r w:rsidR="00277E09">
              <w:rPr>
                <w:webHidden/>
              </w:rPr>
            </w:r>
            <w:r w:rsidR="00277E09">
              <w:rPr>
                <w:webHidden/>
              </w:rPr>
              <w:fldChar w:fldCharType="separate"/>
            </w:r>
            <w:r w:rsidR="00E816C9">
              <w:rPr>
                <w:webHidden/>
              </w:rPr>
              <w:t>44</w:t>
            </w:r>
            <w:r w:rsidR="00277E09">
              <w:rPr>
                <w:webHidden/>
              </w:rPr>
              <w:fldChar w:fldCharType="end"/>
            </w:r>
          </w:hyperlink>
        </w:p>
        <w:p w14:paraId="46D499C5" w14:textId="004875F9" w:rsidR="00277E09" w:rsidRDefault="009B1A66" w:rsidP="00E50B32">
          <w:pPr>
            <w:pStyle w:val="TOC3"/>
            <w:tabs>
              <w:tab w:val="left" w:pos="1100"/>
            </w:tabs>
            <w:rPr>
              <w:rFonts w:cstheme="minorBidi"/>
              <w:color w:val="auto"/>
              <w:sz w:val="22"/>
              <w:szCs w:val="22"/>
              <w:lang w:eastAsia="en-AU"/>
            </w:rPr>
          </w:pPr>
          <w:hyperlink w:anchor="_Toc90542578" w:history="1">
            <w:r w:rsidR="00277E09" w:rsidRPr="00C96B2C">
              <w:rPr>
                <w:rStyle w:val="Hyperlink"/>
              </w:rPr>
              <w:t>4.3.3</w:t>
            </w:r>
            <w:r w:rsidR="00277E09">
              <w:rPr>
                <w:rFonts w:cstheme="minorBidi"/>
                <w:color w:val="auto"/>
                <w:sz w:val="22"/>
                <w:szCs w:val="22"/>
                <w:lang w:eastAsia="en-AU"/>
              </w:rPr>
              <w:tab/>
            </w:r>
            <w:r w:rsidR="00277E09" w:rsidRPr="00C96B2C">
              <w:rPr>
                <w:rStyle w:val="Hyperlink"/>
              </w:rPr>
              <w:t>Net internal migration</w:t>
            </w:r>
            <w:r w:rsidR="00277E09">
              <w:rPr>
                <w:webHidden/>
              </w:rPr>
              <w:tab/>
            </w:r>
            <w:r w:rsidR="00277E09">
              <w:rPr>
                <w:webHidden/>
              </w:rPr>
              <w:fldChar w:fldCharType="begin"/>
            </w:r>
            <w:r w:rsidR="00277E09">
              <w:rPr>
                <w:webHidden/>
              </w:rPr>
              <w:instrText xml:space="preserve"> PAGEREF _Toc90542578 \h </w:instrText>
            </w:r>
            <w:r w:rsidR="00277E09">
              <w:rPr>
                <w:webHidden/>
              </w:rPr>
            </w:r>
            <w:r w:rsidR="00277E09">
              <w:rPr>
                <w:webHidden/>
              </w:rPr>
              <w:fldChar w:fldCharType="separate"/>
            </w:r>
            <w:r w:rsidR="00E816C9">
              <w:rPr>
                <w:webHidden/>
              </w:rPr>
              <w:t>46</w:t>
            </w:r>
            <w:r w:rsidR="00277E09">
              <w:rPr>
                <w:webHidden/>
              </w:rPr>
              <w:fldChar w:fldCharType="end"/>
            </w:r>
          </w:hyperlink>
        </w:p>
        <w:p w14:paraId="651BFCB8" w14:textId="6A7D1D38" w:rsidR="00277E09" w:rsidRDefault="009B1A66" w:rsidP="00E50B32">
          <w:pPr>
            <w:pStyle w:val="TOC2"/>
            <w:keepNext w:val="0"/>
            <w:tabs>
              <w:tab w:val="left" w:pos="660"/>
            </w:tabs>
            <w:rPr>
              <w:color w:val="auto"/>
              <w:sz w:val="22"/>
              <w:szCs w:val="22"/>
              <w:lang w:eastAsia="en-AU"/>
            </w:rPr>
          </w:pPr>
          <w:hyperlink w:anchor="_Toc90542579" w:history="1">
            <w:r w:rsidR="00277E09" w:rsidRPr="00C96B2C">
              <w:rPr>
                <w:rStyle w:val="Hyperlink"/>
              </w:rPr>
              <w:t>4.4</w:t>
            </w:r>
            <w:r w:rsidR="00277E09">
              <w:rPr>
                <w:color w:val="auto"/>
                <w:sz w:val="22"/>
                <w:szCs w:val="22"/>
                <w:lang w:eastAsia="en-AU"/>
              </w:rPr>
              <w:tab/>
            </w:r>
            <w:r w:rsidR="00277E09" w:rsidRPr="00C96B2C">
              <w:rPr>
                <w:rStyle w:val="Hyperlink"/>
              </w:rPr>
              <w:t>Comparing past projections to outcomes</w:t>
            </w:r>
            <w:r w:rsidR="00277E09">
              <w:rPr>
                <w:webHidden/>
              </w:rPr>
              <w:tab/>
            </w:r>
            <w:r w:rsidR="00277E09">
              <w:rPr>
                <w:webHidden/>
              </w:rPr>
              <w:fldChar w:fldCharType="begin"/>
            </w:r>
            <w:r w:rsidR="00277E09">
              <w:rPr>
                <w:webHidden/>
              </w:rPr>
              <w:instrText xml:space="preserve"> PAGEREF _Toc90542579 \h </w:instrText>
            </w:r>
            <w:r w:rsidR="00277E09">
              <w:rPr>
                <w:webHidden/>
              </w:rPr>
            </w:r>
            <w:r w:rsidR="00277E09">
              <w:rPr>
                <w:webHidden/>
              </w:rPr>
              <w:fldChar w:fldCharType="separate"/>
            </w:r>
            <w:r w:rsidR="00E816C9">
              <w:rPr>
                <w:webHidden/>
              </w:rPr>
              <w:t>48</w:t>
            </w:r>
            <w:r w:rsidR="00277E09">
              <w:rPr>
                <w:webHidden/>
              </w:rPr>
              <w:fldChar w:fldCharType="end"/>
            </w:r>
          </w:hyperlink>
        </w:p>
        <w:p w14:paraId="7DBB1D18" w14:textId="3C1928E5" w:rsidR="00277E09" w:rsidRDefault="009B1A66" w:rsidP="00E50B32">
          <w:pPr>
            <w:pStyle w:val="TOC1"/>
            <w:keepNext w:val="0"/>
            <w:rPr>
              <w:b w:val="0"/>
              <w:color w:val="auto"/>
              <w:sz w:val="22"/>
              <w:lang w:eastAsia="en-AU"/>
            </w:rPr>
          </w:pPr>
          <w:hyperlink w:anchor="_Toc90542580" w:history="1">
            <w:r w:rsidR="00277E09" w:rsidRPr="00C96B2C">
              <w:rPr>
                <w:rStyle w:val="Hyperlink"/>
              </w:rPr>
              <w:t>Notes</w:t>
            </w:r>
            <w:r w:rsidR="00277E09">
              <w:rPr>
                <w:webHidden/>
              </w:rPr>
              <w:tab/>
            </w:r>
            <w:r w:rsidR="00277E09">
              <w:rPr>
                <w:webHidden/>
              </w:rPr>
              <w:fldChar w:fldCharType="begin"/>
            </w:r>
            <w:r w:rsidR="00277E09">
              <w:rPr>
                <w:webHidden/>
              </w:rPr>
              <w:instrText xml:space="preserve"> PAGEREF _Toc90542580 \h </w:instrText>
            </w:r>
            <w:r w:rsidR="00277E09">
              <w:rPr>
                <w:webHidden/>
              </w:rPr>
            </w:r>
            <w:r w:rsidR="00277E09">
              <w:rPr>
                <w:webHidden/>
              </w:rPr>
              <w:fldChar w:fldCharType="separate"/>
            </w:r>
            <w:r w:rsidR="00E816C9">
              <w:rPr>
                <w:webHidden/>
              </w:rPr>
              <w:t>52</w:t>
            </w:r>
            <w:r w:rsidR="00277E09">
              <w:rPr>
                <w:webHidden/>
              </w:rPr>
              <w:fldChar w:fldCharType="end"/>
            </w:r>
          </w:hyperlink>
        </w:p>
        <w:p w14:paraId="0E582466" w14:textId="14991A11" w:rsidR="00277E09" w:rsidRDefault="009B1A66" w:rsidP="00E50B32">
          <w:pPr>
            <w:pStyle w:val="TOC1"/>
            <w:keepNext w:val="0"/>
            <w:rPr>
              <w:b w:val="0"/>
              <w:color w:val="auto"/>
              <w:sz w:val="22"/>
              <w:lang w:eastAsia="en-AU"/>
            </w:rPr>
          </w:pPr>
          <w:hyperlink w:anchor="_Toc90542581" w:history="1">
            <w:r w:rsidR="00277E09" w:rsidRPr="00C96B2C">
              <w:rPr>
                <w:rStyle w:val="Hyperlink"/>
              </w:rPr>
              <w:t>Glossary</w:t>
            </w:r>
            <w:r w:rsidR="00277E09">
              <w:rPr>
                <w:webHidden/>
              </w:rPr>
              <w:tab/>
            </w:r>
            <w:r w:rsidR="00277E09">
              <w:rPr>
                <w:webHidden/>
              </w:rPr>
              <w:fldChar w:fldCharType="begin"/>
            </w:r>
            <w:r w:rsidR="00277E09">
              <w:rPr>
                <w:webHidden/>
              </w:rPr>
              <w:instrText xml:space="preserve"> PAGEREF _Toc90542581 \h </w:instrText>
            </w:r>
            <w:r w:rsidR="00277E09">
              <w:rPr>
                <w:webHidden/>
              </w:rPr>
            </w:r>
            <w:r w:rsidR="00277E09">
              <w:rPr>
                <w:webHidden/>
              </w:rPr>
              <w:fldChar w:fldCharType="separate"/>
            </w:r>
            <w:r w:rsidR="00E816C9">
              <w:rPr>
                <w:webHidden/>
              </w:rPr>
              <w:t>52</w:t>
            </w:r>
            <w:r w:rsidR="00277E09">
              <w:rPr>
                <w:webHidden/>
              </w:rPr>
              <w:fldChar w:fldCharType="end"/>
            </w:r>
          </w:hyperlink>
        </w:p>
        <w:p w14:paraId="2B264C5F" w14:textId="4D8DE40C" w:rsidR="00610C0C" w:rsidRDefault="009B1A66" w:rsidP="00E50B32">
          <w:pPr>
            <w:pStyle w:val="TOC1"/>
            <w:keepNext w:val="0"/>
            <w:rPr>
              <w:bCs/>
            </w:rPr>
          </w:pPr>
          <w:hyperlink w:anchor="_Toc90542582" w:history="1">
            <w:r w:rsidR="00277E09" w:rsidRPr="00C96B2C">
              <w:rPr>
                <w:rStyle w:val="Hyperlink"/>
              </w:rPr>
              <w:t>References</w:t>
            </w:r>
            <w:r w:rsidR="00277E09">
              <w:rPr>
                <w:webHidden/>
              </w:rPr>
              <w:tab/>
            </w:r>
            <w:r w:rsidR="00277E09">
              <w:rPr>
                <w:webHidden/>
              </w:rPr>
              <w:fldChar w:fldCharType="begin"/>
            </w:r>
            <w:r w:rsidR="00277E09">
              <w:rPr>
                <w:webHidden/>
              </w:rPr>
              <w:instrText xml:space="preserve"> PAGEREF _Toc90542582 \h </w:instrText>
            </w:r>
            <w:r w:rsidR="00277E09">
              <w:rPr>
                <w:webHidden/>
              </w:rPr>
            </w:r>
            <w:r w:rsidR="00277E09">
              <w:rPr>
                <w:webHidden/>
              </w:rPr>
              <w:fldChar w:fldCharType="separate"/>
            </w:r>
            <w:r w:rsidR="00E816C9">
              <w:rPr>
                <w:webHidden/>
              </w:rPr>
              <w:t>55</w:t>
            </w:r>
            <w:r w:rsidR="00277E09">
              <w:rPr>
                <w:webHidden/>
              </w:rPr>
              <w:fldChar w:fldCharType="end"/>
            </w:r>
          </w:hyperlink>
          <w:r w:rsidR="00277E09">
            <w:rPr>
              <w:b w:val="0"/>
            </w:rPr>
            <w:fldChar w:fldCharType="end"/>
          </w:r>
        </w:p>
      </w:sdtContent>
    </w:sdt>
    <w:p w14:paraId="5BD88FC4" w14:textId="1D7B9E66" w:rsidR="00F836F9" w:rsidRDefault="00F836F9" w:rsidP="0056582C">
      <w:pPr>
        <w:pStyle w:val="SingleParagraph"/>
        <w:ind w:right="-2"/>
        <w:sectPr w:rsidR="00F836F9" w:rsidSect="003C24B4">
          <w:headerReference w:type="even" r:id="rId16"/>
          <w:headerReference w:type="default" r:id="rId17"/>
          <w:footerReference w:type="even" r:id="rId18"/>
          <w:headerReference w:type="first" r:id="rId19"/>
          <w:footerReference w:type="first" r:id="rId20"/>
          <w:pgSz w:w="11906" w:h="16838" w:code="9"/>
          <w:pgMar w:top="1418" w:right="1418" w:bottom="1418" w:left="1418" w:header="709" w:footer="709" w:gutter="0"/>
          <w:pgNumType w:fmt="lowerRoman"/>
          <w:cols w:space="708"/>
          <w:docGrid w:linePitch="360"/>
        </w:sectPr>
      </w:pPr>
    </w:p>
    <w:p w14:paraId="1E10418D" w14:textId="1E1FB429" w:rsidR="00475085" w:rsidRPr="00C66F11" w:rsidRDefault="005914CC" w:rsidP="007A1ED0">
      <w:pPr>
        <w:pStyle w:val="Heading1"/>
      </w:pPr>
      <w:bookmarkStart w:id="2" w:name="_Toc88839954"/>
      <w:bookmarkStart w:id="3" w:name="_Toc89681351"/>
      <w:bookmarkStart w:id="4" w:name="_Toc90542544"/>
      <w:bookmarkEnd w:id="1"/>
      <w:bookmarkEnd w:id="0"/>
      <w:r>
        <w:lastRenderedPageBreak/>
        <w:t>From the Assistant Treasurer, Minister for Housing</w:t>
      </w:r>
      <w:r w:rsidR="00D8044F">
        <w:t xml:space="preserve"> and </w:t>
      </w:r>
      <w:r>
        <w:t>Minister for Homelessness, Social and Community Housing</w:t>
      </w:r>
      <w:bookmarkEnd w:id="2"/>
      <w:bookmarkEnd w:id="3"/>
      <w:bookmarkEnd w:id="4"/>
    </w:p>
    <w:p w14:paraId="25644E1D" w14:textId="77777777" w:rsidR="001E35E4" w:rsidRPr="00EB491E" w:rsidRDefault="00617F96" w:rsidP="00EB491E">
      <w:pPr>
        <w:spacing w:after="0"/>
        <w:rPr>
          <w:b/>
          <w:bCs/>
        </w:rPr>
      </w:pPr>
      <w:r w:rsidRPr="00EB491E">
        <w:rPr>
          <w:b/>
          <w:bCs/>
          <w:noProof/>
        </w:rPr>
        <w:drawing>
          <wp:anchor distT="0" distB="0" distL="114300" distR="114300" simplePos="0" relativeHeight="251658242" behindDoc="0" locked="0" layoutInCell="1" allowOverlap="1" wp14:anchorId="1E4977DC" wp14:editId="7772BBCB">
            <wp:simplePos x="0" y="0"/>
            <wp:positionH relativeFrom="margin">
              <wp:align>left</wp:align>
            </wp:positionH>
            <wp:positionV relativeFrom="paragraph">
              <wp:posOffset>71120</wp:posOffset>
            </wp:positionV>
            <wp:extent cx="1458000" cy="1987200"/>
            <wp:effectExtent l="0" t="0" r="889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58000" cy="1987200"/>
                    </a:xfrm>
                    <a:prstGeom prst="rect">
                      <a:avLst/>
                    </a:prstGeom>
                  </pic:spPr>
                </pic:pic>
              </a:graphicData>
            </a:graphic>
            <wp14:sizeRelH relativeFrom="margin">
              <wp14:pctWidth>0</wp14:pctWidth>
            </wp14:sizeRelH>
            <wp14:sizeRelV relativeFrom="margin">
              <wp14:pctHeight>0</wp14:pctHeight>
            </wp14:sizeRelV>
          </wp:anchor>
        </w:drawing>
      </w:r>
      <w:r w:rsidRPr="00EB491E">
        <w:rPr>
          <w:b/>
          <w:bCs/>
        </w:rPr>
        <w:t>The Hon Michael Sukkar MP</w:t>
      </w:r>
    </w:p>
    <w:p w14:paraId="211E5485" w14:textId="12C02614" w:rsidR="00617F96" w:rsidRDefault="00617F96" w:rsidP="00617F96">
      <w:r>
        <w:t>Assistant Treasurer, Minister for Housing and Minister for Homelessness, Social and Community Housing</w:t>
      </w:r>
    </w:p>
    <w:p w14:paraId="25807D17" w14:textId="5F572E4C" w:rsidR="007B1E4D" w:rsidRDefault="007B1E4D" w:rsidP="00EB491E">
      <w:pPr>
        <w:spacing w:after="1920"/>
      </w:pPr>
    </w:p>
    <w:p w14:paraId="723F7896" w14:textId="46BBF636" w:rsidR="00D964FB" w:rsidRDefault="00D964FB" w:rsidP="001910A8">
      <w:r>
        <w:t>A detailed understanding of the size and distribution of our population is</w:t>
      </w:r>
      <w:r w:rsidRPr="00D964FB">
        <w:t xml:space="preserve"> fundamental to </w:t>
      </w:r>
      <w:r w:rsidR="00B46A07">
        <w:t xml:space="preserve">support </w:t>
      </w:r>
      <w:r w:rsidRPr="00D964FB">
        <w:t xml:space="preserve">economic and fiscal </w:t>
      </w:r>
      <w:r>
        <w:t>management</w:t>
      </w:r>
      <w:r w:rsidR="00B46A07">
        <w:t xml:space="preserve"> and</w:t>
      </w:r>
      <w:r w:rsidRPr="00D964FB">
        <w:t xml:space="preserve"> </w:t>
      </w:r>
      <w:r>
        <w:t>good policy making by</w:t>
      </w:r>
      <w:r w:rsidRPr="00D964FB">
        <w:t xml:space="preserve"> all levels of government.</w:t>
      </w:r>
    </w:p>
    <w:p w14:paraId="44C52C60" w14:textId="0C9CD666" w:rsidR="007B1E4D" w:rsidRDefault="007B1E4D" w:rsidP="001910A8">
      <w:r>
        <w:t xml:space="preserve">The Population Statement </w:t>
      </w:r>
      <w:r w:rsidR="00F006F7">
        <w:t>outlines</w:t>
      </w:r>
      <w:r w:rsidR="00A11636">
        <w:t xml:space="preserve"> </w:t>
      </w:r>
      <w:r>
        <w:t xml:space="preserve">how the Australian population has changed and </w:t>
      </w:r>
      <w:r w:rsidR="00A11636">
        <w:t xml:space="preserve">details </w:t>
      </w:r>
      <w:r>
        <w:t>how we expect it to change in the future.</w:t>
      </w:r>
    </w:p>
    <w:p w14:paraId="0733809D" w14:textId="14A82675" w:rsidR="003B13E1" w:rsidRPr="003B13E1" w:rsidRDefault="003B13E1" w:rsidP="001910A8">
      <w:r w:rsidRPr="00C23E01">
        <w:t>The 2021 Statement analyses the extraordinary impact t</w:t>
      </w:r>
      <w:r w:rsidRPr="00E402DF">
        <w:t xml:space="preserve">he </w:t>
      </w:r>
      <w:r w:rsidRPr="002E5C3F">
        <w:t>COVID</w:t>
      </w:r>
      <w:r w:rsidR="00492751">
        <w:noBreakHyphen/>
      </w:r>
      <w:r w:rsidRPr="002E5C3F">
        <w:t>19 pandemic continue</w:t>
      </w:r>
      <w:r w:rsidRPr="003B13E1">
        <w:t>s to have on Australia</w:t>
      </w:r>
      <w:r w:rsidR="00492751">
        <w:t>’</w:t>
      </w:r>
      <w:r w:rsidRPr="003B13E1">
        <w:t>s population. Australia</w:t>
      </w:r>
      <w:r w:rsidR="00492751">
        <w:t>’</w:t>
      </w:r>
      <w:r w:rsidRPr="003B13E1">
        <w:t xml:space="preserve">s population </w:t>
      </w:r>
      <w:r w:rsidR="00CD2F73">
        <w:t xml:space="preserve">has already recorded the slowest growth in over 100 years and </w:t>
      </w:r>
      <w:r w:rsidR="00480125">
        <w:t xml:space="preserve">growth </w:t>
      </w:r>
      <w:r w:rsidR="00CD2F73">
        <w:t>is forecast to remain low at 0.3 per cent in 2021</w:t>
      </w:r>
      <w:r w:rsidR="00492751">
        <w:noBreakHyphen/>
      </w:r>
      <w:r w:rsidR="00CD2F73">
        <w:t>22</w:t>
      </w:r>
      <w:r w:rsidRPr="003B13E1">
        <w:t>. This largely reflects the restrictions placed on international borders</w:t>
      </w:r>
      <w:r w:rsidR="00A11636">
        <w:t xml:space="preserve"> over this period.</w:t>
      </w:r>
      <w:r w:rsidRPr="003B13E1">
        <w:t xml:space="preserve"> </w:t>
      </w:r>
      <w:r w:rsidR="00A11636">
        <w:t>O</w:t>
      </w:r>
      <w:r w:rsidRPr="003B13E1">
        <w:t xml:space="preserve">verseas migration, which </w:t>
      </w:r>
      <w:r w:rsidR="00A11636">
        <w:t xml:space="preserve">in recent years has been </w:t>
      </w:r>
      <w:r w:rsidRPr="003B13E1">
        <w:t>the main source of Australia</w:t>
      </w:r>
      <w:r w:rsidR="00492751">
        <w:t>’</w:t>
      </w:r>
      <w:r w:rsidRPr="003B13E1">
        <w:t>s population growth</w:t>
      </w:r>
      <w:r w:rsidR="00A11636">
        <w:t>, is forecast to be a net outflow for the first time since just after World War II</w:t>
      </w:r>
      <w:r w:rsidRPr="003B13E1">
        <w:t xml:space="preserve">. </w:t>
      </w:r>
    </w:p>
    <w:p w14:paraId="5DD9BA22" w14:textId="0F2100AB" w:rsidR="003B13E1" w:rsidRPr="003B13E1" w:rsidRDefault="003B13E1" w:rsidP="001910A8">
      <w:r w:rsidRPr="003B13E1">
        <w:t>Th</w:t>
      </w:r>
      <w:r w:rsidR="00BB44C2">
        <w:t>e</w:t>
      </w:r>
      <w:r w:rsidRPr="003B13E1">
        <w:t xml:space="preserve"> Statement also analyses the impact of the pandemic on internal migration as state governments temporarily closed domestic borders, locked down major cities and restricted travel in some regional areas. </w:t>
      </w:r>
      <w:r w:rsidR="0078797A" w:rsidRPr="003B13E1">
        <w:t>Inter</w:t>
      </w:r>
      <w:r w:rsidR="0078797A">
        <w:t>state</w:t>
      </w:r>
      <w:r w:rsidR="0078797A" w:rsidRPr="003B13E1">
        <w:t xml:space="preserve"> </w:t>
      </w:r>
      <w:r w:rsidRPr="003B13E1">
        <w:t xml:space="preserve">migration between states fell by </w:t>
      </w:r>
      <w:r w:rsidR="008D3F54">
        <w:t>9</w:t>
      </w:r>
      <w:r w:rsidR="008D3F54" w:rsidRPr="003B13E1">
        <w:t xml:space="preserve"> </w:t>
      </w:r>
      <w:r w:rsidRPr="003B13E1">
        <w:t xml:space="preserve">per cent nationally </w:t>
      </w:r>
      <w:r w:rsidR="000E57C9">
        <w:t xml:space="preserve">in </w:t>
      </w:r>
      <w:r w:rsidR="00B73E19">
        <w:t>20</w:t>
      </w:r>
      <w:r w:rsidR="008D3F54">
        <w:t>19</w:t>
      </w:r>
      <w:r w:rsidR="00492751">
        <w:noBreakHyphen/>
      </w:r>
      <w:r w:rsidR="008D3F54" w:rsidRPr="003B13E1">
        <w:t>2</w:t>
      </w:r>
      <w:r w:rsidR="008D3F54">
        <w:t xml:space="preserve">0 </w:t>
      </w:r>
      <w:r w:rsidR="000E57C9">
        <w:t>compared to its peak in 2018</w:t>
      </w:r>
      <w:r w:rsidR="00492751">
        <w:noBreakHyphen/>
      </w:r>
      <w:r w:rsidR="000E57C9">
        <w:t>19</w:t>
      </w:r>
      <w:r w:rsidRPr="003B13E1">
        <w:t xml:space="preserve">. </w:t>
      </w:r>
    </w:p>
    <w:p w14:paraId="51C86BF8" w14:textId="5AFC2903" w:rsidR="001C15B3" w:rsidRDefault="003B13E1" w:rsidP="001910A8">
      <w:r w:rsidRPr="003B13E1">
        <w:t xml:space="preserve">The Statement provides </w:t>
      </w:r>
      <w:r w:rsidR="00C23E01">
        <w:t xml:space="preserve">a sound and </w:t>
      </w:r>
      <w:r w:rsidRPr="003B13E1">
        <w:t>transparent</w:t>
      </w:r>
      <w:r w:rsidR="00C23E01">
        <w:t xml:space="preserve"> evidence base that </w:t>
      </w:r>
      <w:r w:rsidRPr="003B13E1">
        <w:t xml:space="preserve">will </w:t>
      </w:r>
      <w:r w:rsidR="000C7878">
        <w:t>assist</w:t>
      </w:r>
      <w:r w:rsidRPr="003B13E1">
        <w:t xml:space="preserve"> decision making as Australia reopens </w:t>
      </w:r>
      <w:r w:rsidR="00C23E01">
        <w:t>and recovers from the pandemic</w:t>
      </w:r>
      <w:r w:rsidRPr="003B13E1">
        <w:t xml:space="preserve">. </w:t>
      </w:r>
      <w:r w:rsidR="001C15B3" w:rsidRPr="003B13E1">
        <w:t xml:space="preserve">It will </w:t>
      </w:r>
      <w:r w:rsidR="006F441F" w:rsidRPr="00C23E01">
        <w:t xml:space="preserve">help us better understand </w:t>
      </w:r>
      <w:r w:rsidR="006F441F">
        <w:t xml:space="preserve">changes in the distribution of the </w:t>
      </w:r>
      <w:r w:rsidR="006F441F" w:rsidRPr="00C23E01">
        <w:t>population across the country</w:t>
      </w:r>
      <w:r w:rsidR="006F441F">
        <w:t xml:space="preserve">, </w:t>
      </w:r>
      <w:r w:rsidR="00D54C87">
        <w:t>and</w:t>
      </w:r>
      <w:r w:rsidR="002E5C3F">
        <w:t xml:space="preserve"> provide a clearer picture of the </w:t>
      </w:r>
      <w:r w:rsidR="001C15B3" w:rsidRPr="003B13E1">
        <w:t>infrastructure</w:t>
      </w:r>
      <w:r w:rsidR="002E5C3F">
        <w:t>, housing and</w:t>
      </w:r>
      <w:r w:rsidR="001C15B3" w:rsidRPr="003B13E1">
        <w:t xml:space="preserve"> services </w:t>
      </w:r>
      <w:r w:rsidR="002E5C3F">
        <w:t>that different communities need</w:t>
      </w:r>
      <w:r w:rsidR="001C15B3" w:rsidRPr="00C23E01">
        <w:t>.</w:t>
      </w:r>
      <w:r w:rsidR="00620923">
        <w:t xml:space="preserve"> </w:t>
      </w:r>
      <w:r w:rsidR="00E402DF">
        <w:t>The Statement</w:t>
      </w:r>
      <w:r w:rsidR="00492751">
        <w:t>’</w:t>
      </w:r>
      <w:r w:rsidR="00E402DF">
        <w:t>s analysis of long</w:t>
      </w:r>
      <w:r w:rsidR="00492751">
        <w:noBreakHyphen/>
      </w:r>
      <w:r w:rsidR="00E402DF">
        <w:t xml:space="preserve">term trends will help Australia prepare for </w:t>
      </w:r>
      <w:r w:rsidRPr="003B13E1">
        <w:t>demographic change</w:t>
      </w:r>
      <w:r w:rsidR="00E402DF">
        <w:t xml:space="preserve">s </w:t>
      </w:r>
      <w:r w:rsidR="006F441F">
        <w:t xml:space="preserve">of an ageing population </w:t>
      </w:r>
      <w:r w:rsidR="00E402DF">
        <w:t>over the decades ahead</w:t>
      </w:r>
      <w:r w:rsidRPr="003B13E1">
        <w:t xml:space="preserve">. </w:t>
      </w:r>
    </w:p>
    <w:p w14:paraId="451C0C76" w14:textId="067F4891" w:rsidR="002E5C3F" w:rsidRDefault="00F928EB" w:rsidP="001910A8">
      <w:r>
        <w:rPr>
          <w:rFonts w:ascii="Calibri" w:eastAsia="SimSun" w:hAnsi="Calibri" w:cs="Times New Roman"/>
          <w:noProof/>
        </w:rPr>
        <w:drawing>
          <wp:inline distT="0" distB="0" distL="0" distR="0" wp14:anchorId="5D1562E9" wp14:editId="4151CD63">
            <wp:extent cx="2538730" cy="504825"/>
            <wp:effectExtent l="0" t="0" r="0" b="952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8730" cy="504825"/>
                    </a:xfrm>
                    <a:prstGeom prst="rect">
                      <a:avLst/>
                    </a:prstGeom>
                    <a:noFill/>
                    <a:ln>
                      <a:noFill/>
                    </a:ln>
                  </pic:spPr>
                </pic:pic>
              </a:graphicData>
            </a:graphic>
          </wp:inline>
        </w:drawing>
      </w:r>
    </w:p>
    <w:p w14:paraId="3D555E1F" w14:textId="060ACC56" w:rsidR="005914CC" w:rsidRDefault="005914CC" w:rsidP="001910A8">
      <w:pPr>
        <w:rPr>
          <w:rFonts w:cs="Arial"/>
          <w:b/>
          <w:szCs w:val="24"/>
        </w:rPr>
      </w:pPr>
      <w:r>
        <w:rPr>
          <w:rFonts w:cs="Arial"/>
          <w:b/>
          <w:szCs w:val="24"/>
        </w:rPr>
        <w:br w:type="page"/>
      </w:r>
    </w:p>
    <w:p w14:paraId="70DEF2EC" w14:textId="3962E5A2" w:rsidR="005914CC" w:rsidRPr="00C66F11" w:rsidRDefault="005914CC" w:rsidP="005914CC">
      <w:pPr>
        <w:pStyle w:val="Heading1"/>
      </w:pPr>
      <w:bookmarkStart w:id="5" w:name="_Toc89681352"/>
      <w:bookmarkStart w:id="6" w:name="_Toc90542545"/>
      <w:r>
        <w:lastRenderedPageBreak/>
        <w:t xml:space="preserve">From the Executive Director </w:t>
      </w:r>
      <w:r w:rsidR="006C33A2">
        <w:t>of the Centre for Population</w:t>
      </w:r>
      <w:bookmarkEnd w:id="5"/>
      <w:bookmarkEnd w:id="6"/>
    </w:p>
    <w:p w14:paraId="7CAAAB63" w14:textId="77777777" w:rsidR="001E35E4" w:rsidRPr="00EB491E" w:rsidRDefault="001E35E4" w:rsidP="00EB491E">
      <w:pPr>
        <w:pStyle w:val="SingleParagraph"/>
        <w:spacing w:before="100"/>
        <w:rPr>
          <w:b/>
          <w:bCs/>
        </w:rPr>
      </w:pPr>
      <w:r w:rsidRPr="00EB491E">
        <w:rPr>
          <w:b/>
          <w:bCs/>
        </w:rPr>
        <w:t>Damien White</w:t>
      </w:r>
    </w:p>
    <w:p w14:paraId="3A7DE2F6" w14:textId="77777777" w:rsidR="001E35E4" w:rsidRDefault="001E35E4" w:rsidP="001E35E4">
      <w:pPr>
        <w:pStyle w:val="SingleParagraph"/>
      </w:pPr>
      <w:r>
        <w:t>Executive Director</w:t>
      </w:r>
    </w:p>
    <w:p w14:paraId="0A78C3B9" w14:textId="77777777" w:rsidR="001E35E4" w:rsidRPr="00415135" w:rsidRDefault="001E35E4" w:rsidP="001E35E4">
      <w:pPr>
        <w:pStyle w:val="SingleParagraph"/>
      </w:pPr>
      <w:r>
        <w:t>Centre for Population</w:t>
      </w:r>
    </w:p>
    <w:p w14:paraId="341A3A27" w14:textId="6625243E" w:rsidR="005914CC" w:rsidRDefault="005914CC" w:rsidP="005914CC"/>
    <w:p w14:paraId="62A34F95" w14:textId="30B3779D" w:rsidR="009017C9" w:rsidRDefault="009017C9" w:rsidP="00E402DF">
      <w:r>
        <w:t xml:space="preserve">The Australian Government established the Centre for Population in 2019 to assess, monitor and project changes to the </w:t>
      </w:r>
      <w:r w:rsidR="00B73E19">
        <w:t>size and distribution of Australia</w:t>
      </w:r>
      <w:r w:rsidR="00492751">
        <w:t>’</w:t>
      </w:r>
      <w:r w:rsidR="00B73E19">
        <w:t xml:space="preserve">s </w:t>
      </w:r>
      <w:r>
        <w:t xml:space="preserve">population. </w:t>
      </w:r>
    </w:p>
    <w:p w14:paraId="5504AB33" w14:textId="21873A7A" w:rsidR="007B1E4D" w:rsidRPr="003B13E1" w:rsidRDefault="007B1E4D" w:rsidP="007B1E4D">
      <w:r w:rsidRPr="003B13E1">
        <w:t xml:space="preserve">The Population Statement </w:t>
      </w:r>
      <w:r>
        <w:t xml:space="preserve">is the </w:t>
      </w:r>
      <w:r w:rsidRPr="003B13E1">
        <w:t>Centre for Population</w:t>
      </w:r>
      <w:r w:rsidR="00492751">
        <w:t>’</w:t>
      </w:r>
      <w:r>
        <w:t>s</w:t>
      </w:r>
      <w:r w:rsidRPr="003B13E1">
        <w:t xml:space="preserve"> </w:t>
      </w:r>
      <w:r>
        <w:t>flagship annual publication. It describes</w:t>
      </w:r>
      <w:r w:rsidRPr="003B13E1">
        <w:t xml:space="preserve"> how Australia</w:t>
      </w:r>
      <w:r w:rsidR="00492751">
        <w:t>’</w:t>
      </w:r>
      <w:r w:rsidRPr="003B13E1">
        <w:t>s population has</w:t>
      </w:r>
      <w:r w:rsidR="001471B7">
        <w:t xml:space="preserve"> recently</w:t>
      </w:r>
      <w:r w:rsidRPr="003B13E1">
        <w:t xml:space="preserve"> changed and project</w:t>
      </w:r>
      <w:r>
        <w:t>s</w:t>
      </w:r>
      <w:r w:rsidRPr="003B13E1">
        <w:t xml:space="preserve"> future population</w:t>
      </w:r>
      <w:r w:rsidR="00480125">
        <w:t xml:space="preserve"> changes</w:t>
      </w:r>
      <w:r w:rsidRPr="003B13E1">
        <w:t xml:space="preserve">. </w:t>
      </w:r>
      <w:r>
        <w:t xml:space="preserve">This is the second </w:t>
      </w:r>
      <w:r w:rsidR="007D33B8">
        <w:t>edition of the S</w:t>
      </w:r>
      <w:r>
        <w:t xml:space="preserve">tatement, building on the detailed historical analysis </w:t>
      </w:r>
      <w:r w:rsidR="002F1785">
        <w:t xml:space="preserve">and projections </w:t>
      </w:r>
      <w:r>
        <w:t>in the 2020 Population Statement</w:t>
      </w:r>
      <w:r w:rsidR="00492751">
        <w:t xml:space="preserve">. </w:t>
      </w:r>
    </w:p>
    <w:p w14:paraId="5EF4433D" w14:textId="3AD6BA56" w:rsidR="009017C9" w:rsidRDefault="009017C9" w:rsidP="007A70E6">
      <w:r>
        <w:t>Th</w:t>
      </w:r>
      <w:r w:rsidR="00BB44C2">
        <w:t>e 2021</w:t>
      </w:r>
      <w:r w:rsidR="00B73E19">
        <w:t xml:space="preserve"> </w:t>
      </w:r>
      <w:r>
        <w:t xml:space="preserve">Statement </w:t>
      </w:r>
      <w:r w:rsidR="00B73E19">
        <w:t xml:space="preserve">looks at population change over </w:t>
      </w:r>
      <w:r w:rsidR="007A70E6">
        <w:t xml:space="preserve">the past year and </w:t>
      </w:r>
      <w:r w:rsidR="007B1E4D">
        <w:t xml:space="preserve">includes </w:t>
      </w:r>
      <w:r>
        <w:t xml:space="preserve">projections of the population </w:t>
      </w:r>
      <w:r w:rsidR="007B1E4D">
        <w:t xml:space="preserve">over the next </w:t>
      </w:r>
      <w:r>
        <w:t>decade</w:t>
      </w:r>
      <w:r w:rsidR="002F1785">
        <w:t xml:space="preserve">. It </w:t>
      </w:r>
      <w:r w:rsidR="007B1E4D">
        <w:t xml:space="preserve">describes </w:t>
      </w:r>
      <w:r w:rsidR="002F1785">
        <w:t xml:space="preserve">and analyses the role of </w:t>
      </w:r>
      <w:r w:rsidR="007B1E4D">
        <w:t xml:space="preserve">the </w:t>
      </w:r>
      <w:r w:rsidR="00753DBA">
        <w:t>different drivers</w:t>
      </w:r>
      <w:r>
        <w:t xml:space="preserve"> of population change</w:t>
      </w:r>
      <w:r w:rsidR="00492751">
        <w:t xml:space="preserve"> </w:t>
      </w:r>
      <w:r w:rsidR="001E35E4">
        <w:t>–</w:t>
      </w:r>
      <w:r w:rsidR="00492751">
        <w:t xml:space="preserve"> </w:t>
      </w:r>
      <w:r>
        <w:t>overseas migration, natural increase</w:t>
      </w:r>
      <w:r w:rsidR="002F1785">
        <w:t xml:space="preserve"> </w:t>
      </w:r>
      <w:r>
        <w:t xml:space="preserve">and internal migration. </w:t>
      </w:r>
      <w:r w:rsidR="007A70E6" w:rsidRPr="003B13E1">
        <w:t xml:space="preserve">The analysis spans states and territories, capital cities and </w:t>
      </w:r>
      <w:r w:rsidR="00B73E19">
        <w:t>rest</w:t>
      </w:r>
      <w:r w:rsidR="00492751">
        <w:noBreakHyphen/>
      </w:r>
      <w:r w:rsidR="00B73E19">
        <w:t>of</w:t>
      </w:r>
      <w:r w:rsidR="00492751">
        <w:noBreakHyphen/>
      </w:r>
      <w:r w:rsidR="00B73E19">
        <w:t>state</w:t>
      </w:r>
      <w:r w:rsidR="009F5BC1">
        <w:t xml:space="preserve"> area</w:t>
      </w:r>
      <w:r w:rsidR="00B73E19">
        <w:t>s</w:t>
      </w:r>
      <w:r w:rsidR="007A70E6" w:rsidRPr="003B13E1">
        <w:t>, age and gender.</w:t>
      </w:r>
    </w:p>
    <w:p w14:paraId="05EEE330" w14:textId="426E2ACC" w:rsidR="007A70E6" w:rsidRDefault="007A70E6" w:rsidP="007A70E6">
      <w:r>
        <w:t>Over the course of 2021, the Centre has continued to enrich the population evidence base with insights into the impacts of the COVID</w:t>
      </w:r>
      <w:r w:rsidR="00492751">
        <w:noBreakHyphen/>
      </w:r>
      <w:r>
        <w:t>19 pandemic</w:t>
      </w:r>
      <w:r w:rsidR="000C16B1">
        <w:t xml:space="preserve">. </w:t>
      </w:r>
      <w:r w:rsidR="00E909F1">
        <w:t>In this time w</w:t>
      </w:r>
      <w:r w:rsidR="004B516D">
        <w:t xml:space="preserve">e have </w:t>
      </w:r>
      <w:r>
        <w:t>commission</w:t>
      </w:r>
      <w:r w:rsidR="000C16B1">
        <w:t>ed</w:t>
      </w:r>
      <w:r>
        <w:t xml:space="preserve"> and publish</w:t>
      </w:r>
      <w:r w:rsidR="000C16B1">
        <w:t xml:space="preserve">ed research </w:t>
      </w:r>
      <w:r w:rsidR="00F04DBA" w:rsidRPr="00F04DBA">
        <w:t xml:space="preserve">to </w:t>
      </w:r>
      <w:r w:rsidR="00122C9A">
        <w:t>better</w:t>
      </w:r>
      <w:r w:rsidR="00F04DBA">
        <w:t xml:space="preserve"> </w:t>
      </w:r>
      <w:r w:rsidR="00F04DBA" w:rsidRPr="00F04DBA">
        <w:t xml:space="preserve">understand </w:t>
      </w:r>
      <w:r w:rsidR="00753DBA">
        <w:t>factors</w:t>
      </w:r>
      <w:r w:rsidR="00083C3A">
        <w:t xml:space="preserve"> that</w:t>
      </w:r>
      <w:r w:rsidR="00753DBA">
        <w:t xml:space="preserve"> drive internal migration</w:t>
      </w:r>
      <w:r w:rsidR="00E909F1">
        <w:t>,</w:t>
      </w:r>
      <w:r w:rsidR="00F4259D">
        <w:t xml:space="preserve"> </w:t>
      </w:r>
      <w:r w:rsidR="00BB44C2">
        <w:t>investigated</w:t>
      </w:r>
      <w:r w:rsidR="00753DBA">
        <w:t xml:space="preserve"> </w:t>
      </w:r>
      <w:r w:rsidR="004B516D">
        <w:t>sub</w:t>
      </w:r>
      <w:r w:rsidR="00492751">
        <w:noBreakHyphen/>
      </w:r>
      <w:r w:rsidR="004B516D">
        <w:t xml:space="preserve">group </w:t>
      </w:r>
      <w:r w:rsidR="008747DE">
        <w:t xml:space="preserve">mortality rates using microdata, and </w:t>
      </w:r>
      <w:r w:rsidR="00F4259D">
        <w:t xml:space="preserve">examined </w:t>
      </w:r>
      <w:r w:rsidR="00753DBA">
        <w:t xml:space="preserve">how </w:t>
      </w:r>
      <w:r w:rsidR="00753DBA" w:rsidRPr="00F04DBA">
        <w:t xml:space="preserve">the </w:t>
      </w:r>
      <w:r w:rsidR="00753DBA">
        <w:t xml:space="preserve">pause </w:t>
      </w:r>
      <w:r w:rsidR="00753DBA" w:rsidRPr="00F04DBA">
        <w:t>in overseas migration</w:t>
      </w:r>
      <w:r w:rsidR="00753DBA">
        <w:t xml:space="preserve"> is affecting </w:t>
      </w:r>
      <w:r w:rsidR="00F04DBA">
        <w:t>states, cities and regions</w:t>
      </w:r>
      <w:r w:rsidR="00753DBA">
        <w:t>.</w:t>
      </w:r>
      <w:r w:rsidR="00F04DBA">
        <w:t xml:space="preserve"> </w:t>
      </w:r>
      <w:r w:rsidR="00B73E19">
        <w:t xml:space="preserve">We </w:t>
      </w:r>
      <w:r w:rsidR="00F4259D">
        <w:t xml:space="preserve">continue to </w:t>
      </w:r>
      <w:r w:rsidR="00B73E19">
        <w:t>publish regular notes analysing Australian Bureau of Statistics</w:t>
      </w:r>
      <w:r w:rsidR="00492751">
        <w:t>’</w:t>
      </w:r>
      <w:r w:rsidR="00B73E19">
        <w:t xml:space="preserve"> </w:t>
      </w:r>
      <w:r w:rsidR="007D33B8">
        <w:t>data</w:t>
      </w:r>
      <w:r w:rsidR="00E909F1">
        <w:t>,</w:t>
      </w:r>
      <w:r w:rsidR="007D33B8">
        <w:t xml:space="preserve"> </w:t>
      </w:r>
      <w:r w:rsidR="00B73E19">
        <w:t xml:space="preserve">including the relatively new </w:t>
      </w:r>
      <w:r w:rsidR="00F32B6D">
        <w:t>P</w:t>
      </w:r>
      <w:r w:rsidR="00982E9D">
        <w:t xml:space="preserve">rovisional </w:t>
      </w:r>
      <w:r w:rsidR="00B73E19">
        <w:t>regi</w:t>
      </w:r>
      <w:r w:rsidR="004254A7">
        <w:t>o</w:t>
      </w:r>
      <w:r w:rsidR="00B73E19">
        <w:t>nal internal migration estimates (PRIME</w:t>
      </w:r>
      <w:r w:rsidR="00982E9D">
        <w:t>)</w:t>
      </w:r>
      <w:r w:rsidR="00B73E19">
        <w:t xml:space="preserve"> series, and </w:t>
      </w:r>
      <w:r w:rsidR="005A28CB">
        <w:t>P</w:t>
      </w:r>
      <w:r w:rsidR="00B73E19">
        <w:t xml:space="preserve">rovisional </w:t>
      </w:r>
      <w:r w:rsidR="005A28CB">
        <w:t>M</w:t>
      </w:r>
      <w:r w:rsidR="00B73E19">
        <w:t xml:space="preserve">ortality </w:t>
      </w:r>
      <w:r w:rsidR="005A28CB">
        <w:t>S</w:t>
      </w:r>
      <w:r w:rsidR="00B73E19">
        <w:t xml:space="preserve">tatistics. </w:t>
      </w:r>
    </w:p>
    <w:p w14:paraId="62521715" w14:textId="627641EA" w:rsidR="00814B51" w:rsidRDefault="00AE668C" w:rsidP="007A70E6">
      <w:r>
        <w:t xml:space="preserve">Responses by </w:t>
      </w:r>
      <w:r w:rsidR="00DE376D">
        <w:t>g</w:t>
      </w:r>
      <w:r>
        <w:t>overnment</w:t>
      </w:r>
      <w:r w:rsidR="00DE376D">
        <w:t>s</w:t>
      </w:r>
      <w:r>
        <w:t xml:space="preserve"> and individuals to t</w:t>
      </w:r>
      <w:r w:rsidR="00814B51">
        <w:t>he COVID</w:t>
      </w:r>
      <w:r w:rsidR="00492751">
        <w:noBreakHyphen/>
      </w:r>
      <w:r w:rsidR="00814B51">
        <w:t xml:space="preserve">19 pandemic </w:t>
      </w:r>
      <w:r w:rsidR="00D4495E">
        <w:t xml:space="preserve">have resulted in nearly unprecedented </w:t>
      </w:r>
      <w:r w:rsidR="0046741C">
        <w:t>e</w:t>
      </w:r>
      <w:r w:rsidR="00D4495E">
        <w:t xml:space="preserve">ffects on </w:t>
      </w:r>
      <w:r>
        <w:t>Australia</w:t>
      </w:r>
      <w:r w:rsidR="00492751">
        <w:t>’</w:t>
      </w:r>
      <w:r>
        <w:t>s</w:t>
      </w:r>
      <w:r w:rsidR="00D4495E">
        <w:t xml:space="preserve"> population. Consequently, it is difficult to confidently analyse recent population trends and there is significant uncertainty around projections of future population.</w:t>
      </w:r>
      <w:r w:rsidR="0046741C">
        <w:t xml:space="preserve"> The Centre has used its best professional judgement in </w:t>
      </w:r>
      <w:r>
        <w:t>its</w:t>
      </w:r>
      <w:r w:rsidR="0046741C">
        <w:t xml:space="preserve"> analysis</w:t>
      </w:r>
      <w:r>
        <w:t>,</w:t>
      </w:r>
      <w:r w:rsidR="0046741C">
        <w:t xml:space="preserve"> but, like everyone interested in demographics, will </w:t>
      </w:r>
      <w:r>
        <w:t>continue to</w:t>
      </w:r>
      <w:r w:rsidR="0046741C">
        <w:t xml:space="preserve"> watch</w:t>
      </w:r>
      <w:r>
        <w:t xml:space="preserve"> as</w:t>
      </w:r>
      <w:r w:rsidR="0046741C">
        <w:t xml:space="preserve"> Australia progresses through 2022</w:t>
      </w:r>
      <w:r w:rsidR="00F4259D">
        <w:t xml:space="preserve"> and beyond</w:t>
      </w:r>
      <w:r w:rsidR="0046741C">
        <w:t>.</w:t>
      </w:r>
    </w:p>
    <w:p w14:paraId="4E28F6B0" w14:textId="35217641" w:rsidR="00E909F1" w:rsidRDefault="00E909F1" w:rsidP="00E909F1">
      <w:pPr>
        <w:pStyle w:val="Normalbullet"/>
        <w:numPr>
          <w:ilvl w:val="0"/>
          <w:numId w:val="0"/>
        </w:numPr>
      </w:pPr>
      <w:r>
        <w:t>T</w:t>
      </w:r>
      <w:r w:rsidRPr="00344F32">
        <w:t xml:space="preserve">he release of </w:t>
      </w:r>
      <w:r w:rsidRPr="00054C12">
        <w:t>National, state and territory population</w:t>
      </w:r>
      <w:r w:rsidRPr="00344F32">
        <w:t xml:space="preserve"> for the 2021 June quarter </w:t>
      </w:r>
      <w:r>
        <w:t>will contain revisions to overseas and internal</w:t>
      </w:r>
      <w:r w:rsidRPr="00344F32">
        <w:t xml:space="preserve"> migration for the March 2021, December 2020 and September 2020 quarters. These</w:t>
      </w:r>
      <w:r w:rsidR="006F340F">
        <w:t> </w:t>
      </w:r>
      <w:r w:rsidRPr="00344F32">
        <w:t xml:space="preserve">revisions were not available </w:t>
      </w:r>
      <w:r>
        <w:t>in time to be taken into account</w:t>
      </w:r>
      <w:r w:rsidRPr="00344F32">
        <w:t xml:space="preserve"> </w:t>
      </w:r>
      <w:r>
        <w:t>in this Statement</w:t>
      </w:r>
      <w:r w:rsidR="00492751">
        <w:t>’</w:t>
      </w:r>
      <w:r>
        <w:t xml:space="preserve">s </w:t>
      </w:r>
      <w:r w:rsidRPr="00344F32">
        <w:t>projections.</w:t>
      </w:r>
    </w:p>
    <w:p w14:paraId="57BECEB4" w14:textId="2BC9C677" w:rsidR="00E45CB5" w:rsidRDefault="00E45CB5" w:rsidP="00E45CB5">
      <w:r>
        <w:t xml:space="preserve">In preparing the 2021 Population Statement, the Centre has drawn on external input and expertise from academics and population experts. </w:t>
      </w:r>
      <w:r w:rsidRPr="003A2025">
        <w:t xml:space="preserve">The Statement has </w:t>
      </w:r>
      <w:r>
        <w:t xml:space="preserve">also </w:t>
      </w:r>
      <w:r w:rsidRPr="003A2025">
        <w:t>been developed in consultation with the states</w:t>
      </w:r>
      <w:r>
        <w:t>,</w:t>
      </w:r>
      <w:r w:rsidRPr="003A2025">
        <w:t xml:space="preserve"> territories </w:t>
      </w:r>
      <w:r>
        <w:t>and the Australian L</w:t>
      </w:r>
      <w:r w:rsidRPr="003A2025">
        <w:t xml:space="preserve">ocal </w:t>
      </w:r>
      <w:r>
        <w:t>G</w:t>
      </w:r>
      <w:r w:rsidRPr="003A2025">
        <w:t>overnment</w:t>
      </w:r>
      <w:r>
        <w:t xml:space="preserve"> Association. I thank all those involved in its preparation.</w:t>
      </w:r>
    </w:p>
    <w:p w14:paraId="6D35ABBA" w14:textId="650DE840" w:rsidR="005914CC" w:rsidRDefault="00AF5B10" w:rsidP="005914CC">
      <w:r>
        <w:rPr>
          <w:noProof/>
        </w:rPr>
        <w:drawing>
          <wp:inline distT="0" distB="0" distL="0" distR="0" wp14:anchorId="700DC677" wp14:editId="6DFE79B7">
            <wp:extent cx="1812898" cy="567225"/>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28269" cy="572034"/>
                    </a:xfrm>
                    <a:prstGeom prst="rect">
                      <a:avLst/>
                    </a:prstGeom>
                  </pic:spPr>
                </pic:pic>
              </a:graphicData>
            </a:graphic>
          </wp:inline>
        </w:drawing>
      </w:r>
    </w:p>
    <w:p w14:paraId="5CA8905C" w14:textId="7C577755" w:rsidR="005914CC" w:rsidRDefault="005914CC" w:rsidP="007C4EDF">
      <w:pPr>
        <w:spacing w:before="0" w:after="160" w:line="259" w:lineRule="auto"/>
        <w:rPr>
          <w:rFonts w:cs="Arial"/>
          <w:b/>
          <w:szCs w:val="24"/>
        </w:rPr>
      </w:pPr>
      <w:r>
        <w:rPr>
          <w:rFonts w:cs="Arial"/>
          <w:b/>
          <w:szCs w:val="24"/>
        </w:rPr>
        <w:br w:type="page"/>
      </w:r>
    </w:p>
    <w:p w14:paraId="13EEAE64" w14:textId="264BD791" w:rsidR="005914CC" w:rsidRDefault="005914CC" w:rsidP="00475085">
      <w:pPr>
        <w:pStyle w:val="SingleParagraph"/>
        <w:rPr>
          <w:rFonts w:cs="Arial"/>
          <w:b/>
          <w:szCs w:val="24"/>
        </w:rPr>
        <w:sectPr w:rsidR="005914CC" w:rsidSect="003C24B4">
          <w:headerReference w:type="default" r:id="rId24"/>
          <w:type w:val="oddPage"/>
          <w:pgSz w:w="11906" w:h="16838" w:code="9"/>
          <w:pgMar w:top="1418" w:right="1418" w:bottom="1418" w:left="1418" w:header="709" w:footer="709" w:gutter="0"/>
          <w:pgNumType w:start="1"/>
          <w:cols w:space="708"/>
          <w:docGrid w:linePitch="360"/>
        </w:sectPr>
      </w:pPr>
    </w:p>
    <w:p w14:paraId="2DDCDFB0" w14:textId="77777777" w:rsidR="006C5B73" w:rsidRDefault="006C5B73" w:rsidP="007A1ED0">
      <w:pPr>
        <w:pStyle w:val="Heading1"/>
      </w:pPr>
      <w:bookmarkStart w:id="7" w:name="_Toc432067104"/>
      <w:bookmarkStart w:id="8" w:name="_Toc452635031"/>
      <w:bookmarkStart w:id="9" w:name="_Toc89681353"/>
      <w:bookmarkStart w:id="10" w:name="_Toc90542546"/>
      <w:r w:rsidRPr="00A524B9">
        <w:lastRenderedPageBreak/>
        <w:t>Summary</w:t>
      </w:r>
      <w:bookmarkEnd w:id="7"/>
      <w:bookmarkEnd w:id="8"/>
      <w:bookmarkEnd w:id="9"/>
      <w:bookmarkEnd w:id="10"/>
    </w:p>
    <w:p w14:paraId="4A0CA948" w14:textId="071721F7" w:rsidR="00232D27" w:rsidRPr="00983E93" w:rsidRDefault="00232D27" w:rsidP="00EC42AB">
      <w:r w:rsidRPr="00865240">
        <w:t xml:space="preserve">The </w:t>
      </w:r>
      <w:r w:rsidR="005A4E5E">
        <w:t>2021 Population Statement</w:t>
      </w:r>
      <w:r>
        <w:t xml:space="preserve"> details the early impacts of the COVID</w:t>
      </w:r>
      <w:r w:rsidR="00492751">
        <w:noBreakHyphen/>
      </w:r>
      <w:r>
        <w:t>19 pandemic on Australia</w:t>
      </w:r>
      <w:r w:rsidR="00492751">
        <w:t>’</w:t>
      </w:r>
      <w:r>
        <w:t xml:space="preserve">s population and projects its impact over the next decade. These estimates were developed just as the Omicron </w:t>
      </w:r>
      <w:r w:rsidR="00D5345C">
        <w:t>variant</w:t>
      </w:r>
      <w:r>
        <w:t xml:space="preserve"> was </w:t>
      </w:r>
      <w:r w:rsidR="007D33B8">
        <w:t>emerging</w:t>
      </w:r>
      <w:r w:rsidR="005B2C51">
        <w:t xml:space="preserve"> in early December 2021</w:t>
      </w:r>
      <w:r>
        <w:t xml:space="preserve"> and prior to the release </w:t>
      </w:r>
      <w:r w:rsidR="005B2C51">
        <w:t>in mid</w:t>
      </w:r>
      <w:r w:rsidR="00492751">
        <w:noBreakHyphen/>
      </w:r>
      <w:r w:rsidR="005B2C51">
        <w:t xml:space="preserve">December 2021 </w:t>
      </w:r>
      <w:r>
        <w:t>of Australian Bureau of Statistics</w:t>
      </w:r>
      <w:r w:rsidR="00492751">
        <w:t>’</w:t>
      </w:r>
      <w:r>
        <w:t xml:space="preserve"> population dat</w:t>
      </w:r>
      <w:r w:rsidR="005A4E5E">
        <w:t>a</w:t>
      </w:r>
      <w:r>
        <w:t xml:space="preserve"> for 2020</w:t>
      </w:r>
      <w:r w:rsidR="00492751">
        <w:noBreakHyphen/>
      </w:r>
      <w:r>
        <w:t xml:space="preserve">21. </w:t>
      </w:r>
    </w:p>
    <w:p w14:paraId="62C708FE" w14:textId="6FED57A5" w:rsidR="00232D27" w:rsidRDefault="00232D27" w:rsidP="00EC42AB">
      <w:r w:rsidRPr="00865240">
        <w:t xml:space="preserve">Part </w:t>
      </w:r>
      <w:r>
        <w:t>1</w:t>
      </w:r>
      <w:r w:rsidRPr="00865240">
        <w:t xml:space="preserve"> of the Statement </w:t>
      </w:r>
      <w:r>
        <w:t xml:space="preserve">outlines </w:t>
      </w:r>
      <w:r w:rsidR="00F4259D">
        <w:t xml:space="preserve">detailed </w:t>
      </w:r>
      <w:r>
        <w:t>population projections at the national level from 2020</w:t>
      </w:r>
      <w:r w:rsidR="00492751">
        <w:noBreakHyphen/>
      </w:r>
      <w:r>
        <w:t>21 to 2031</w:t>
      </w:r>
      <w:r w:rsidR="00492751">
        <w:noBreakHyphen/>
      </w:r>
      <w:r>
        <w:t xml:space="preserve">32. </w:t>
      </w:r>
      <w:r w:rsidRPr="00865240">
        <w:t>Australia</w:t>
      </w:r>
      <w:r w:rsidR="00492751">
        <w:t>’</w:t>
      </w:r>
      <w:r w:rsidRPr="00865240">
        <w:t>s population</w:t>
      </w:r>
      <w:r>
        <w:t xml:space="preserve"> is estimated to have been</w:t>
      </w:r>
      <w:r w:rsidRPr="00865240">
        <w:t xml:space="preserve"> 25.</w:t>
      </w:r>
      <w:r>
        <w:t>7</w:t>
      </w:r>
      <w:r w:rsidRPr="00865240">
        <w:t> million at 30 June 20</w:t>
      </w:r>
      <w:r>
        <w:t xml:space="preserve">20, and </w:t>
      </w:r>
      <w:r w:rsidRPr="00865240">
        <w:t>is projected to increase to 2</w:t>
      </w:r>
      <w:r>
        <w:t>9</w:t>
      </w:r>
      <w:r w:rsidRPr="00865240">
        <w:t>.</w:t>
      </w:r>
      <w:r>
        <w:t>3</w:t>
      </w:r>
      <w:r w:rsidRPr="00865240">
        <w:t> million by 30 June 203</w:t>
      </w:r>
      <w:r>
        <w:t>2</w:t>
      </w:r>
      <w:r w:rsidRPr="00865240">
        <w:t xml:space="preserve">. </w:t>
      </w:r>
      <w:r>
        <w:t>P</w:t>
      </w:r>
      <w:r w:rsidRPr="00865240">
        <w:t xml:space="preserve">opulation growth </w:t>
      </w:r>
      <w:r>
        <w:t xml:space="preserve">over this period is forecast to </w:t>
      </w:r>
      <w:r w:rsidR="005A4E5E">
        <w:t xml:space="preserve">increase </w:t>
      </w:r>
      <w:r>
        <w:t xml:space="preserve">from </w:t>
      </w:r>
      <w:r w:rsidRPr="00865240">
        <w:t>0.</w:t>
      </w:r>
      <w:r w:rsidR="00D57AB9">
        <w:t>3 per cent in 2021</w:t>
      </w:r>
      <w:r w:rsidR="00D57AB9">
        <w:noBreakHyphen/>
        <w:t xml:space="preserve">22 </w:t>
      </w:r>
      <w:r>
        <w:t xml:space="preserve">to </w:t>
      </w:r>
      <w:r w:rsidRPr="00865240">
        <w:t>1.</w:t>
      </w:r>
      <w:r>
        <w:t>4</w:t>
      </w:r>
      <w:r w:rsidRPr="00865240">
        <w:t> per cent by 202</w:t>
      </w:r>
      <w:r>
        <w:t>4</w:t>
      </w:r>
      <w:r w:rsidR="00492751">
        <w:noBreakHyphen/>
      </w:r>
      <w:r w:rsidRPr="00865240">
        <w:t>2</w:t>
      </w:r>
      <w:r>
        <w:t>5</w:t>
      </w:r>
      <w:r w:rsidRPr="00865240">
        <w:t xml:space="preserve"> before declining slightly to 1.2 per cent </w:t>
      </w:r>
      <w:r w:rsidR="007B2BD4">
        <w:t>by</w:t>
      </w:r>
      <w:r w:rsidR="007B2BD4" w:rsidRPr="00865240">
        <w:t xml:space="preserve"> </w:t>
      </w:r>
      <w:r w:rsidRPr="00865240">
        <w:t>20</w:t>
      </w:r>
      <w:r w:rsidR="00AF48B3">
        <w:t>31</w:t>
      </w:r>
      <w:r w:rsidR="00492751">
        <w:noBreakHyphen/>
      </w:r>
      <w:r w:rsidRPr="00865240">
        <w:t>3</w:t>
      </w:r>
      <w:r w:rsidR="00AF48B3">
        <w:t>2</w:t>
      </w:r>
      <w:r w:rsidR="00492751">
        <w:t xml:space="preserve">. </w:t>
      </w:r>
      <w:r w:rsidR="00DF6280">
        <w:t xml:space="preserve">The size of the population is expected to be around 1.5 million people or 4.9 per cent smaller by 2030-31 compared with what was projected in the </w:t>
      </w:r>
      <w:r w:rsidR="000E6818">
        <w:t xml:space="preserve">MYEFO </w:t>
      </w:r>
      <w:r w:rsidR="00DF6280">
        <w:t>2019-20, prior to the onset of the pandemic.</w:t>
      </w:r>
    </w:p>
    <w:p w14:paraId="08B0F050" w14:textId="6E50D400" w:rsidR="00232D27" w:rsidRDefault="00232D27" w:rsidP="00EC42AB">
      <w:r>
        <w:t xml:space="preserve">Overseas migration to Australia, which in recent years has been the largest contributor </w:t>
      </w:r>
      <w:r w:rsidR="00F92114">
        <w:t>to</w:t>
      </w:r>
      <w:r>
        <w:t xml:space="preserve"> population growth, has been significantly affected by the COVID</w:t>
      </w:r>
      <w:r w:rsidR="00492751">
        <w:noBreakHyphen/>
      </w:r>
      <w:r>
        <w:t xml:space="preserve">19 pandemic. The introduction of international travel restrictions and quarantine arrangements has led to the first net overseas </w:t>
      </w:r>
      <w:r w:rsidR="00A2326A">
        <w:t>migration loss</w:t>
      </w:r>
      <w:r>
        <w:t xml:space="preserve"> </w:t>
      </w:r>
      <w:r w:rsidR="00114349">
        <w:t xml:space="preserve">from </w:t>
      </w:r>
      <w:r>
        <w:t xml:space="preserve">Australia since just after World War II. </w:t>
      </w:r>
      <w:r w:rsidR="00DC5193">
        <w:t>O</w:t>
      </w:r>
      <w:r>
        <w:t xml:space="preserve">verseas migration is forecast to hit a low </w:t>
      </w:r>
      <w:r w:rsidR="00DC5193">
        <w:t>in 2020</w:t>
      </w:r>
      <w:r w:rsidR="00492751">
        <w:noBreakHyphen/>
      </w:r>
      <w:r w:rsidR="00DC5193">
        <w:t>21 with a</w:t>
      </w:r>
      <w:r w:rsidR="009843AA">
        <w:t xml:space="preserve"> </w:t>
      </w:r>
      <w:r w:rsidR="00DC5193">
        <w:t>n</w:t>
      </w:r>
      <w:r w:rsidR="009843AA">
        <w:t>et</w:t>
      </w:r>
      <w:r w:rsidR="00DC5193">
        <w:t xml:space="preserve"> outflow of </w:t>
      </w:r>
      <w:r>
        <w:t>100,000</w:t>
      </w:r>
      <w:r w:rsidR="009843AA">
        <w:t xml:space="preserve"> people</w:t>
      </w:r>
      <w:r>
        <w:t xml:space="preserve">. As border restrictions and quarantine arrangements are relaxed, net overseas migration is forecast to recover to </w:t>
      </w:r>
      <w:r w:rsidR="00DC5193">
        <w:t xml:space="preserve">a smaller net outflow of </w:t>
      </w:r>
      <w:r>
        <w:t>41,000 in 2021</w:t>
      </w:r>
      <w:r w:rsidR="00492751">
        <w:noBreakHyphen/>
      </w:r>
      <w:r>
        <w:t>22</w:t>
      </w:r>
      <w:r w:rsidR="00DC5193">
        <w:t xml:space="preserve">. It is then forecast to return to net inflows of </w:t>
      </w:r>
      <w:r>
        <w:t>180,000 in 2022</w:t>
      </w:r>
      <w:r w:rsidR="00492751">
        <w:noBreakHyphen/>
      </w:r>
      <w:r>
        <w:t>23</w:t>
      </w:r>
      <w:r w:rsidR="00DC5193">
        <w:t xml:space="preserve"> and</w:t>
      </w:r>
      <w:r>
        <w:t xml:space="preserve"> 213,000 in 2023</w:t>
      </w:r>
      <w:r w:rsidR="00492751">
        <w:noBreakHyphen/>
      </w:r>
      <w:r>
        <w:t>24</w:t>
      </w:r>
      <w:r w:rsidR="00DC5193">
        <w:t xml:space="preserve"> before </w:t>
      </w:r>
      <w:r>
        <w:t>return</w:t>
      </w:r>
      <w:r w:rsidR="00DC5193">
        <w:t>ing</w:t>
      </w:r>
      <w:r>
        <w:t xml:space="preserve"> to pre</w:t>
      </w:r>
      <w:r w:rsidR="00492751">
        <w:noBreakHyphen/>
      </w:r>
      <w:r>
        <w:t>COVID</w:t>
      </w:r>
      <w:r w:rsidR="00492751">
        <w:noBreakHyphen/>
      </w:r>
      <w:r w:rsidR="00DC5193">
        <w:t>19</w:t>
      </w:r>
      <w:r>
        <w:t xml:space="preserve"> trends </w:t>
      </w:r>
      <w:r w:rsidR="003006AA">
        <w:t xml:space="preserve">of </w:t>
      </w:r>
      <w:r w:rsidR="00A802C0">
        <w:t xml:space="preserve">net </w:t>
      </w:r>
      <w:r w:rsidR="003006AA">
        <w:t xml:space="preserve">inflows of </w:t>
      </w:r>
      <w:r>
        <w:t>235,000 from 2024</w:t>
      </w:r>
      <w:r w:rsidR="00492751">
        <w:noBreakHyphen/>
      </w:r>
      <w:r>
        <w:t xml:space="preserve">25 onward. </w:t>
      </w:r>
    </w:p>
    <w:p w14:paraId="06FFE018" w14:textId="632BA360" w:rsidR="00232D27" w:rsidRPr="00865240" w:rsidRDefault="00232D27" w:rsidP="00EC42AB">
      <w:r>
        <w:t>In contrast to the experience of other developed countries, COVID</w:t>
      </w:r>
      <w:r w:rsidR="00492751">
        <w:noBreakHyphen/>
      </w:r>
      <w:r>
        <w:t>19 has had minimal impact on Australia</w:t>
      </w:r>
      <w:r w:rsidR="00492751">
        <w:t>’</w:t>
      </w:r>
      <w:r>
        <w:t xml:space="preserve">s births and deaths </w:t>
      </w:r>
      <w:r w:rsidR="004E2D4F">
        <w:t>thus</w:t>
      </w:r>
      <w:r>
        <w:t xml:space="preserve"> far. </w:t>
      </w:r>
      <w:bookmarkStart w:id="11" w:name="_Hlk89946957"/>
      <w:r>
        <w:t>Early data suggest that Australia</w:t>
      </w:r>
      <w:r w:rsidR="00492751">
        <w:t>’</w:t>
      </w:r>
      <w:r>
        <w:t xml:space="preserve">s </w:t>
      </w:r>
      <w:r w:rsidRPr="00AF012A">
        <w:t xml:space="preserve">fertility rate </w:t>
      </w:r>
      <w:r>
        <w:t>has not been adversely affected by the pandemic</w:t>
      </w:r>
      <w:r w:rsidR="00D26295">
        <w:t>, although activity restrictions and lockdowns have led to delays in birth registrations in some places</w:t>
      </w:r>
      <w:r>
        <w:t>. Australia</w:t>
      </w:r>
      <w:r w:rsidR="00492751">
        <w:t>’</w:t>
      </w:r>
      <w:r>
        <w:t xml:space="preserve">s future fertility rate is assumed to </w:t>
      </w:r>
      <w:r w:rsidR="00C93BA4">
        <w:t>be</w:t>
      </w:r>
      <w:r w:rsidR="00D26295">
        <w:t xml:space="preserve"> </w:t>
      </w:r>
      <w:r>
        <w:t>1.62 babies per woman</w:t>
      </w:r>
      <w:r w:rsidR="005A4E5E">
        <w:t xml:space="preserve"> </w:t>
      </w:r>
      <w:r w:rsidR="00C93BA4">
        <w:t xml:space="preserve">in </w:t>
      </w:r>
      <w:r w:rsidR="005A4E5E">
        <w:t>20</w:t>
      </w:r>
      <w:r w:rsidR="00C0594C">
        <w:t>30</w:t>
      </w:r>
      <w:r w:rsidR="00492751">
        <w:noBreakHyphen/>
      </w:r>
      <w:r w:rsidR="00C0594C">
        <w:t>31</w:t>
      </w:r>
      <w:r>
        <w:t>, reflect</w:t>
      </w:r>
      <w:r w:rsidR="005A4E5E">
        <w:t>ing</w:t>
      </w:r>
      <w:r>
        <w:t xml:space="preserve"> a long</w:t>
      </w:r>
      <w:r w:rsidR="00492751">
        <w:noBreakHyphen/>
      </w:r>
      <w:r>
        <w:t xml:space="preserve">running trend of </w:t>
      </w:r>
      <w:r w:rsidR="00DF6280">
        <w:t xml:space="preserve">Australian women </w:t>
      </w:r>
      <w:r>
        <w:t>having children later in life, and having fewer children when they do.</w:t>
      </w:r>
      <w:bookmarkEnd w:id="11"/>
      <w:r>
        <w:t xml:space="preserve"> Australia has recorded </w:t>
      </w:r>
      <w:r w:rsidR="006A790B">
        <w:t>just over 2,</w:t>
      </w:r>
      <w:r w:rsidR="00316838">
        <w:t>1</w:t>
      </w:r>
      <w:r w:rsidR="006A790B">
        <w:t xml:space="preserve">00 </w:t>
      </w:r>
      <w:r>
        <w:t>deaths from COVID</w:t>
      </w:r>
      <w:r w:rsidR="00492751">
        <w:noBreakHyphen/>
      </w:r>
      <w:r>
        <w:t>19 since the pandemic began</w:t>
      </w:r>
      <w:sdt>
        <w:sdtPr>
          <w:id w:val="1939177522"/>
          <w:citation/>
        </w:sdtPr>
        <w:sdtEndPr/>
        <w:sdtContent>
          <w:r w:rsidR="00350C23">
            <w:fldChar w:fldCharType="begin"/>
          </w:r>
          <w:r w:rsidR="00350C23">
            <w:instrText xml:space="preserve"> CITATION Dep21 \l 3081 </w:instrText>
          </w:r>
          <w:r w:rsidR="00350C23">
            <w:fldChar w:fldCharType="separate"/>
          </w:r>
          <w:r w:rsidR="001F60C1">
            <w:rPr>
              <w:noProof/>
            </w:rPr>
            <w:t xml:space="preserve"> (Department of Health, 2021)</w:t>
          </w:r>
          <w:r w:rsidR="00350C23">
            <w:fldChar w:fldCharType="end"/>
          </w:r>
        </w:sdtContent>
      </w:sdt>
      <w:r>
        <w:t xml:space="preserve">. </w:t>
      </w:r>
      <w:r w:rsidR="009127D8">
        <w:t>F</w:t>
      </w:r>
      <w:r>
        <w:t xml:space="preserve">uture mortality rates are assumed </w:t>
      </w:r>
      <w:r w:rsidR="00DC5193">
        <w:t xml:space="preserve">not to be affected by the pandemic, and </w:t>
      </w:r>
      <w:r>
        <w:t xml:space="preserve">to continue to improve at the annualised rate observed over the last 3 decades. </w:t>
      </w:r>
    </w:p>
    <w:p w14:paraId="2144A095" w14:textId="0ED03FE5" w:rsidR="00232D27" w:rsidRDefault="00232D27" w:rsidP="00EC42AB">
      <w:r>
        <w:t>Part 2 of the Statement outlines population projections for each state.</w:t>
      </w:r>
      <w:r w:rsidR="00EC42AB">
        <w:t xml:space="preserve"> </w:t>
      </w:r>
      <w:r>
        <w:t>Other than the Northern Territory, a</w:t>
      </w:r>
      <w:r w:rsidRPr="006E7ACD">
        <w:t>ll states are forecast to experience a</w:t>
      </w:r>
      <w:r w:rsidR="00C93BA4">
        <w:t xml:space="preserve"> </w:t>
      </w:r>
      <w:r w:rsidRPr="006E7ACD">
        <w:t xml:space="preserve">drop in population growth in </w:t>
      </w:r>
      <w:r>
        <w:t>2020</w:t>
      </w:r>
      <w:r w:rsidR="00492751">
        <w:noBreakHyphen/>
      </w:r>
      <w:r>
        <w:t>21 compared to 2019</w:t>
      </w:r>
      <w:r w:rsidR="00492751">
        <w:noBreakHyphen/>
      </w:r>
      <w:r>
        <w:t>20. For most states, this slower growth is mainly due to the national net outflow of overseas migration</w:t>
      </w:r>
      <w:r w:rsidRPr="006E7ACD">
        <w:t>.</w:t>
      </w:r>
      <w:r>
        <w:t xml:space="preserve"> Victoria is forecast to have </w:t>
      </w:r>
      <w:r w:rsidR="00163C54">
        <w:t xml:space="preserve">a </w:t>
      </w:r>
      <w:r>
        <w:t xml:space="preserve">population </w:t>
      </w:r>
      <w:r w:rsidR="00A2326A">
        <w:t xml:space="preserve">change </w:t>
      </w:r>
      <w:r>
        <w:t xml:space="preserve">of </w:t>
      </w:r>
      <w:r w:rsidR="00492751">
        <w:noBreakHyphen/>
      </w:r>
      <w:r>
        <w:t xml:space="preserve">0.5 </w:t>
      </w:r>
      <w:r w:rsidR="009127D8">
        <w:t>per cent</w:t>
      </w:r>
      <w:r>
        <w:t xml:space="preserve"> in 2020</w:t>
      </w:r>
      <w:r w:rsidR="00492751">
        <w:noBreakHyphen/>
      </w:r>
      <w:r>
        <w:t>21</w:t>
      </w:r>
      <w:r w:rsidR="007D33B8">
        <w:t>. This is due to</w:t>
      </w:r>
      <w:r>
        <w:t xml:space="preserve"> </w:t>
      </w:r>
      <w:r w:rsidR="00E17DE4">
        <w:t xml:space="preserve">forecast </w:t>
      </w:r>
      <w:r>
        <w:t>negative</w:t>
      </w:r>
      <w:r w:rsidR="00FB1691">
        <w:t xml:space="preserve"> net</w:t>
      </w:r>
      <w:r>
        <w:t xml:space="preserve"> overseas migration</w:t>
      </w:r>
      <w:r w:rsidR="00FB1691">
        <w:t>,</w:t>
      </w:r>
      <w:r>
        <w:t xml:space="preserve"> </w:t>
      </w:r>
      <w:r w:rsidR="004E2D4F">
        <w:t>alongside</w:t>
      </w:r>
      <w:r>
        <w:t xml:space="preserve"> negative net </w:t>
      </w:r>
      <w:r w:rsidR="003B7564">
        <w:t xml:space="preserve">interstate </w:t>
      </w:r>
      <w:r>
        <w:t xml:space="preserve">migration for the first time since </w:t>
      </w:r>
      <w:r w:rsidR="00FB3ABC">
        <w:t>2008</w:t>
      </w:r>
      <w:r>
        <w:t>. Activity and movement restrictions to contain the spread of the pandemic led to a 9 per cent drop in interstate movements</w:t>
      </w:r>
      <w:r w:rsidR="004E2D4F">
        <w:t xml:space="preserve"> nationally</w:t>
      </w:r>
      <w:r>
        <w:t xml:space="preserve">, </w:t>
      </w:r>
      <w:r w:rsidR="004E2D4F">
        <w:t xml:space="preserve">decreasing </w:t>
      </w:r>
      <w:r>
        <w:t xml:space="preserve">from 404,000 </w:t>
      </w:r>
      <w:r w:rsidR="00FB1691">
        <w:t xml:space="preserve">interstate </w:t>
      </w:r>
      <w:r>
        <w:t>moves in 2018</w:t>
      </w:r>
      <w:r w:rsidR="00492751">
        <w:noBreakHyphen/>
      </w:r>
      <w:r>
        <w:t>19 to 369,000 in 2019</w:t>
      </w:r>
      <w:r w:rsidR="00492751">
        <w:noBreakHyphen/>
      </w:r>
      <w:r>
        <w:t xml:space="preserve">20. </w:t>
      </w:r>
    </w:p>
    <w:p w14:paraId="60D13FE1" w14:textId="65730F0B" w:rsidR="00232D27" w:rsidRDefault="00232D27" w:rsidP="00EC42AB">
      <w:r>
        <w:t xml:space="preserve">Part 3 of the Statement </w:t>
      </w:r>
      <w:r w:rsidR="009127D8">
        <w:t xml:space="preserve">outlines </w:t>
      </w:r>
      <w:r>
        <w:t xml:space="preserve">population </w:t>
      </w:r>
      <w:r w:rsidR="009127D8">
        <w:t>projections for</w:t>
      </w:r>
      <w:r>
        <w:t xml:space="preserve"> Australia</w:t>
      </w:r>
      <w:r w:rsidR="00492751">
        <w:t>’</w:t>
      </w:r>
      <w:r>
        <w:t>s capital cities and rest</w:t>
      </w:r>
      <w:r w:rsidR="00492751">
        <w:noBreakHyphen/>
      </w:r>
      <w:r>
        <w:t>of</w:t>
      </w:r>
      <w:r w:rsidR="00492751">
        <w:noBreakHyphen/>
      </w:r>
      <w:r>
        <w:t xml:space="preserve">state areas. </w:t>
      </w:r>
      <w:r w:rsidR="00A2326A">
        <w:t>The</w:t>
      </w:r>
      <w:r w:rsidR="001047B6">
        <w:t> </w:t>
      </w:r>
      <w:r w:rsidR="00A2326A">
        <w:t>p</w:t>
      </w:r>
      <w:r w:rsidR="00A2326A" w:rsidRPr="00AF012A">
        <w:t xml:space="preserve">opulation </w:t>
      </w:r>
      <w:r w:rsidRPr="00AF012A">
        <w:t>growth</w:t>
      </w:r>
      <w:r w:rsidR="00A2326A">
        <w:t xml:space="preserve"> rate</w:t>
      </w:r>
      <w:r w:rsidRPr="00AF012A">
        <w:t xml:space="preserve"> for</w:t>
      </w:r>
      <w:r w:rsidR="007D33B8">
        <w:t xml:space="preserve"> all</w:t>
      </w:r>
      <w:r w:rsidRPr="00AF012A">
        <w:t xml:space="preserve"> </w:t>
      </w:r>
      <w:r w:rsidR="003677D4">
        <w:t xml:space="preserve">combined </w:t>
      </w:r>
      <w:r w:rsidRPr="00AF012A">
        <w:t>capital cit</w:t>
      </w:r>
      <w:r>
        <w:t>ies</w:t>
      </w:r>
      <w:r w:rsidRPr="00AF012A">
        <w:t xml:space="preserve"> is forecast to decline from 1.4</w:t>
      </w:r>
      <w:r w:rsidR="001047B6">
        <w:t> </w:t>
      </w:r>
      <w:r w:rsidRPr="00AF012A">
        <w:t>per</w:t>
      </w:r>
      <w:r w:rsidR="001047B6">
        <w:t> </w:t>
      </w:r>
      <w:r w:rsidRPr="00AF012A">
        <w:t>cent in 2019</w:t>
      </w:r>
      <w:r w:rsidR="00492751">
        <w:noBreakHyphen/>
      </w:r>
      <w:r w:rsidRPr="00AF012A">
        <w:t xml:space="preserve">20 to </w:t>
      </w:r>
      <w:r w:rsidR="00492751">
        <w:noBreakHyphen/>
      </w:r>
      <w:r w:rsidRPr="00AF012A">
        <w:t>0.1</w:t>
      </w:r>
      <w:r w:rsidR="00EB7714">
        <w:t> </w:t>
      </w:r>
      <w:r w:rsidRPr="00AF012A">
        <w:t>per</w:t>
      </w:r>
      <w:r w:rsidR="00EB7714">
        <w:t> </w:t>
      </w:r>
      <w:r w:rsidRPr="00AF012A">
        <w:t>cent in 2020</w:t>
      </w:r>
      <w:r w:rsidR="00492751">
        <w:noBreakHyphen/>
      </w:r>
      <w:r w:rsidRPr="00AF012A">
        <w:t>21.</w:t>
      </w:r>
      <w:r>
        <w:t xml:space="preserve"> </w:t>
      </w:r>
      <w:r w:rsidR="00A2326A">
        <w:t>The p</w:t>
      </w:r>
      <w:r w:rsidRPr="00AF012A">
        <w:t>opulation growth</w:t>
      </w:r>
      <w:r w:rsidR="00A2326A">
        <w:t xml:space="preserve"> rate</w:t>
      </w:r>
      <w:r w:rsidRPr="00AF012A">
        <w:t xml:space="preserve"> in </w:t>
      </w:r>
      <w:r w:rsidR="003677D4">
        <w:t>all combined</w:t>
      </w:r>
      <w:r w:rsidRPr="00AF012A">
        <w:t xml:space="preserve"> rest</w:t>
      </w:r>
      <w:r w:rsidR="00492751">
        <w:noBreakHyphen/>
      </w:r>
      <w:r w:rsidRPr="00AF012A">
        <w:t>of</w:t>
      </w:r>
      <w:r w:rsidR="00492751">
        <w:noBreakHyphen/>
      </w:r>
      <w:r w:rsidRPr="00AF012A">
        <w:t>state areas is forecast to fall from 1.</w:t>
      </w:r>
      <w:r>
        <w:t>0</w:t>
      </w:r>
      <w:r w:rsidR="00EB7714">
        <w:t> </w:t>
      </w:r>
      <w:r w:rsidRPr="00AF012A">
        <w:t>per</w:t>
      </w:r>
      <w:r w:rsidR="00EB7714">
        <w:t> </w:t>
      </w:r>
      <w:r w:rsidRPr="00AF012A">
        <w:t>cent in 2019</w:t>
      </w:r>
      <w:r w:rsidR="00492751">
        <w:noBreakHyphen/>
      </w:r>
      <w:r w:rsidRPr="00AF012A">
        <w:t>20 to 0.5 per cent in 2020</w:t>
      </w:r>
      <w:r w:rsidR="00492751">
        <w:noBreakHyphen/>
      </w:r>
      <w:r w:rsidRPr="00AF012A">
        <w:t>21. As travel and activity restrictions</w:t>
      </w:r>
      <w:r>
        <w:t xml:space="preserve"> are relaxed further and net overseas migration returns to pre</w:t>
      </w:r>
      <w:r w:rsidR="00492751">
        <w:noBreakHyphen/>
      </w:r>
      <w:r>
        <w:t>COV</w:t>
      </w:r>
      <w:r w:rsidR="009127D8">
        <w:t>ID</w:t>
      </w:r>
      <w:r w:rsidR="00492751">
        <w:noBreakHyphen/>
      </w:r>
      <w:r>
        <w:t>19 trends</w:t>
      </w:r>
      <w:r w:rsidRPr="00AF012A">
        <w:t xml:space="preserve">, capital cities are </w:t>
      </w:r>
      <w:r>
        <w:t>forecast</w:t>
      </w:r>
      <w:r w:rsidRPr="00AF012A">
        <w:t xml:space="preserve"> to return to</w:t>
      </w:r>
      <w:r>
        <w:t xml:space="preserve"> higher</w:t>
      </w:r>
      <w:r w:rsidRPr="00AF012A">
        <w:t xml:space="preserve"> growth rates than rest</w:t>
      </w:r>
      <w:r w:rsidR="00492751">
        <w:noBreakHyphen/>
      </w:r>
      <w:r w:rsidRPr="00AF012A">
        <w:t>of</w:t>
      </w:r>
      <w:r w:rsidR="00492751">
        <w:noBreakHyphen/>
      </w:r>
      <w:r w:rsidRPr="00AF012A">
        <w:t>state areas from 2022</w:t>
      </w:r>
      <w:r w:rsidR="00492751">
        <w:noBreakHyphen/>
      </w:r>
      <w:r w:rsidRPr="00AF012A">
        <w:t>23.</w:t>
      </w:r>
      <w:r>
        <w:t xml:space="preserve"> </w:t>
      </w:r>
      <w:r w:rsidR="009A5C87" w:rsidRPr="00AF012A">
        <w:t>Melbourne is projected to be the fastest growing capital city from 2023</w:t>
      </w:r>
      <w:r w:rsidR="00492751">
        <w:noBreakHyphen/>
      </w:r>
      <w:r w:rsidR="009A5C87" w:rsidRPr="00AF012A">
        <w:t>24</w:t>
      </w:r>
      <w:r w:rsidR="009A5C87">
        <w:t>, overtaking Sydney to become the nation</w:t>
      </w:r>
      <w:r w:rsidR="00492751">
        <w:t>’</w:t>
      </w:r>
      <w:r w:rsidR="009A5C87">
        <w:t>s largest city in 2029</w:t>
      </w:r>
      <w:r w:rsidR="00492751">
        <w:noBreakHyphen/>
      </w:r>
      <w:r w:rsidR="009A5C87">
        <w:t>30 at just over 5.</w:t>
      </w:r>
      <w:r w:rsidR="00237335">
        <w:t>9 </w:t>
      </w:r>
      <w:r w:rsidR="009A5C87">
        <w:t>million</w:t>
      </w:r>
      <w:r w:rsidR="00AE700E">
        <w:t> </w:t>
      </w:r>
      <w:r w:rsidR="009A5C87">
        <w:t>people.</w:t>
      </w:r>
    </w:p>
    <w:p w14:paraId="437162F3" w14:textId="648CC7FD" w:rsidR="00D43567" w:rsidRDefault="00232D27" w:rsidP="006C5B73">
      <w:r w:rsidRPr="00865240">
        <w:t xml:space="preserve">Part </w:t>
      </w:r>
      <w:r>
        <w:t>4</w:t>
      </w:r>
      <w:r w:rsidRPr="00865240">
        <w:t xml:space="preserve"> of the Statement </w:t>
      </w:r>
      <w:r w:rsidR="00C65610" w:rsidRPr="00865240">
        <w:t xml:space="preserve">details the assumptions and methodology applied </w:t>
      </w:r>
      <w:r w:rsidRPr="00865240">
        <w:t>to the projections in this Statement</w:t>
      </w:r>
      <w:r w:rsidR="00D5345C">
        <w:t>.</w:t>
      </w:r>
      <w:r w:rsidRPr="00865240">
        <w:t xml:space="preserve"> </w:t>
      </w:r>
      <w:r>
        <w:t>D</w:t>
      </w:r>
      <w:r w:rsidRPr="00865240">
        <w:t xml:space="preserve">ata for the projections </w:t>
      </w:r>
      <w:r>
        <w:t xml:space="preserve">in the Statement are available to download </w:t>
      </w:r>
      <w:r w:rsidRPr="00865240">
        <w:t xml:space="preserve">at </w:t>
      </w:r>
      <w:hyperlink r:id="rId25" w:history="1">
        <w:r w:rsidRPr="00865240">
          <w:rPr>
            <w:rStyle w:val="Hyperlink"/>
            <w:u w:val="single"/>
          </w:rPr>
          <w:t>www.population.gov.au</w:t>
        </w:r>
      </w:hyperlink>
      <w:r w:rsidRPr="00865240">
        <w:t>.</w:t>
      </w:r>
    </w:p>
    <w:p w14:paraId="48E3F3E9" w14:textId="77777777" w:rsidR="00CA0734" w:rsidRDefault="00CA0734" w:rsidP="002C22EF">
      <w:pPr>
        <w:sectPr w:rsidR="00CA0734" w:rsidSect="00FB4D21">
          <w:headerReference w:type="default" r:id="rId26"/>
          <w:pgSz w:w="11906" w:h="16838" w:code="9"/>
          <w:pgMar w:top="1418" w:right="1418" w:bottom="1418" w:left="1418" w:header="709" w:footer="709" w:gutter="0"/>
          <w:cols w:space="708"/>
          <w:docGrid w:linePitch="360"/>
        </w:sectPr>
      </w:pPr>
    </w:p>
    <w:p w14:paraId="77EA3009" w14:textId="607F3856" w:rsidR="007C4EDF" w:rsidRPr="000C3A13" w:rsidRDefault="0020243D" w:rsidP="00D6496C">
      <w:pPr>
        <w:pStyle w:val="Heading1Numbered"/>
        <w:rPr>
          <w:szCs w:val="32"/>
        </w:rPr>
      </w:pPr>
      <w:bookmarkStart w:id="12" w:name="_Toc89681354"/>
      <w:bookmarkStart w:id="13" w:name="_Toc90542547"/>
      <w:r w:rsidRPr="000C3A13">
        <w:rPr>
          <w:szCs w:val="32"/>
        </w:rPr>
        <w:lastRenderedPageBreak/>
        <w:t xml:space="preserve">National </w:t>
      </w:r>
      <w:r w:rsidR="00D6496C" w:rsidRPr="000C3A13">
        <w:rPr>
          <w:szCs w:val="32"/>
        </w:rPr>
        <w:t>population</w:t>
      </w:r>
      <w:bookmarkEnd w:id="12"/>
      <w:bookmarkEnd w:id="13"/>
    </w:p>
    <w:p w14:paraId="2C527073" w14:textId="1C9530F7" w:rsidR="00E72929" w:rsidRDefault="00E72929" w:rsidP="00BB0061">
      <w:pPr>
        <w:pStyle w:val="Heading2Numbered"/>
        <w:ind w:left="567" w:hanging="567"/>
      </w:pPr>
      <w:bookmarkStart w:id="14" w:name="_Toc89681355"/>
      <w:bookmarkStart w:id="15" w:name="_Toc90542548"/>
      <w:r>
        <w:t>Summary</w:t>
      </w:r>
      <w:bookmarkEnd w:id="14"/>
      <w:bookmarkEnd w:id="15"/>
    </w:p>
    <w:p w14:paraId="73E6A954" w14:textId="2C6E012A" w:rsidR="007D7766" w:rsidRPr="00256E64" w:rsidRDefault="00657D77" w:rsidP="007D7766">
      <w:r w:rsidRPr="00657D77">
        <w:t>The population of Australia is projected to increase from 25.7 million in 2020</w:t>
      </w:r>
      <w:r w:rsidR="00492751">
        <w:noBreakHyphen/>
      </w:r>
      <w:r w:rsidRPr="00657D77">
        <w:t>21 to 29.3 million in 2031</w:t>
      </w:r>
      <w:r w:rsidR="00492751">
        <w:noBreakHyphen/>
      </w:r>
      <w:r w:rsidRPr="00657D77">
        <w:t xml:space="preserve">32. </w:t>
      </w:r>
      <w:r w:rsidR="007D7766">
        <w:t>Australia</w:t>
      </w:r>
      <w:r w:rsidR="00492751">
        <w:t>’</w:t>
      </w:r>
      <w:r w:rsidR="007D7766">
        <w:t>s low population growth is forecast to continue through 2020</w:t>
      </w:r>
      <w:r w:rsidR="00492751">
        <w:noBreakHyphen/>
      </w:r>
      <w:r w:rsidR="007D7766">
        <w:t>21 and 2021</w:t>
      </w:r>
      <w:r w:rsidR="00492751">
        <w:noBreakHyphen/>
      </w:r>
      <w:r w:rsidR="007D7766">
        <w:t>22</w:t>
      </w:r>
      <w:r w:rsidR="00507A23">
        <w:t xml:space="preserve"> </w:t>
      </w:r>
      <w:r w:rsidR="009F5BC1">
        <w:t xml:space="preserve">as a result </w:t>
      </w:r>
      <w:r w:rsidR="00D57FEB">
        <w:t xml:space="preserve">of </w:t>
      </w:r>
      <w:r w:rsidR="007D7766">
        <w:t xml:space="preserve">the international border </w:t>
      </w:r>
      <w:r w:rsidR="008747DE">
        <w:t>restrictions</w:t>
      </w:r>
      <w:r w:rsidR="007D7766">
        <w:t xml:space="preserve"> and quarantine </w:t>
      </w:r>
      <w:r w:rsidR="008747DE">
        <w:t>requirements</w:t>
      </w:r>
      <w:r w:rsidR="00232D27">
        <w:t xml:space="preserve"> to limit the transmission</w:t>
      </w:r>
      <w:r w:rsidR="00474DF3">
        <w:t xml:space="preserve"> </w:t>
      </w:r>
      <w:r w:rsidR="00232D27">
        <w:t>of COVID</w:t>
      </w:r>
      <w:r w:rsidR="00492751">
        <w:noBreakHyphen/>
      </w:r>
      <w:r w:rsidR="00232D27">
        <w:t>19</w:t>
      </w:r>
      <w:r w:rsidR="00A04465">
        <w:t>. N</w:t>
      </w:r>
      <w:r w:rsidR="007D7766">
        <w:t>et overseas migration</w:t>
      </w:r>
      <w:r w:rsidR="00A04465">
        <w:t xml:space="preserve"> </w:t>
      </w:r>
      <w:r w:rsidR="007D7766">
        <w:t xml:space="preserve">is forecast to fall from </w:t>
      </w:r>
      <w:r w:rsidR="00D57FEB">
        <w:t xml:space="preserve">a net inflow of </w:t>
      </w:r>
      <w:r w:rsidR="007D7766">
        <w:t>193,000 in 2019</w:t>
      </w:r>
      <w:r w:rsidR="00492751">
        <w:noBreakHyphen/>
      </w:r>
      <w:r w:rsidR="007D7766">
        <w:t>20 to net outflow</w:t>
      </w:r>
      <w:r w:rsidR="00FB1691">
        <w:t>s</w:t>
      </w:r>
      <w:r w:rsidR="007D7766">
        <w:t xml:space="preserve"> of 100,000 in 2020</w:t>
      </w:r>
      <w:r w:rsidR="00492751">
        <w:noBreakHyphen/>
      </w:r>
      <w:r w:rsidR="007D7766">
        <w:t xml:space="preserve">21 and </w:t>
      </w:r>
      <w:r w:rsidR="00E50AA4">
        <w:t>41</w:t>
      </w:r>
      <w:r w:rsidR="007D7766">
        <w:t>,000 in 2021</w:t>
      </w:r>
      <w:r w:rsidR="00492751">
        <w:noBreakHyphen/>
      </w:r>
      <w:r w:rsidR="007D7766">
        <w:t>22. Natural increase is forecast to remain stable, adding around 136,000 people in 2020</w:t>
      </w:r>
      <w:r w:rsidR="00492751">
        <w:noBreakHyphen/>
      </w:r>
      <w:r w:rsidR="007D7766">
        <w:t>21 and 130,000 in 2021</w:t>
      </w:r>
      <w:r w:rsidR="00492751">
        <w:noBreakHyphen/>
      </w:r>
      <w:r w:rsidR="007D7766">
        <w:t xml:space="preserve">22. </w:t>
      </w:r>
    </w:p>
    <w:p w14:paraId="53340375" w14:textId="573B8794" w:rsidR="00BD1952" w:rsidRPr="00256E64" w:rsidRDefault="00DF6280" w:rsidP="00BD1952">
      <w:pPr>
        <w:rPr>
          <w:rFonts w:eastAsiaTheme="minorHAnsi"/>
        </w:rPr>
      </w:pPr>
      <w:bookmarkStart w:id="16" w:name="_Hlk90299872"/>
      <w:r>
        <w:t xml:space="preserve">The size of the population is expected to be around 1.5 million people or 4.9 per cent smaller by 2030-31 compared with what was projected in the </w:t>
      </w:r>
      <w:r w:rsidR="000E6818">
        <w:t xml:space="preserve">MYEFO </w:t>
      </w:r>
      <w:r>
        <w:t xml:space="preserve">2019-20, prior to the onset of the pandemic. </w:t>
      </w:r>
      <w:r w:rsidR="009A41C4">
        <w:t>Around 40</w:t>
      </w:r>
      <w:r w:rsidR="001E35E4">
        <w:t> </w:t>
      </w:r>
      <w:r w:rsidR="009A41C4">
        <w:t>per</w:t>
      </w:r>
      <w:r w:rsidR="001E35E4">
        <w:t> </w:t>
      </w:r>
      <w:r w:rsidR="009A41C4">
        <w:t xml:space="preserve">cent of this difference is attributable directly to lower overseas migration, and the remainder is largely the result of lower fertility assumptions (including interactions with the lower migration – i.e. </w:t>
      </w:r>
      <w:r>
        <w:t xml:space="preserve">fewer </w:t>
      </w:r>
      <w:r w:rsidR="009A41C4">
        <w:t>births attributable to migrants)</w:t>
      </w:r>
      <w:r w:rsidR="00657D77" w:rsidRPr="00256E64">
        <w:t>.</w:t>
      </w:r>
    </w:p>
    <w:bookmarkEnd w:id="16"/>
    <w:p w14:paraId="5C73147F" w14:textId="68104910" w:rsidR="00892500" w:rsidRDefault="00D57FEB" w:rsidP="007D7766">
      <w:r>
        <w:t>A</w:t>
      </w:r>
      <w:r w:rsidR="00892500">
        <w:t xml:space="preserve">nnual population growth is projected to increase </w:t>
      </w:r>
      <w:r w:rsidR="008D5A2A">
        <w:t xml:space="preserve">from </w:t>
      </w:r>
      <w:r w:rsidR="008D5A2A" w:rsidRPr="008D5A2A">
        <w:t>0.</w:t>
      </w:r>
      <w:r w:rsidR="00D57AB9" w:rsidRPr="00D57AB9">
        <w:t>3 per cent in 2021</w:t>
      </w:r>
      <w:r w:rsidR="00D57AB9">
        <w:t>-</w:t>
      </w:r>
      <w:r w:rsidR="00D57AB9" w:rsidRPr="00D57AB9">
        <w:t>22</w:t>
      </w:r>
      <w:r w:rsidR="00D57AB9">
        <w:t xml:space="preserve"> </w:t>
      </w:r>
      <w:r w:rsidR="00892500">
        <w:t>to 1.4 per cent by 2024</w:t>
      </w:r>
      <w:r w:rsidR="00492751">
        <w:noBreakHyphen/>
      </w:r>
      <w:r w:rsidR="00892500">
        <w:t>25 as net overseas migration recovers to long</w:t>
      </w:r>
      <w:r w:rsidR="00492751">
        <w:noBreakHyphen/>
      </w:r>
      <w:r w:rsidR="00892500">
        <w:t>run levels of 235,000</w:t>
      </w:r>
      <w:r w:rsidR="00296322">
        <w:t xml:space="preserve"> (</w:t>
      </w:r>
      <w:r w:rsidR="00296322">
        <w:fldChar w:fldCharType="begin"/>
      </w:r>
      <w:r w:rsidR="00296322">
        <w:instrText xml:space="preserve"> REF _Ref89705950 \r \h </w:instrText>
      </w:r>
      <w:r w:rsidR="00296322">
        <w:fldChar w:fldCharType="separate"/>
      </w:r>
      <w:r w:rsidR="00E816C9">
        <w:t>Chart 1</w:t>
      </w:r>
      <w:r w:rsidR="00296322">
        <w:fldChar w:fldCharType="end"/>
      </w:r>
      <w:r w:rsidR="00296322">
        <w:t xml:space="preserve"> and </w:t>
      </w:r>
      <w:r w:rsidR="00296322">
        <w:fldChar w:fldCharType="begin"/>
      </w:r>
      <w:r w:rsidR="00296322">
        <w:instrText xml:space="preserve"> REF _Ref55467855 \r \h </w:instrText>
      </w:r>
      <w:r w:rsidR="00296322">
        <w:fldChar w:fldCharType="separate"/>
      </w:r>
      <w:r w:rsidR="00E816C9">
        <w:t>Table 1</w:t>
      </w:r>
      <w:r w:rsidR="00296322">
        <w:fldChar w:fldCharType="end"/>
      </w:r>
      <w:r w:rsidR="00296322">
        <w:t>)</w:t>
      </w:r>
      <w:r w:rsidR="00892500">
        <w:t xml:space="preserve">. Growth is then projected to gradually decline to 1.2 per cent </w:t>
      </w:r>
      <w:r w:rsidR="00474DF3">
        <w:t xml:space="preserve">in </w:t>
      </w:r>
      <w:r w:rsidR="00892500">
        <w:t>2031</w:t>
      </w:r>
      <w:r w:rsidR="00492751">
        <w:noBreakHyphen/>
      </w:r>
      <w:r w:rsidR="00892500">
        <w:t xml:space="preserve">32. This </w:t>
      </w:r>
      <w:r w:rsidR="008B0279">
        <w:t xml:space="preserve">gradual </w:t>
      </w:r>
      <w:r w:rsidR="00892500">
        <w:t xml:space="preserve">decline in population growth over the </w:t>
      </w:r>
      <w:r w:rsidR="00484C98">
        <w:t>medium</w:t>
      </w:r>
      <w:r w:rsidR="00562618">
        <w:t xml:space="preserve"> </w:t>
      </w:r>
      <w:r w:rsidR="00484C98">
        <w:t>term</w:t>
      </w:r>
      <w:r w:rsidR="00892500">
        <w:t xml:space="preserve"> </w:t>
      </w:r>
      <w:r w:rsidR="00E14A5B">
        <w:t>results from</w:t>
      </w:r>
      <w:r w:rsidR="00892500">
        <w:t xml:space="preserve"> assumption</w:t>
      </w:r>
      <w:r w:rsidR="00C77F3F">
        <w:t>s</w:t>
      </w:r>
      <w:r w:rsidR="00892500">
        <w:t xml:space="preserve"> that net overseas migration remains </w:t>
      </w:r>
      <w:r w:rsidR="008D5A2A">
        <w:t xml:space="preserve">steady </w:t>
      </w:r>
      <w:r w:rsidR="00892500">
        <w:t xml:space="preserve">at 235,000 and the total fertility rate </w:t>
      </w:r>
      <w:r w:rsidR="002F72D4">
        <w:t>goes</w:t>
      </w:r>
      <w:r w:rsidR="00C77F3F">
        <w:t xml:space="preserve"> to </w:t>
      </w:r>
      <w:r w:rsidR="00892500">
        <w:t>1.62</w:t>
      </w:r>
      <w:r w:rsidR="00C77F3F">
        <w:t> babies per woman</w:t>
      </w:r>
      <w:r w:rsidR="00892500">
        <w:t xml:space="preserve"> from 2030</w:t>
      </w:r>
      <w:r w:rsidR="00492751">
        <w:noBreakHyphen/>
      </w:r>
      <w:r w:rsidR="00892500">
        <w:t xml:space="preserve">31 onward. </w:t>
      </w:r>
    </w:p>
    <w:p w14:paraId="1FB7891E" w14:textId="3CE11430" w:rsidR="007D7766" w:rsidRPr="006C7829" w:rsidRDefault="00EB7DFB" w:rsidP="000F4A14">
      <w:pPr>
        <w:pStyle w:val="Heading9"/>
      </w:pPr>
      <w:bookmarkStart w:id="17" w:name="_Toc53920246"/>
      <w:bookmarkStart w:id="18" w:name="_Ref54074838"/>
      <w:bookmarkStart w:id="19" w:name="_Ref89705950"/>
      <w:r>
        <w:t>P</w:t>
      </w:r>
      <w:r w:rsidR="007D7766" w:rsidRPr="006C7829">
        <w:t>opulation growth and components, Australia</w:t>
      </w:r>
      <w:bookmarkEnd w:id="17"/>
      <w:bookmarkEnd w:id="18"/>
      <w:bookmarkEnd w:id="19"/>
    </w:p>
    <w:p w14:paraId="1B9E7435" w14:textId="19A9E924" w:rsidR="007D7766" w:rsidRDefault="004F59C2" w:rsidP="007D7766">
      <w:r w:rsidRPr="004F59C2">
        <w:rPr>
          <w:noProof/>
        </w:rPr>
        <w:drawing>
          <wp:inline distT="0" distB="0" distL="0" distR="0" wp14:anchorId="0EF7377D" wp14:editId="4C992D63">
            <wp:extent cx="5581650" cy="2524125"/>
            <wp:effectExtent l="0" t="0" r="0" b="0"/>
            <wp:docPr id="2" name="Picture 2" descr="A chart showing projected total population growth disaggregated into its components: natural increase and net overseas migration. Net overseas migration is projected to be negative in 2020-21 and 2021-22 before recovering to pre-pandemic trends while natural increase is forecast to decline sligh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art showing projected total population growth disaggregated into its components: natural increase and net overseas migration. Net overseas migration is projected to be negative in 2020-21 and 2021-22 before recovering to pre-pandemic trends while natural increase is forecast to decline slightl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38FA7559" w14:textId="1FF2D740" w:rsidR="00657D77" w:rsidRDefault="00C850F4" w:rsidP="00773E58">
      <w:pPr>
        <w:pStyle w:val="Source"/>
        <w:rPr>
          <w:rStyle w:val="Hyperlink"/>
        </w:rPr>
      </w:pPr>
      <w:r w:rsidRPr="006E7ACD">
        <w:t>Source:</w:t>
      </w:r>
      <w:sdt>
        <w:sdtPr>
          <w:id w:val="-394436262"/>
          <w:citation/>
        </w:sdtPr>
        <w:sdtEndPr/>
        <w:sdtContent>
          <w:r w:rsidR="00991FF1">
            <w:fldChar w:fldCharType="begin"/>
          </w:r>
          <w:r w:rsidR="001F60C1">
            <w:instrText xml:space="preserve">CITATION Placeholder1 \l 3081 </w:instrText>
          </w:r>
          <w:r w:rsidR="00991FF1">
            <w:fldChar w:fldCharType="separate"/>
          </w:r>
          <w:r w:rsidR="001F60C1">
            <w:rPr>
              <w:noProof/>
            </w:rPr>
            <w:t xml:space="preserve"> (Australian Bureau of Statistics, National, state and territory population, March 2021, 2021)</w:t>
          </w:r>
          <w:r w:rsidR="00991FF1">
            <w:fldChar w:fldCharType="end"/>
          </w:r>
        </w:sdtContent>
      </w:sdt>
      <w:r>
        <w:t xml:space="preserve"> and</w:t>
      </w:r>
      <w:r w:rsidRPr="006E7ACD">
        <w:t xml:space="preserve"> Centre for Population projections</w:t>
      </w:r>
      <w:r w:rsidR="00D8044F">
        <w:t>.</w:t>
      </w:r>
    </w:p>
    <w:p w14:paraId="3A79D939" w14:textId="77777777" w:rsidR="00E43C2B" w:rsidRDefault="00E43C2B" w:rsidP="00256E64">
      <w:pPr>
        <w:spacing w:before="0" w:after="160" w:line="259" w:lineRule="auto"/>
        <w:rPr>
          <w:rStyle w:val="Hyperlink"/>
        </w:rPr>
        <w:sectPr w:rsidR="00E43C2B" w:rsidSect="00E43C2B">
          <w:headerReference w:type="even" r:id="rId28"/>
          <w:headerReference w:type="default" r:id="rId29"/>
          <w:pgSz w:w="11906" w:h="16838"/>
          <w:pgMar w:top="1417" w:right="1417" w:bottom="1417" w:left="1417" w:header="709" w:footer="709" w:gutter="0"/>
          <w:cols w:space="720"/>
          <w:docGrid w:linePitch="272"/>
        </w:sectPr>
      </w:pPr>
    </w:p>
    <w:p w14:paraId="3838C92D" w14:textId="77777777" w:rsidR="007D7766" w:rsidRPr="006C7829" w:rsidRDefault="007D7766" w:rsidP="00622320">
      <w:pPr>
        <w:pStyle w:val="TableMainHeading"/>
      </w:pPr>
      <w:bookmarkStart w:id="20" w:name="_Ref55467855"/>
      <w:r w:rsidRPr="006C7829">
        <w:lastRenderedPageBreak/>
        <w:t>Summary of population projections</w:t>
      </w:r>
      <w:bookmarkEnd w:id="20"/>
    </w:p>
    <w:tbl>
      <w:tblPr>
        <w:tblStyle w:val="TableGrid"/>
        <w:tblW w:w="9075" w:type="dxa"/>
        <w:tblBorders>
          <w:left w:val="single" w:sz="4" w:space="0" w:color="002C47" w:themeColor="accent1"/>
        </w:tblBorders>
        <w:shd w:val="clear" w:color="auto" w:fill="D8D3D2" w:themeFill="accent5" w:themeFillTint="66"/>
        <w:tblLook w:val="04A0" w:firstRow="1" w:lastRow="0" w:firstColumn="1" w:lastColumn="0" w:noHBand="0" w:noVBand="1"/>
      </w:tblPr>
      <w:tblGrid>
        <w:gridCol w:w="1296"/>
        <w:gridCol w:w="1256"/>
        <w:gridCol w:w="40"/>
        <w:gridCol w:w="1047"/>
        <w:gridCol w:w="250"/>
        <w:gridCol w:w="837"/>
        <w:gridCol w:w="459"/>
        <w:gridCol w:w="628"/>
        <w:gridCol w:w="669"/>
        <w:gridCol w:w="418"/>
        <w:gridCol w:w="1087"/>
        <w:gridCol w:w="1088"/>
      </w:tblGrid>
      <w:tr w:rsidR="007D7766" w:rsidRPr="00B4013A" w14:paraId="3BA7CAB1" w14:textId="77777777" w:rsidTr="007D7766">
        <w:tc>
          <w:tcPr>
            <w:tcW w:w="2552" w:type="dxa"/>
            <w:gridSpan w:val="2"/>
            <w:tcBorders>
              <w:left w:val="nil"/>
            </w:tcBorders>
            <w:shd w:val="clear" w:color="auto" w:fill="D8D3D2" w:themeFill="accent5" w:themeFillTint="66"/>
          </w:tcPr>
          <w:p w14:paraId="758A9AC9" w14:textId="77777777" w:rsidR="007D7766" w:rsidRPr="00206E96" w:rsidRDefault="007D7766" w:rsidP="007D7766">
            <w:pPr>
              <w:spacing w:before="0" w:after="0" w:line="240" w:lineRule="auto"/>
              <w:rPr>
                <w:color w:val="38AFCF" w:themeColor="text2"/>
              </w:rPr>
            </w:pPr>
          </w:p>
        </w:tc>
        <w:tc>
          <w:tcPr>
            <w:tcW w:w="1087" w:type="dxa"/>
            <w:gridSpan w:val="2"/>
            <w:shd w:val="clear" w:color="auto" w:fill="D8D3D2" w:themeFill="accent5" w:themeFillTint="66"/>
          </w:tcPr>
          <w:p w14:paraId="6161103F" w14:textId="3E667D37" w:rsidR="007D7766" w:rsidRPr="006C7829" w:rsidRDefault="007D7766" w:rsidP="007D7766">
            <w:pPr>
              <w:pStyle w:val="TableSecondHeading"/>
              <w:spacing w:after="0" w:line="240" w:lineRule="auto"/>
            </w:pPr>
            <w:r w:rsidRPr="006C7829">
              <w:t>2020</w:t>
            </w:r>
            <w:r w:rsidR="00492751">
              <w:noBreakHyphen/>
            </w:r>
            <w:r w:rsidRPr="006C7829">
              <w:t>21</w:t>
            </w:r>
          </w:p>
        </w:tc>
        <w:tc>
          <w:tcPr>
            <w:tcW w:w="1087" w:type="dxa"/>
            <w:gridSpan w:val="2"/>
            <w:shd w:val="clear" w:color="auto" w:fill="D8D3D2" w:themeFill="accent5" w:themeFillTint="66"/>
          </w:tcPr>
          <w:p w14:paraId="63B92B35" w14:textId="00739948" w:rsidR="007D7766" w:rsidRPr="006C7829" w:rsidRDefault="007D7766" w:rsidP="007D7766">
            <w:pPr>
              <w:pStyle w:val="TableSecondHeading"/>
              <w:spacing w:after="0" w:line="240" w:lineRule="auto"/>
            </w:pPr>
            <w:r w:rsidRPr="006C7829">
              <w:t>2021</w:t>
            </w:r>
            <w:r w:rsidR="00492751">
              <w:noBreakHyphen/>
            </w:r>
            <w:r w:rsidRPr="006C7829">
              <w:t>22</w:t>
            </w:r>
          </w:p>
        </w:tc>
        <w:tc>
          <w:tcPr>
            <w:tcW w:w="1087" w:type="dxa"/>
            <w:gridSpan w:val="2"/>
            <w:shd w:val="clear" w:color="auto" w:fill="D8D3D2" w:themeFill="accent5" w:themeFillTint="66"/>
          </w:tcPr>
          <w:p w14:paraId="51BB86CA" w14:textId="49B719BB" w:rsidR="007D7766" w:rsidRPr="006C7829" w:rsidRDefault="007D7766" w:rsidP="007D7766">
            <w:pPr>
              <w:pStyle w:val="TableSecondHeading"/>
              <w:spacing w:after="0" w:line="240" w:lineRule="auto"/>
            </w:pPr>
            <w:r w:rsidRPr="006C7829">
              <w:t>2022</w:t>
            </w:r>
            <w:r w:rsidR="00492751">
              <w:noBreakHyphen/>
            </w:r>
            <w:r w:rsidRPr="006C7829">
              <w:t>23</w:t>
            </w:r>
          </w:p>
        </w:tc>
        <w:tc>
          <w:tcPr>
            <w:tcW w:w="1087" w:type="dxa"/>
            <w:gridSpan w:val="2"/>
            <w:shd w:val="clear" w:color="auto" w:fill="D8D3D2" w:themeFill="accent5" w:themeFillTint="66"/>
          </w:tcPr>
          <w:p w14:paraId="222EDADC" w14:textId="3F3E22A3" w:rsidR="007D7766" w:rsidRPr="006C7829" w:rsidRDefault="007D7766" w:rsidP="007D7766">
            <w:pPr>
              <w:pStyle w:val="TableSecondHeading"/>
              <w:spacing w:after="0" w:line="240" w:lineRule="auto"/>
            </w:pPr>
            <w:r w:rsidRPr="006C7829">
              <w:t>2023</w:t>
            </w:r>
            <w:r w:rsidR="00492751">
              <w:noBreakHyphen/>
            </w:r>
            <w:r w:rsidRPr="006C7829">
              <w:t>24</w:t>
            </w:r>
          </w:p>
        </w:tc>
        <w:tc>
          <w:tcPr>
            <w:tcW w:w="1087" w:type="dxa"/>
            <w:tcBorders>
              <w:right w:val="single" w:sz="4" w:space="0" w:color="auto"/>
            </w:tcBorders>
            <w:shd w:val="clear" w:color="auto" w:fill="D8D3D2" w:themeFill="accent5" w:themeFillTint="66"/>
          </w:tcPr>
          <w:p w14:paraId="7A8EFDD7" w14:textId="642631D8" w:rsidR="007D7766" w:rsidRPr="006C7829" w:rsidRDefault="007D7766" w:rsidP="007D7766">
            <w:pPr>
              <w:pStyle w:val="TableSecondHeading"/>
              <w:spacing w:after="0" w:line="240" w:lineRule="auto"/>
            </w:pPr>
            <w:r w:rsidRPr="006C7829">
              <w:t>2024</w:t>
            </w:r>
            <w:r w:rsidR="00492751">
              <w:noBreakHyphen/>
            </w:r>
            <w:r w:rsidRPr="006C7829">
              <w:t>25</w:t>
            </w:r>
          </w:p>
        </w:tc>
        <w:tc>
          <w:tcPr>
            <w:tcW w:w="1088" w:type="dxa"/>
            <w:tcBorders>
              <w:left w:val="single" w:sz="4" w:space="0" w:color="auto"/>
            </w:tcBorders>
            <w:shd w:val="clear" w:color="auto" w:fill="D8D3D2" w:themeFill="accent5" w:themeFillTint="66"/>
          </w:tcPr>
          <w:p w14:paraId="5AAD0BBA" w14:textId="161BE110" w:rsidR="007D7766" w:rsidRPr="006C7829" w:rsidRDefault="007D7766" w:rsidP="007D7766">
            <w:pPr>
              <w:pStyle w:val="TableSecondHeading"/>
              <w:spacing w:after="0" w:line="240" w:lineRule="auto"/>
            </w:pPr>
            <w:r w:rsidRPr="006C7829">
              <w:t>2031</w:t>
            </w:r>
            <w:r w:rsidR="00492751">
              <w:noBreakHyphen/>
            </w:r>
            <w:r w:rsidRPr="006C7829">
              <w:t>32</w:t>
            </w:r>
          </w:p>
        </w:tc>
      </w:tr>
      <w:tr w:rsidR="00DF6280" w:rsidRPr="00B4013A" w14:paraId="3E1DC9A3" w14:textId="77777777" w:rsidTr="00EB491E">
        <w:tc>
          <w:tcPr>
            <w:tcW w:w="1296" w:type="dxa"/>
            <w:tcBorders>
              <w:left w:val="nil"/>
            </w:tcBorders>
            <w:shd w:val="clear" w:color="auto" w:fill="D8D3D2" w:themeFill="accent5" w:themeFillTint="66"/>
            <w:vAlign w:val="bottom"/>
          </w:tcPr>
          <w:p w14:paraId="456DDB17" w14:textId="77777777" w:rsidR="00DF6280" w:rsidRPr="00206E96" w:rsidRDefault="00DF6280" w:rsidP="007D7766">
            <w:pPr>
              <w:spacing w:before="0" w:after="0" w:line="240" w:lineRule="auto"/>
              <w:rPr>
                <w:color w:val="38AFCF" w:themeColor="text2"/>
              </w:rPr>
            </w:pPr>
          </w:p>
        </w:tc>
        <w:tc>
          <w:tcPr>
            <w:tcW w:w="1296" w:type="dxa"/>
            <w:gridSpan w:val="2"/>
            <w:tcBorders>
              <w:left w:val="nil"/>
            </w:tcBorders>
            <w:shd w:val="clear" w:color="auto" w:fill="D8D3D2" w:themeFill="accent5" w:themeFillTint="66"/>
            <w:vAlign w:val="bottom"/>
          </w:tcPr>
          <w:p w14:paraId="227AD3DB" w14:textId="77777777" w:rsidR="00DF6280" w:rsidRPr="00206E96" w:rsidRDefault="00DF6280" w:rsidP="007D7766">
            <w:pPr>
              <w:spacing w:before="0" w:after="0" w:line="240" w:lineRule="auto"/>
              <w:rPr>
                <w:color w:val="38AFCF" w:themeColor="text2"/>
              </w:rPr>
            </w:pPr>
          </w:p>
        </w:tc>
        <w:tc>
          <w:tcPr>
            <w:tcW w:w="1297" w:type="dxa"/>
            <w:gridSpan w:val="2"/>
            <w:tcBorders>
              <w:left w:val="nil"/>
            </w:tcBorders>
            <w:shd w:val="clear" w:color="auto" w:fill="D8D3D2" w:themeFill="accent5" w:themeFillTint="66"/>
            <w:vAlign w:val="bottom"/>
          </w:tcPr>
          <w:p w14:paraId="5D1E2B82" w14:textId="77777777" w:rsidR="00DF6280" w:rsidRPr="00206E96" w:rsidRDefault="00DF6280" w:rsidP="007D7766">
            <w:pPr>
              <w:spacing w:before="0" w:after="0" w:line="240" w:lineRule="auto"/>
              <w:rPr>
                <w:color w:val="38AFCF" w:themeColor="text2"/>
              </w:rPr>
            </w:pPr>
          </w:p>
        </w:tc>
        <w:tc>
          <w:tcPr>
            <w:tcW w:w="1296" w:type="dxa"/>
            <w:gridSpan w:val="2"/>
            <w:tcBorders>
              <w:left w:val="nil"/>
            </w:tcBorders>
            <w:shd w:val="clear" w:color="auto" w:fill="D8D3D2" w:themeFill="accent5" w:themeFillTint="66"/>
            <w:vAlign w:val="bottom"/>
          </w:tcPr>
          <w:p w14:paraId="697807D8" w14:textId="77777777" w:rsidR="00DF6280" w:rsidRPr="00206E96" w:rsidRDefault="00DF6280" w:rsidP="007D7766">
            <w:pPr>
              <w:spacing w:before="0" w:after="0" w:line="240" w:lineRule="auto"/>
              <w:rPr>
                <w:color w:val="38AFCF" w:themeColor="text2"/>
              </w:rPr>
            </w:pPr>
          </w:p>
        </w:tc>
        <w:tc>
          <w:tcPr>
            <w:tcW w:w="1297" w:type="dxa"/>
            <w:gridSpan w:val="2"/>
            <w:tcBorders>
              <w:left w:val="nil"/>
            </w:tcBorders>
            <w:shd w:val="clear" w:color="auto" w:fill="D8D3D2" w:themeFill="accent5" w:themeFillTint="66"/>
            <w:vAlign w:val="bottom"/>
          </w:tcPr>
          <w:p w14:paraId="3CD1DFB5" w14:textId="77777777" w:rsidR="00DF6280" w:rsidRPr="00206E96" w:rsidRDefault="00DF6280" w:rsidP="007D7766">
            <w:pPr>
              <w:spacing w:before="0" w:after="0" w:line="240" w:lineRule="auto"/>
              <w:rPr>
                <w:color w:val="38AFCF" w:themeColor="text2"/>
              </w:rPr>
            </w:pPr>
          </w:p>
        </w:tc>
        <w:tc>
          <w:tcPr>
            <w:tcW w:w="1505" w:type="dxa"/>
            <w:gridSpan w:val="2"/>
            <w:tcBorders>
              <w:left w:val="nil"/>
              <w:right w:val="single" w:sz="4" w:space="0" w:color="auto"/>
            </w:tcBorders>
            <w:shd w:val="clear" w:color="auto" w:fill="D8D3D2" w:themeFill="accent5" w:themeFillTint="66"/>
            <w:vAlign w:val="bottom"/>
          </w:tcPr>
          <w:p w14:paraId="5A7FEE5B" w14:textId="77777777" w:rsidR="00DF6280" w:rsidRPr="00206E96" w:rsidRDefault="00DF6280" w:rsidP="007D7766">
            <w:pPr>
              <w:spacing w:before="0" w:after="0" w:line="240" w:lineRule="auto"/>
              <w:rPr>
                <w:color w:val="38AFCF" w:themeColor="text2"/>
              </w:rPr>
            </w:pPr>
          </w:p>
        </w:tc>
        <w:tc>
          <w:tcPr>
            <w:tcW w:w="1088" w:type="dxa"/>
            <w:tcBorders>
              <w:left w:val="single" w:sz="4" w:space="0" w:color="auto"/>
            </w:tcBorders>
            <w:shd w:val="clear" w:color="auto" w:fill="D8D3D2" w:themeFill="accent5" w:themeFillTint="66"/>
            <w:vAlign w:val="bottom"/>
          </w:tcPr>
          <w:p w14:paraId="2F17C643" w14:textId="28F7CC85" w:rsidR="00DF6280" w:rsidRPr="00206E96" w:rsidRDefault="00DF6280" w:rsidP="007D7766">
            <w:pPr>
              <w:spacing w:before="0" w:after="0" w:line="240" w:lineRule="auto"/>
              <w:rPr>
                <w:color w:val="38AFCF" w:themeColor="text2"/>
              </w:rPr>
            </w:pPr>
          </w:p>
        </w:tc>
      </w:tr>
      <w:tr w:rsidR="007D7766" w:rsidRPr="00B4013A" w14:paraId="72C26E67" w14:textId="77777777" w:rsidTr="00592EE7">
        <w:tc>
          <w:tcPr>
            <w:tcW w:w="2552" w:type="dxa"/>
            <w:gridSpan w:val="2"/>
            <w:tcBorders>
              <w:left w:val="nil"/>
            </w:tcBorders>
            <w:shd w:val="clear" w:color="auto" w:fill="D8D3D2" w:themeFill="accent5" w:themeFillTint="66"/>
            <w:vAlign w:val="bottom"/>
          </w:tcPr>
          <w:p w14:paraId="17CD4F21" w14:textId="77777777" w:rsidR="007D7766" w:rsidRPr="006C7829" w:rsidRDefault="007D7766" w:rsidP="007D7766">
            <w:pPr>
              <w:spacing w:before="0" w:after="0" w:line="240" w:lineRule="auto"/>
              <w:jc w:val="left"/>
              <w:rPr>
                <w:b/>
                <w:color w:val="002C47" w:themeColor="accent1"/>
              </w:rPr>
            </w:pPr>
            <w:r w:rsidRPr="006C7829">
              <w:rPr>
                <w:rFonts w:ascii="Calibri" w:hAnsi="Calibri"/>
                <w:b/>
                <w:color w:val="002C47" w:themeColor="accent1"/>
                <w:sz w:val="18"/>
              </w:rPr>
              <w:t>Population at start of year (m)</w:t>
            </w:r>
          </w:p>
        </w:tc>
        <w:tc>
          <w:tcPr>
            <w:tcW w:w="1087" w:type="dxa"/>
            <w:gridSpan w:val="2"/>
            <w:tcBorders>
              <w:top w:val="nil"/>
              <w:left w:val="nil"/>
              <w:bottom w:val="nil"/>
              <w:right w:val="nil"/>
            </w:tcBorders>
            <w:shd w:val="clear" w:color="auto" w:fill="D8D3D2" w:themeFill="accent5" w:themeFillTint="66"/>
            <w:vAlign w:val="center"/>
          </w:tcPr>
          <w:p w14:paraId="3A616175" w14:textId="77777777" w:rsidR="007D7766" w:rsidRPr="00DA5DFD" w:rsidRDefault="007D7766" w:rsidP="007D7766">
            <w:pPr>
              <w:spacing w:before="0" w:after="0" w:line="240" w:lineRule="auto"/>
              <w:jc w:val="right"/>
              <w:rPr>
                <w:rFonts w:cstheme="minorHAnsi"/>
                <w:b/>
                <w:bCs/>
                <w:color w:val="38AFCF" w:themeColor="text2"/>
                <w:sz w:val="18"/>
                <w:szCs w:val="18"/>
              </w:rPr>
            </w:pPr>
            <w:r>
              <w:rPr>
                <w:rFonts w:ascii="Calibri" w:hAnsi="Calibri" w:cs="Calibri"/>
                <w:b/>
                <w:color w:val="000000"/>
              </w:rPr>
              <w:t>25.7</w:t>
            </w:r>
          </w:p>
        </w:tc>
        <w:tc>
          <w:tcPr>
            <w:tcW w:w="1087" w:type="dxa"/>
            <w:gridSpan w:val="2"/>
            <w:tcBorders>
              <w:top w:val="nil"/>
              <w:left w:val="nil"/>
              <w:bottom w:val="nil"/>
              <w:right w:val="nil"/>
            </w:tcBorders>
            <w:shd w:val="clear" w:color="auto" w:fill="D8D3D2" w:themeFill="accent5" w:themeFillTint="66"/>
            <w:vAlign w:val="center"/>
          </w:tcPr>
          <w:p w14:paraId="44E48F62" w14:textId="035146A9" w:rsidR="007D7766" w:rsidRPr="00DA5DFD" w:rsidRDefault="007D7766" w:rsidP="007D7766">
            <w:pPr>
              <w:spacing w:before="0" w:after="0" w:line="240" w:lineRule="auto"/>
              <w:jc w:val="right"/>
              <w:rPr>
                <w:rFonts w:cstheme="minorHAnsi"/>
                <w:b/>
                <w:bCs/>
                <w:color w:val="38AFCF" w:themeColor="text2"/>
                <w:sz w:val="18"/>
                <w:szCs w:val="18"/>
              </w:rPr>
            </w:pPr>
            <w:r>
              <w:rPr>
                <w:rFonts w:ascii="Calibri" w:hAnsi="Calibri" w:cs="Calibri"/>
                <w:b/>
                <w:color w:val="000000"/>
              </w:rPr>
              <w:t>25.</w:t>
            </w:r>
            <w:r w:rsidR="00592EE7">
              <w:rPr>
                <w:rFonts w:ascii="Calibri" w:hAnsi="Calibri" w:cs="Calibri"/>
                <w:b/>
                <w:bCs/>
                <w:color w:val="000000"/>
              </w:rPr>
              <w:t>7</w:t>
            </w:r>
          </w:p>
        </w:tc>
        <w:tc>
          <w:tcPr>
            <w:tcW w:w="1087" w:type="dxa"/>
            <w:gridSpan w:val="2"/>
            <w:tcBorders>
              <w:top w:val="nil"/>
              <w:left w:val="nil"/>
              <w:bottom w:val="nil"/>
              <w:right w:val="nil"/>
            </w:tcBorders>
            <w:shd w:val="clear" w:color="auto" w:fill="D8D3D2" w:themeFill="accent5" w:themeFillTint="66"/>
            <w:vAlign w:val="center"/>
          </w:tcPr>
          <w:p w14:paraId="0F5D8031" w14:textId="72D35B83" w:rsidR="007D7766" w:rsidRPr="00DA5DFD" w:rsidRDefault="00592EE7" w:rsidP="007D7766">
            <w:pPr>
              <w:spacing w:before="0" w:after="0" w:line="240" w:lineRule="auto"/>
              <w:jc w:val="right"/>
              <w:rPr>
                <w:rFonts w:cstheme="minorHAnsi"/>
                <w:b/>
                <w:bCs/>
                <w:color w:val="38AFCF" w:themeColor="text2"/>
                <w:sz w:val="18"/>
                <w:szCs w:val="18"/>
              </w:rPr>
            </w:pPr>
            <w:r>
              <w:rPr>
                <w:rFonts w:ascii="Calibri" w:hAnsi="Calibri" w:cs="Calibri"/>
                <w:b/>
                <w:bCs/>
                <w:color w:val="000000"/>
              </w:rPr>
              <w:t>25.8</w:t>
            </w:r>
          </w:p>
        </w:tc>
        <w:tc>
          <w:tcPr>
            <w:tcW w:w="1087" w:type="dxa"/>
            <w:gridSpan w:val="2"/>
            <w:tcBorders>
              <w:top w:val="nil"/>
              <w:left w:val="nil"/>
              <w:bottom w:val="nil"/>
              <w:right w:val="nil"/>
            </w:tcBorders>
            <w:shd w:val="clear" w:color="auto" w:fill="D8D3D2" w:themeFill="accent5" w:themeFillTint="66"/>
            <w:vAlign w:val="center"/>
          </w:tcPr>
          <w:p w14:paraId="110B8642" w14:textId="60F9BC5D" w:rsidR="007D7766" w:rsidRPr="00DA5DFD" w:rsidRDefault="007D7766" w:rsidP="007D7766">
            <w:pPr>
              <w:spacing w:before="0" w:after="0" w:line="240" w:lineRule="auto"/>
              <w:jc w:val="right"/>
              <w:rPr>
                <w:rFonts w:cstheme="minorHAnsi"/>
                <w:b/>
                <w:bCs/>
                <w:color w:val="38AFCF" w:themeColor="text2"/>
                <w:sz w:val="18"/>
                <w:szCs w:val="18"/>
              </w:rPr>
            </w:pPr>
            <w:r>
              <w:rPr>
                <w:rFonts w:ascii="Calibri" w:hAnsi="Calibri" w:cs="Calibri"/>
                <w:b/>
                <w:color w:val="000000"/>
              </w:rPr>
              <w:t>26.</w:t>
            </w:r>
            <w:r w:rsidR="00592EE7">
              <w:rPr>
                <w:rFonts w:ascii="Calibri" w:hAnsi="Calibri" w:cs="Calibri"/>
                <w:b/>
                <w:bCs/>
                <w:color w:val="000000"/>
              </w:rPr>
              <w:t>1</w:t>
            </w:r>
          </w:p>
        </w:tc>
        <w:tc>
          <w:tcPr>
            <w:tcW w:w="1087" w:type="dxa"/>
            <w:tcBorders>
              <w:top w:val="nil"/>
              <w:left w:val="nil"/>
              <w:bottom w:val="nil"/>
              <w:right w:val="single" w:sz="4" w:space="0" w:color="auto"/>
            </w:tcBorders>
            <w:shd w:val="clear" w:color="auto" w:fill="D8D3D2" w:themeFill="accent5" w:themeFillTint="66"/>
            <w:vAlign w:val="center"/>
          </w:tcPr>
          <w:p w14:paraId="022A5D22" w14:textId="357C8DF6" w:rsidR="007D7766" w:rsidRPr="00DA5DFD" w:rsidRDefault="007D7766" w:rsidP="007D7766">
            <w:pPr>
              <w:spacing w:before="0" w:after="0" w:line="240" w:lineRule="auto"/>
              <w:jc w:val="right"/>
              <w:rPr>
                <w:rFonts w:cstheme="minorHAnsi"/>
                <w:b/>
                <w:bCs/>
                <w:color w:val="38AFCF" w:themeColor="text2"/>
                <w:sz w:val="18"/>
                <w:szCs w:val="18"/>
              </w:rPr>
            </w:pPr>
            <w:r>
              <w:rPr>
                <w:rFonts w:ascii="Calibri" w:hAnsi="Calibri" w:cs="Calibri"/>
                <w:b/>
                <w:color w:val="000000"/>
              </w:rPr>
              <w:t>26.</w:t>
            </w:r>
            <w:r w:rsidR="00592EE7">
              <w:rPr>
                <w:rFonts w:ascii="Calibri" w:hAnsi="Calibri" w:cs="Calibri"/>
                <w:b/>
                <w:bCs/>
                <w:color w:val="000000"/>
              </w:rPr>
              <w:t>5</w:t>
            </w:r>
          </w:p>
        </w:tc>
        <w:tc>
          <w:tcPr>
            <w:tcW w:w="1088" w:type="dxa"/>
            <w:tcBorders>
              <w:top w:val="nil"/>
              <w:left w:val="single" w:sz="4" w:space="0" w:color="auto"/>
              <w:bottom w:val="nil"/>
              <w:right w:val="nil"/>
            </w:tcBorders>
            <w:shd w:val="clear" w:color="auto" w:fill="D8D3D2" w:themeFill="accent5" w:themeFillTint="66"/>
            <w:vAlign w:val="center"/>
          </w:tcPr>
          <w:p w14:paraId="2E439BF2" w14:textId="02EFD5E7" w:rsidR="007D7766" w:rsidRPr="00DA5DFD" w:rsidRDefault="00592EE7" w:rsidP="007D7766">
            <w:pPr>
              <w:spacing w:before="0" w:after="0" w:line="240" w:lineRule="auto"/>
              <w:jc w:val="right"/>
              <w:rPr>
                <w:rFonts w:cstheme="minorHAnsi"/>
                <w:b/>
                <w:bCs/>
                <w:color w:val="38AFCF" w:themeColor="text2"/>
                <w:sz w:val="18"/>
                <w:szCs w:val="18"/>
              </w:rPr>
            </w:pPr>
            <w:r>
              <w:rPr>
                <w:rFonts w:ascii="Calibri" w:hAnsi="Calibri" w:cs="Calibri"/>
                <w:b/>
                <w:bCs/>
                <w:color w:val="000000"/>
              </w:rPr>
              <w:t>28.9</w:t>
            </w:r>
          </w:p>
        </w:tc>
      </w:tr>
      <w:tr w:rsidR="007D7766" w:rsidRPr="00B4013A" w14:paraId="6B0CC0C5" w14:textId="77777777" w:rsidTr="00592EE7">
        <w:tc>
          <w:tcPr>
            <w:tcW w:w="2552" w:type="dxa"/>
            <w:gridSpan w:val="2"/>
            <w:tcBorders>
              <w:left w:val="nil"/>
            </w:tcBorders>
            <w:shd w:val="clear" w:color="auto" w:fill="D8D3D2" w:themeFill="accent5" w:themeFillTint="66"/>
            <w:vAlign w:val="bottom"/>
          </w:tcPr>
          <w:p w14:paraId="28124DF2" w14:textId="67A94637" w:rsidR="007D7766" w:rsidRPr="00F30F4F" w:rsidRDefault="007D7766" w:rsidP="007D7766">
            <w:pPr>
              <w:spacing w:before="0" w:after="0" w:line="240" w:lineRule="auto"/>
              <w:jc w:val="left"/>
              <w:rPr>
                <w:i/>
                <w:color w:val="002C47" w:themeColor="accent1"/>
              </w:rPr>
            </w:pPr>
            <w:r w:rsidRPr="00F30F4F">
              <w:rPr>
                <w:rFonts w:ascii="Calibri" w:hAnsi="Calibri"/>
                <w:i/>
                <w:color w:val="002C47" w:themeColor="accent1"/>
                <w:sz w:val="18"/>
              </w:rPr>
              <w:t>Births (</w:t>
            </w:r>
            <w:r w:rsidR="00492751">
              <w:rPr>
                <w:rFonts w:ascii="Calibri" w:hAnsi="Calibri"/>
                <w:i/>
                <w:color w:val="002C47" w:themeColor="accent1"/>
                <w:sz w:val="18"/>
              </w:rPr>
              <w:t>‘</w:t>
            </w:r>
            <w:r w:rsidRPr="00F30F4F">
              <w:rPr>
                <w:rFonts w:ascii="Calibri" w:hAnsi="Calibri"/>
                <w:i/>
                <w:color w:val="002C47" w:themeColor="accent1"/>
                <w:sz w:val="18"/>
              </w:rPr>
              <w:t>000s)</w:t>
            </w:r>
          </w:p>
        </w:tc>
        <w:tc>
          <w:tcPr>
            <w:tcW w:w="1087" w:type="dxa"/>
            <w:gridSpan w:val="2"/>
            <w:tcBorders>
              <w:top w:val="nil"/>
              <w:left w:val="nil"/>
              <w:bottom w:val="nil"/>
              <w:right w:val="nil"/>
            </w:tcBorders>
            <w:shd w:val="clear" w:color="auto" w:fill="D8D3D2" w:themeFill="accent5" w:themeFillTint="66"/>
            <w:vAlign w:val="center"/>
          </w:tcPr>
          <w:p w14:paraId="6144FF60" w14:textId="77777777"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308</w:t>
            </w:r>
          </w:p>
        </w:tc>
        <w:tc>
          <w:tcPr>
            <w:tcW w:w="1087" w:type="dxa"/>
            <w:gridSpan w:val="2"/>
            <w:tcBorders>
              <w:top w:val="nil"/>
              <w:left w:val="nil"/>
              <w:bottom w:val="nil"/>
              <w:right w:val="nil"/>
            </w:tcBorders>
            <w:shd w:val="clear" w:color="auto" w:fill="D8D3D2" w:themeFill="accent5" w:themeFillTint="66"/>
            <w:vAlign w:val="center"/>
          </w:tcPr>
          <w:p w14:paraId="2F05E423" w14:textId="36EFB785" w:rsidR="007D7766" w:rsidRPr="00F30F4F" w:rsidRDefault="00592EE7"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304</w:t>
            </w:r>
          </w:p>
        </w:tc>
        <w:tc>
          <w:tcPr>
            <w:tcW w:w="1087" w:type="dxa"/>
            <w:gridSpan w:val="2"/>
            <w:tcBorders>
              <w:top w:val="nil"/>
              <w:left w:val="nil"/>
              <w:bottom w:val="nil"/>
              <w:right w:val="nil"/>
            </w:tcBorders>
            <w:shd w:val="clear" w:color="auto" w:fill="D8D3D2" w:themeFill="accent5" w:themeFillTint="66"/>
            <w:vAlign w:val="center"/>
          </w:tcPr>
          <w:p w14:paraId="100DD986" w14:textId="7975E1C5" w:rsidR="007D7766" w:rsidRPr="00F30F4F" w:rsidRDefault="00592EE7"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304</w:t>
            </w:r>
          </w:p>
        </w:tc>
        <w:tc>
          <w:tcPr>
            <w:tcW w:w="1087" w:type="dxa"/>
            <w:gridSpan w:val="2"/>
            <w:tcBorders>
              <w:top w:val="nil"/>
              <w:left w:val="nil"/>
              <w:bottom w:val="nil"/>
              <w:right w:val="nil"/>
            </w:tcBorders>
            <w:shd w:val="clear" w:color="auto" w:fill="D8D3D2" w:themeFill="accent5" w:themeFillTint="66"/>
            <w:vAlign w:val="center"/>
          </w:tcPr>
          <w:p w14:paraId="7E5EB61A" w14:textId="0A02F3FA" w:rsidR="007D7766" w:rsidRPr="00F30F4F" w:rsidRDefault="00592EE7"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305</w:t>
            </w:r>
          </w:p>
        </w:tc>
        <w:tc>
          <w:tcPr>
            <w:tcW w:w="1087" w:type="dxa"/>
            <w:tcBorders>
              <w:top w:val="nil"/>
              <w:left w:val="nil"/>
              <w:bottom w:val="nil"/>
              <w:right w:val="single" w:sz="4" w:space="0" w:color="auto"/>
            </w:tcBorders>
            <w:shd w:val="clear" w:color="auto" w:fill="D8D3D2" w:themeFill="accent5" w:themeFillTint="66"/>
            <w:vAlign w:val="center"/>
          </w:tcPr>
          <w:p w14:paraId="127D0E24" w14:textId="4508E4FF" w:rsidR="007D7766" w:rsidRPr="00F30F4F" w:rsidRDefault="00592EE7"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307</w:t>
            </w:r>
          </w:p>
        </w:tc>
        <w:tc>
          <w:tcPr>
            <w:tcW w:w="1088" w:type="dxa"/>
            <w:tcBorders>
              <w:top w:val="nil"/>
              <w:left w:val="single" w:sz="4" w:space="0" w:color="auto"/>
              <w:bottom w:val="nil"/>
              <w:right w:val="nil"/>
            </w:tcBorders>
            <w:shd w:val="clear" w:color="auto" w:fill="D8D3D2" w:themeFill="accent5" w:themeFillTint="66"/>
            <w:vAlign w:val="center"/>
          </w:tcPr>
          <w:p w14:paraId="629436F2" w14:textId="77777777"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322</w:t>
            </w:r>
          </w:p>
        </w:tc>
      </w:tr>
      <w:tr w:rsidR="007D7766" w:rsidRPr="00B4013A" w14:paraId="7FF59569" w14:textId="77777777" w:rsidTr="00592EE7">
        <w:tc>
          <w:tcPr>
            <w:tcW w:w="2552" w:type="dxa"/>
            <w:gridSpan w:val="2"/>
            <w:tcBorders>
              <w:left w:val="nil"/>
            </w:tcBorders>
            <w:shd w:val="clear" w:color="auto" w:fill="D8D3D2" w:themeFill="accent5" w:themeFillTint="66"/>
            <w:vAlign w:val="bottom"/>
          </w:tcPr>
          <w:p w14:paraId="634C441E" w14:textId="2B8A874E" w:rsidR="007D7766" w:rsidRPr="00F30F4F" w:rsidRDefault="007D7766" w:rsidP="007D7766">
            <w:pPr>
              <w:spacing w:before="0" w:after="0" w:line="240" w:lineRule="auto"/>
              <w:jc w:val="left"/>
              <w:rPr>
                <w:i/>
                <w:color w:val="002C47" w:themeColor="accent1"/>
              </w:rPr>
            </w:pPr>
            <w:r w:rsidRPr="00F30F4F">
              <w:rPr>
                <w:rFonts w:ascii="Calibri" w:hAnsi="Calibri"/>
                <w:i/>
                <w:color w:val="002C47" w:themeColor="accent1"/>
                <w:sz w:val="18"/>
              </w:rPr>
              <w:t>Deaths (</w:t>
            </w:r>
            <w:r w:rsidR="00492751">
              <w:rPr>
                <w:rFonts w:ascii="Calibri" w:hAnsi="Calibri"/>
                <w:i/>
                <w:color w:val="002C47" w:themeColor="accent1"/>
                <w:sz w:val="18"/>
              </w:rPr>
              <w:t>‘</w:t>
            </w:r>
            <w:r w:rsidRPr="00F30F4F">
              <w:rPr>
                <w:rFonts w:ascii="Calibri" w:hAnsi="Calibri"/>
                <w:i/>
                <w:color w:val="002C47" w:themeColor="accent1"/>
                <w:sz w:val="18"/>
              </w:rPr>
              <w:t>000s)</w:t>
            </w:r>
          </w:p>
        </w:tc>
        <w:tc>
          <w:tcPr>
            <w:tcW w:w="1087" w:type="dxa"/>
            <w:gridSpan w:val="2"/>
            <w:tcBorders>
              <w:top w:val="nil"/>
              <w:left w:val="nil"/>
              <w:bottom w:val="nil"/>
              <w:right w:val="nil"/>
            </w:tcBorders>
            <w:shd w:val="clear" w:color="auto" w:fill="D8D3D2" w:themeFill="accent5" w:themeFillTint="66"/>
            <w:vAlign w:val="center"/>
          </w:tcPr>
          <w:p w14:paraId="7FDE2B28" w14:textId="3967C49F"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172</w:t>
            </w:r>
          </w:p>
        </w:tc>
        <w:tc>
          <w:tcPr>
            <w:tcW w:w="1087" w:type="dxa"/>
            <w:gridSpan w:val="2"/>
            <w:tcBorders>
              <w:top w:val="nil"/>
              <w:left w:val="nil"/>
              <w:bottom w:val="nil"/>
              <w:right w:val="nil"/>
            </w:tcBorders>
            <w:shd w:val="clear" w:color="auto" w:fill="D8D3D2" w:themeFill="accent5" w:themeFillTint="66"/>
            <w:vAlign w:val="center"/>
          </w:tcPr>
          <w:p w14:paraId="092A8BD4" w14:textId="5CEED8D5"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174</w:t>
            </w:r>
          </w:p>
        </w:tc>
        <w:tc>
          <w:tcPr>
            <w:tcW w:w="1087" w:type="dxa"/>
            <w:gridSpan w:val="2"/>
            <w:tcBorders>
              <w:top w:val="nil"/>
              <w:left w:val="nil"/>
              <w:bottom w:val="nil"/>
              <w:right w:val="nil"/>
            </w:tcBorders>
            <w:shd w:val="clear" w:color="auto" w:fill="D8D3D2" w:themeFill="accent5" w:themeFillTint="66"/>
            <w:vAlign w:val="center"/>
          </w:tcPr>
          <w:p w14:paraId="404305E1" w14:textId="520151BF"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177</w:t>
            </w:r>
          </w:p>
        </w:tc>
        <w:tc>
          <w:tcPr>
            <w:tcW w:w="1087" w:type="dxa"/>
            <w:gridSpan w:val="2"/>
            <w:tcBorders>
              <w:top w:val="nil"/>
              <w:left w:val="nil"/>
              <w:bottom w:val="nil"/>
              <w:right w:val="nil"/>
            </w:tcBorders>
            <w:shd w:val="clear" w:color="auto" w:fill="D8D3D2" w:themeFill="accent5" w:themeFillTint="66"/>
            <w:vAlign w:val="center"/>
          </w:tcPr>
          <w:p w14:paraId="6645559D" w14:textId="17A9FB95"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180</w:t>
            </w:r>
          </w:p>
        </w:tc>
        <w:tc>
          <w:tcPr>
            <w:tcW w:w="1087" w:type="dxa"/>
            <w:tcBorders>
              <w:top w:val="nil"/>
              <w:left w:val="nil"/>
              <w:bottom w:val="nil"/>
              <w:right w:val="single" w:sz="4" w:space="0" w:color="auto"/>
            </w:tcBorders>
            <w:shd w:val="clear" w:color="auto" w:fill="D8D3D2" w:themeFill="accent5" w:themeFillTint="66"/>
            <w:vAlign w:val="center"/>
          </w:tcPr>
          <w:p w14:paraId="0CF24FD0" w14:textId="6F254BE2"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183</w:t>
            </w:r>
          </w:p>
        </w:tc>
        <w:tc>
          <w:tcPr>
            <w:tcW w:w="1088" w:type="dxa"/>
            <w:tcBorders>
              <w:top w:val="nil"/>
              <w:left w:val="single" w:sz="4" w:space="0" w:color="auto"/>
              <w:bottom w:val="nil"/>
              <w:right w:val="nil"/>
            </w:tcBorders>
            <w:shd w:val="clear" w:color="auto" w:fill="D8D3D2" w:themeFill="accent5" w:themeFillTint="66"/>
            <w:vAlign w:val="center"/>
          </w:tcPr>
          <w:p w14:paraId="46ECA7FE" w14:textId="04DD0541"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210</w:t>
            </w:r>
          </w:p>
        </w:tc>
      </w:tr>
      <w:tr w:rsidR="007D7766" w:rsidRPr="00B4013A" w14:paraId="46A315D5" w14:textId="77777777" w:rsidTr="00592EE7">
        <w:tc>
          <w:tcPr>
            <w:tcW w:w="2552" w:type="dxa"/>
            <w:gridSpan w:val="2"/>
            <w:tcBorders>
              <w:left w:val="nil"/>
            </w:tcBorders>
            <w:shd w:val="clear" w:color="auto" w:fill="D8D3D2" w:themeFill="accent5" w:themeFillTint="66"/>
          </w:tcPr>
          <w:p w14:paraId="0B71CAB1" w14:textId="6DAF4C49" w:rsidR="007D7766" w:rsidRPr="006C7829" w:rsidRDefault="007D7766" w:rsidP="007D7766">
            <w:pPr>
              <w:spacing w:before="0" w:after="0" w:line="240" w:lineRule="auto"/>
              <w:jc w:val="left"/>
              <w:rPr>
                <w:color w:val="002C47" w:themeColor="accent1"/>
              </w:rPr>
            </w:pPr>
            <w:r w:rsidRPr="006C7829">
              <w:rPr>
                <w:rFonts w:ascii="Calibri" w:hAnsi="Calibri"/>
                <w:color w:val="002C47" w:themeColor="accent1"/>
                <w:sz w:val="18"/>
              </w:rPr>
              <w:t xml:space="preserve">Natural </w:t>
            </w:r>
            <w:r w:rsidR="00260FED">
              <w:rPr>
                <w:rFonts w:ascii="Calibri" w:hAnsi="Calibri"/>
                <w:color w:val="002C47" w:themeColor="accent1"/>
                <w:sz w:val="18"/>
              </w:rPr>
              <w:t>i</w:t>
            </w:r>
            <w:r w:rsidRPr="006C7829">
              <w:rPr>
                <w:rFonts w:ascii="Calibri" w:hAnsi="Calibri"/>
                <w:color w:val="002C47" w:themeColor="accent1"/>
                <w:sz w:val="18"/>
              </w:rPr>
              <w:t>ncrease (</w:t>
            </w:r>
            <w:r w:rsidR="00492751">
              <w:rPr>
                <w:rFonts w:ascii="Calibri" w:hAnsi="Calibri"/>
                <w:color w:val="002C47" w:themeColor="accent1"/>
                <w:sz w:val="18"/>
              </w:rPr>
              <w:t>‘</w:t>
            </w:r>
            <w:r w:rsidRPr="006C7829">
              <w:rPr>
                <w:rFonts w:ascii="Calibri" w:hAnsi="Calibri"/>
                <w:color w:val="002C47" w:themeColor="accent1"/>
                <w:sz w:val="18"/>
              </w:rPr>
              <w:t>000s)</w:t>
            </w:r>
          </w:p>
        </w:tc>
        <w:tc>
          <w:tcPr>
            <w:tcW w:w="1087" w:type="dxa"/>
            <w:gridSpan w:val="2"/>
            <w:tcBorders>
              <w:top w:val="nil"/>
              <w:left w:val="nil"/>
              <w:bottom w:val="nil"/>
              <w:right w:val="nil"/>
            </w:tcBorders>
            <w:shd w:val="clear" w:color="auto" w:fill="D8D3D2" w:themeFill="accent5" w:themeFillTint="66"/>
            <w:vAlign w:val="center"/>
          </w:tcPr>
          <w:p w14:paraId="2779B15C" w14:textId="77777777" w:rsidR="007D7766" w:rsidRPr="00637B1F" w:rsidRDefault="007D7766" w:rsidP="007D7766">
            <w:pPr>
              <w:spacing w:before="0" w:after="0" w:line="240" w:lineRule="auto"/>
              <w:jc w:val="right"/>
              <w:rPr>
                <w:rFonts w:cstheme="minorHAnsi"/>
                <w:color w:val="000000"/>
                <w:sz w:val="18"/>
                <w:szCs w:val="18"/>
              </w:rPr>
            </w:pPr>
            <w:r>
              <w:rPr>
                <w:rFonts w:ascii="Calibri" w:hAnsi="Calibri" w:cs="Calibri"/>
                <w:color w:val="000000"/>
              </w:rPr>
              <w:t>136</w:t>
            </w:r>
          </w:p>
        </w:tc>
        <w:tc>
          <w:tcPr>
            <w:tcW w:w="1087" w:type="dxa"/>
            <w:gridSpan w:val="2"/>
            <w:tcBorders>
              <w:top w:val="nil"/>
              <w:left w:val="nil"/>
              <w:bottom w:val="nil"/>
              <w:right w:val="nil"/>
            </w:tcBorders>
            <w:shd w:val="clear" w:color="auto" w:fill="D8D3D2" w:themeFill="accent5" w:themeFillTint="66"/>
            <w:vAlign w:val="center"/>
          </w:tcPr>
          <w:p w14:paraId="0295CDB9" w14:textId="77777777" w:rsidR="007D7766" w:rsidRPr="00637B1F" w:rsidRDefault="007D7766" w:rsidP="007D7766">
            <w:pPr>
              <w:spacing w:before="0" w:after="0" w:line="240" w:lineRule="auto"/>
              <w:jc w:val="right"/>
              <w:rPr>
                <w:rFonts w:cstheme="minorHAnsi"/>
                <w:color w:val="000000"/>
                <w:sz w:val="18"/>
                <w:szCs w:val="18"/>
              </w:rPr>
            </w:pPr>
            <w:r>
              <w:rPr>
                <w:rFonts w:ascii="Calibri" w:hAnsi="Calibri" w:cs="Calibri"/>
                <w:color w:val="000000"/>
              </w:rPr>
              <w:t>130</w:t>
            </w:r>
          </w:p>
        </w:tc>
        <w:tc>
          <w:tcPr>
            <w:tcW w:w="1087" w:type="dxa"/>
            <w:gridSpan w:val="2"/>
            <w:tcBorders>
              <w:top w:val="nil"/>
              <w:left w:val="nil"/>
              <w:bottom w:val="nil"/>
              <w:right w:val="nil"/>
            </w:tcBorders>
            <w:shd w:val="clear" w:color="auto" w:fill="D8D3D2" w:themeFill="accent5" w:themeFillTint="66"/>
            <w:vAlign w:val="center"/>
          </w:tcPr>
          <w:p w14:paraId="4801E7A1" w14:textId="77777777" w:rsidR="007D7766" w:rsidRPr="00637B1F" w:rsidRDefault="007D7766" w:rsidP="007D7766">
            <w:pPr>
              <w:spacing w:before="0" w:after="0" w:line="240" w:lineRule="auto"/>
              <w:jc w:val="right"/>
              <w:rPr>
                <w:rFonts w:cstheme="minorHAnsi"/>
                <w:color w:val="000000"/>
                <w:sz w:val="18"/>
                <w:szCs w:val="18"/>
              </w:rPr>
            </w:pPr>
            <w:r>
              <w:rPr>
                <w:rFonts w:ascii="Calibri" w:hAnsi="Calibri" w:cs="Calibri"/>
                <w:color w:val="000000"/>
              </w:rPr>
              <w:t>127</w:t>
            </w:r>
          </w:p>
        </w:tc>
        <w:tc>
          <w:tcPr>
            <w:tcW w:w="1087" w:type="dxa"/>
            <w:gridSpan w:val="2"/>
            <w:tcBorders>
              <w:top w:val="nil"/>
              <w:left w:val="nil"/>
              <w:bottom w:val="nil"/>
              <w:right w:val="nil"/>
            </w:tcBorders>
            <w:shd w:val="clear" w:color="auto" w:fill="D8D3D2" w:themeFill="accent5" w:themeFillTint="66"/>
            <w:vAlign w:val="center"/>
          </w:tcPr>
          <w:p w14:paraId="0C1FF8E4" w14:textId="0780F9A7" w:rsidR="007D7766" w:rsidRPr="00637B1F" w:rsidRDefault="00592EE7" w:rsidP="007D7766">
            <w:pPr>
              <w:spacing w:before="0" w:after="0" w:line="240" w:lineRule="auto"/>
              <w:jc w:val="right"/>
              <w:rPr>
                <w:rFonts w:cstheme="minorHAnsi"/>
                <w:color w:val="000000"/>
                <w:sz w:val="18"/>
                <w:szCs w:val="18"/>
              </w:rPr>
            </w:pPr>
            <w:r>
              <w:rPr>
                <w:rFonts w:ascii="Calibri" w:hAnsi="Calibri" w:cs="Calibri"/>
                <w:color w:val="000000"/>
              </w:rPr>
              <w:t>125</w:t>
            </w:r>
          </w:p>
        </w:tc>
        <w:tc>
          <w:tcPr>
            <w:tcW w:w="1087" w:type="dxa"/>
            <w:tcBorders>
              <w:top w:val="nil"/>
              <w:left w:val="nil"/>
              <w:bottom w:val="nil"/>
              <w:right w:val="single" w:sz="4" w:space="0" w:color="auto"/>
            </w:tcBorders>
            <w:shd w:val="clear" w:color="auto" w:fill="D8D3D2" w:themeFill="accent5" w:themeFillTint="66"/>
            <w:vAlign w:val="center"/>
          </w:tcPr>
          <w:p w14:paraId="419BEE70" w14:textId="754A66CD" w:rsidR="007D7766" w:rsidRPr="00637B1F" w:rsidRDefault="00592EE7" w:rsidP="007D7766">
            <w:pPr>
              <w:spacing w:before="0" w:after="0" w:line="240" w:lineRule="auto"/>
              <w:jc w:val="right"/>
              <w:rPr>
                <w:rFonts w:cstheme="minorHAnsi"/>
                <w:color w:val="000000"/>
                <w:sz w:val="18"/>
                <w:szCs w:val="18"/>
              </w:rPr>
            </w:pPr>
            <w:r>
              <w:rPr>
                <w:rFonts w:ascii="Calibri" w:hAnsi="Calibri" w:cs="Calibri"/>
                <w:color w:val="000000"/>
              </w:rPr>
              <w:t>124</w:t>
            </w:r>
          </w:p>
        </w:tc>
        <w:tc>
          <w:tcPr>
            <w:tcW w:w="1088" w:type="dxa"/>
            <w:tcBorders>
              <w:left w:val="single" w:sz="4" w:space="0" w:color="auto"/>
              <w:bottom w:val="nil"/>
            </w:tcBorders>
            <w:shd w:val="clear" w:color="auto" w:fill="D8D3D2" w:themeFill="accent5" w:themeFillTint="66"/>
            <w:vAlign w:val="center"/>
          </w:tcPr>
          <w:p w14:paraId="0D71179A" w14:textId="1CBFC6DA" w:rsidR="007D7766" w:rsidRPr="00DA5DFD" w:rsidRDefault="007D7766" w:rsidP="007D7766">
            <w:pPr>
              <w:spacing w:before="0" w:after="0" w:line="240" w:lineRule="auto"/>
              <w:jc w:val="right"/>
              <w:rPr>
                <w:rFonts w:cstheme="minorHAnsi"/>
                <w:color w:val="38AFCF" w:themeColor="text2"/>
                <w:sz w:val="18"/>
                <w:szCs w:val="18"/>
              </w:rPr>
            </w:pPr>
            <w:r>
              <w:rPr>
                <w:rFonts w:ascii="Calibri" w:hAnsi="Calibri" w:cs="Calibri"/>
                <w:color w:val="000000"/>
              </w:rPr>
              <w:t>113</w:t>
            </w:r>
          </w:p>
        </w:tc>
      </w:tr>
      <w:tr w:rsidR="007D7766" w:rsidRPr="00B4013A" w14:paraId="56A9FF37" w14:textId="77777777" w:rsidTr="00592EE7">
        <w:tc>
          <w:tcPr>
            <w:tcW w:w="2552" w:type="dxa"/>
            <w:gridSpan w:val="2"/>
            <w:tcBorders>
              <w:left w:val="nil"/>
            </w:tcBorders>
            <w:shd w:val="clear" w:color="auto" w:fill="D8D3D2" w:themeFill="accent5" w:themeFillTint="66"/>
            <w:vAlign w:val="bottom"/>
          </w:tcPr>
          <w:p w14:paraId="798970A1" w14:textId="733CCA32" w:rsidR="007D7766" w:rsidRPr="00F30F4F" w:rsidRDefault="007D7766" w:rsidP="007D7766">
            <w:pPr>
              <w:spacing w:before="0" w:after="0" w:line="240" w:lineRule="auto"/>
              <w:jc w:val="left"/>
              <w:rPr>
                <w:i/>
                <w:color w:val="002C47" w:themeColor="accent1"/>
              </w:rPr>
            </w:pPr>
            <w:r w:rsidRPr="00F30F4F">
              <w:rPr>
                <w:rFonts w:ascii="Calibri" w:hAnsi="Calibri"/>
                <w:i/>
                <w:color w:val="002C47" w:themeColor="accent1"/>
                <w:sz w:val="18"/>
              </w:rPr>
              <w:t>Arrivals (</w:t>
            </w:r>
            <w:r w:rsidR="00492751">
              <w:rPr>
                <w:rFonts w:ascii="Calibri" w:hAnsi="Calibri"/>
                <w:i/>
                <w:color w:val="002C47" w:themeColor="accent1"/>
                <w:sz w:val="18"/>
              </w:rPr>
              <w:t>‘</w:t>
            </w:r>
            <w:r w:rsidRPr="00F30F4F">
              <w:rPr>
                <w:rFonts w:ascii="Calibri" w:hAnsi="Calibri"/>
                <w:i/>
                <w:color w:val="002C47" w:themeColor="accent1"/>
                <w:sz w:val="18"/>
              </w:rPr>
              <w:t>000s)</w:t>
            </w:r>
          </w:p>
        </w:tc>
        <w:tc>
          <w:tcPr>
            <w:tcW w:w="1087" w:type="dxa"/>
            <w:gridSpan w:val="2"/>
            <w:tcBorders>
              <w:top w:val="nil"/>
              <w:left w:val="nil"/>
              <w:bottom w:val="nil"/>
              <w:right w:val="nil"/>
            </w:tcBorders>
            <w:shd w:val="clear" w:color="auto" w:fill="D8D3D2" w:themeFill="accent5" w:themeFillTint="66"/>
            <w:vAlign w:val="center"/>
          </w:tcPr>
          <w:p w14:paraId="28B2D20B" w14:textId="77777777"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143</w:t>
            </w:r>
          </w:p>
        </w:tc>
        <w:tc>
          <w:tcPr>
            <w:tcW w:w="1087" w:type="dxa"/>
            <w:gridSpan w:val="2"/>
            <w:tcBorders>
              <w:top w:val="nil"/>
              <w:left w:val="nil"/>
              <w:bottom w:val="nil"/>
              <w:right w:val="nil"/>
            </w:tcBorders>
            <w:shd w:val="clear" w:color="auto" w:fill="D8D3D2" w:themeFill="accent5" w:themeFillTint="66"/>
            <w:vAlign w:val="center"/>
          </w:tcPr>
          <w:p w14:paraId="6F30A5B8" w14:textId="07047617" w:rsidR="007D7766" w:rsidRPr="00F30F4F" w:rsidRDefault="00592EE7"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197</w:t>
            </w:r>
          </w:p>
        </w:tc>
        <w:tc>
          <w:tcPr>
            <w:tcW w:w="1087" w:type="dxa"/>
            <w:gridSpan w:val="2"/>
            <w:tcBorders>
              <w:top w:val="nil"/>
              <w:left w:val="nil"/>
              <w:bottom w:val="nil"/>
              <w:right w:val="nil"/>
            </w:tcBorders>
            <w:shd w:val="clear" w:color="auto" w:fill="D8D3D2" w:themeFill="accent5" w:themeFillTint="66"/>
            <w:vAlign w:val="center"/>
          </w:tcPr>
          <w:p w14:paraId="385266C0" w14:textId="77777777"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458</w:t>
            </w:r>
          </w:p>
        </w:tc>
        <w:tc>
          <w:tcPr>
            <w:tcW w:w="1087" w:type="dxa"/>
            <w:gridSpan w:val="2"/>
            <w:tcBorders>
              <w:top w:val="nil"/>
              <w:left w:val="nil"/>
              <w:bottom w:val="nil"/>
              <w:right w:val="nil"/>
            </w:tcBorders>
            <w:shd w:val="clear" w:color="auto" w:fill="D8D3D2" w:themeFill="accent5" w:themeFillTint="66"/>
            <w:vAlign w:val="center"/>
          </w:tcPr>
          <w:p w14:paraId="4C3CA499" w14:textId="77777777"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530</w:t>
            </w:r>
          </w:p>
        </w:tc>
        <w:tc>
          <w:tcPr>
            <w:tcW w:w="1087" w:type="dxa"/>
            <w:tcBorders>
              <w:top w:val="nil"/>
              <w:left w:val="nil"/>
              <w:bottom w:val="nil"/>
              <w:right w:val="single" w:sz="4" w:space="0" w:color="auto"/>
            </w:tcBorders>
            <w:shd w:val="clear" w:color="auto" w:fill="D8D3D2" w:themeFill="accent5" w:themeFillTint="66"/>
            <w:vAlign w:val="center"/>
          </w:tcPr>
          <w:p w14:paraId="4D835B0C" w14:textId="77777777"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556</w:t>
            </w:r>
          </w:p>
        </w:tc>
        <w:tc>
          <w:tcPr>
            <w:tcW w:w="1088" w:type="dxa"/>
            <w:tcBorders>
              <w:top w:val="nil"/>
              <w:left w:val="single" w:sz="4" w:space="0" w:color="auto"/>
              <w:bottom w:val="nil"/>
              <w:right w:val="nil"/>
            </w:tcBorders>
            <w:shd w:val="clear" w:color="auto" w:fill="D8D3D2" w:themeFill="accent5" w:themeFillTint="66"/>
            <w:vAlign w:val="center"/>
          </w:tcPr>
          <w:p w14:paraId="4348B08E" w14:textId="77777777"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603</w:t>
            </w:r>
          </w:p>
        </w:tc>
      </w:tr>
      <w:tr w:rsidR="007D7766" w:rsidRPr="00B4013A" w14:paraId="0F6A911B" w14:textId="77777777" w:rsidTr="00592EE7">
        <w:tc>
          <w:tcPr>
            <w:tcW w:w="2552" w:type="dxa"/>
            <w:gridSpan w:val="2"/>
            <w:tcBorders>
              <w:left w:val="nil"/>
            </w:tcBorders>
            <w:shd w:val="clear" w:color="auto" w:fill="D8D3D2" w:themeFill="accent5" w:themeFillTint="66"/>
            <w:vAlign w:val="bottom"/>
          </w:tcPr>
          <w:p w14:paraId="52B0D3B2" w14:textId="0BD8A206" w:rsidR="007D7766" w:rsidRPr="00F30F4F" w:rsidRDefault="007D7766" w:rsidP="007D7766">
            <w:pPr>
              <w:spacing w:before="0" w:after="0" w:line="240" w:lineRule="auto"/>
              <w:jc w:val="left"/>
              <w:rPr>
                <w:i/>
                <w:color w:val="002C47" w:themeColor="accent1"/>
              </w:rPr>
            </w:pPr>
            <w:r w:rsidRPr="00F30F4F">
              <w:rPr>
                <w:rFonts w:ascii="Calibri" w:hAnsi="Calibri"/>
                <w:i/>
                <w:color w:val="002C47" w:themeColor="accent1"/>
                <w:sz w:val="18"/>
              </w:rPr>
              <w:t>Departures (</w:t>
            </w:r>
            <w:r w:rsidR="00492751">
              <w:rPr>
                <w:rFonts w:ascii="Calibri" w:hAnsi="Calibri"/>
                <w:i/>
                <w:color w:val="002C47" w:themeColor="accent1"/>
                <w:sz w:val="18"/>
              </w:rPr>
              <w:t>‘</w:t>
            </w:r>
            <w:r w:rsidRPr="00F30F4F">
              <w:rPr>
                <w:rFonts w:ascii="Calibri" w:hAnsi="Calibri"/>
                <w:i/>
                <w:color w:val="002C47" w:themeColor="accent1"/>
                <w:sz w:val="18"/>
              </w:rPr>
              <w:t>000s)</w:t>
            </w:r>
          </w:p>
        </w:tc>
        <w:tc>
          <w:tcPr>
            <w:tcW w:w="1087" w:type="dxa"/>
            <w:gridSpan w:val="2"/>
            <w:tcBorders>
              <w:top w:val="nil"/>
              <w:left w:val="nil"/>
              <w:bottom w:val="nil"/>
              <w:right w:val="nil"/>
            </w:tcBorders>
            <w:shd w:val="clear" w:color="auto" w:fill="D8D3D2" w:themeFill="accent5" w:themeFillTint="66"/>
            <w:vAlign w:val="center"/>
          </w:tcPr>
          <w:p w14:paraId="64B63106" w14:textId="2E1F54AC"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243</w:t>
            </w:r>
          </w:p>
        </w:tc>
        <w:tc>
          <w:tcPr>
            <w:tcW w:w="1087" w:type="dxa"/>
            <w:gridSpan w:val="2"/>
            <w:tcBorders>
              <w:top w:val="nil"/>
              <w:left w:val="nil"/>
              <w:bottom w:val="nil"/>
              <w:right w:val="nil"/>
            </w:tcBorders>
            <w:shd w:val="clear" w:color="auto" w:fill="D8D3D2" w:themeFill="accent5" w:themeFillTint="66"/>
            <w:vAlign w:val="center"/>
          </w:tcPr>
          <w:p w14:paraId="3C839975" w14:textId="03001DF5" w:rsidR="007D7766" w:rsidRPr="00F30F4F" w:rsidRDefault="00592EE7"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238</w:t>
            </w:r>
          </w:p>
        </w:tc>
        <w:tc>
          <w:tcPr>
            <w:tcW w:w="1087" w:type="dxa"/>
            <w:gridSpan w:val="2"/>
            <w:tcBorders>
              <w:top w:val="nil"/>
              <w:left w:val="nil"/>
              <w:bottom w:val="nil"/>
              <w:right w:val="nil"/>
            </w:tcBorders>
            <w:shd w:val="clear" w:color="auto" w:fill="D8D3D2" w:themeFill="accent5" w:themeFillTint="66"/>
            <w:vAlign w:val="center"/>
          </w:tcPr>
          <w:p w14:paraId="1FA2F506" w14:textId="368A00D1"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278</w:t>
            </w:r>
          </w:p>
        </w:tc>
        <w:tc>
          <w:tcPr>
            <w:tcW w:w="1087" w:type="dxa"/>
            <w:gridSpan w:val="2"/>
            <w:tcBorders>
              <w:top w:val="nil"/>
              <w:left w:val="nil"/>
              <w:bottom w:val="nil"/>
              <w:right w:val="nil"/>
            </w:tcBorders>
            <w:shd w:val="clear" w:color="auto" w:fill="D8D3D2" w:themeFill="accent5" w:themeFillTint="66"/>
            <w:vAlign w:val="center"/>
          </w:tcPr>
          <w:p w14:paraId="499EA0A6" w14:textId="674E3056"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317</w:t>
            </w:r>
          </w:p>
        </w:tc>
        <w:tc>
          <w:tcPr>
            <w:tcW w:w="1087" w:type="dxa"/>
            <w:tcBorders>
              <w:top w:val="nil"/>
              <w:left w:val="nil"/>
              <w:bottom w:val="nil"/>
              <w:right w:val="single" w:sz="4" w:space="0" w:color="auto"/>
            </w:tcBorders>
            <w:shd w:val="clear" w:color="auto" w:fill="D8D3D2" w:themeFill="accent5" w:themeFillTint="66"/>
            <w:vAlign w:val="center"/>
          </w:tcPr>
          <w:p w14:paraId="6585E65B" w14:textId="3DA13EFD"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321</w:t>
            </w:r>
          </w:p>
        </w:tc>
        <w:tc>
          <w:tcPr>
            <w:tcW w:w="1088" w:type="dxa"/>
            <w:tcBorders>
              <w:top w:val="nil"/>
              <w:left w:val="single" w:sz="4" w:space="0" w:color="auto"/>
              <w:bottom w:val="nil"/>
              <w:right w:val="nil"/>
            </w:tcBorders>
            <w:shd w:val="clear" w:color="auto" w:fill="D8D3D2" w:themeFill="accent5" w:themeFillTint="66"/>
            <w:vAlign w:val="center"/>
          </w:tcPr>
          <w:p w14:paraId="5CE31A08" w14:textId="6DFA5164" w:rsidR="007D7766" w:rsidRPr="00F30F4F" w:rsidRDefault="007D7766" w:rsidP="007D7766">
            <w:pPr>
              <w:spacing w:before="0" w:after="0" w:line="240" w:lineRule="auto"/>
              <w:jc w:val="right"/>
              <w:rPr>
                <w:rFonts w:cstheme="minorHAnsi"/>
                <w:i/>
                <w:color w:val="38AFCF" w:themeColor="text2"/>
                <w:sz w:val="18"/>
                <w:szCs w:val="18"/>
              </w:rPr>
            </w:pPr>
            <w:r w:rsidRPr="00F30F4F">
              <w:rPr>
                <w:rFonts w:ascii="Calibri" w:hAnsi="Calibri" w:cs="Calibri"/>
                <w:i/>
                <w:color w:val="000000"/>
              </w:rPr>
              <w:t>368</w:t>
            </w:r>
          </w:p>
        </w:tc>
      </w:tr>
      <w:tr w:rsidR="007D7766" w14:paraId="7D448F03" w14:textId="77777777" w:rsidTr="00592EE7">
        <w:tc>
          <w:tcPr>
            <w:tcW w:w="2552" w:type="dxa"/>
            <w:gridSpan w:val="2"/>
            <w:tcBorders>
              <w:left w:val="nil"/>
            </w:tcBorders>
            <w:shd w:val="clear" w:color="auto" w:fill="D8D3D2" w:themeFill="accent5" w:themeFillTint="66"/>
            <w:vAlign w:val="bottom"/>
          </w:tcPr>
          <w:p w14:paraId="064D7761" w14:textId="3D9C1778" w:rsidR="007D7766" w:rsidRPr="006C7829" w:rsidRDefault="007D7766" w:rsidP="007D7766">
            <w:pPr>
              <w:spacing w:before="0" w:after="0" w:line="240" w:lineRule="auto"/>
              <w:jc w:val="left"/>
              <w:rPr>
                <w:color w:val="002C47" w:themeColor="accent1"/>
              </w:rPr>
            </w:pPr>
            <w:r w:rsidRPr="006C7829">
              <w:rPr>
                <w:rFonts w:ascii="Calibri" w:hAnsi="Calibri"/>
                <w:color w:val="002C47" w:themeColor="accent1"/>
                <w:sz w:val="18"/>
              </w:rPr>
              <w:t xml:space="preserve">Net </w:t>
            </w:r>
            <w:r w:rsidR="00260FED">
              <w:rPr>
                <w:rFonts w:ascii="Calibri" w:hAnsi="Calibri"/>
                <w:color w:val="002C47" w:themeColor="accent1"/>
                <w:sz w:val="18"/>
              </w:rPr>
              <w:t>o</w:t>
            </w:r>
            <w:r w:rsidRPr="006C7829">
              <w:rPr>
                <w:rFonts w:ascii="Calibri" w:hAnsi="Calibri"/>
                <w:color w:val="002C47" w:themeColor="accent1"/>
                <w:sz w:val="18"/>
              </w:rPr>
              <w:t xml:space="preserve">verseas </w:t>
            </w:r>
            <w:r w:rsidR="00260FED">
              <w:rPr>
                <w:rFonts w:ascii="Calibri" w:hAnsi="Calibri"/>
                <w:color w:val="002C47" w:themeColor="accent1"/>
                <w:sz w:val="18"/>
              </w:rPr>
              <w:t>m</w:t>
            </w:r>
            <w:r w:rsidRPr="006C7829">
              <w:rPr>
                <w:rFonts w:ascii="Calibri" w:hAnsi="Calibri"/>
                <w:color w:val="002C47" w:themeColor="accent1"/>
                <w:sz w:val="18"/>
              </w:rPr>
              <w:t>igration</w:t>
            </w:r>
            <w:r>
              <w:rPr>
                <w:rFonts w:ascii="Calibri" w:hAnsi="Calibri"/>
                <w:color w:val="002C47" w:themeColor="accent1"/>
                <w:sz w:val="18"/>
              </w:rPr>
              <w:t xml:space="preserve"> </w:t>
            </w:r>
            <w:r w:rsidRPr="006C7829">
              <w:rPr>
                <w:rFonts w:ascii="Calibri" w:hAnsi="Calibri"/>
                <w:color w:val="002C47" w:themeColor="accent1"/>
                <w:sz w:val="18"/>
              </w:rPr>
              <w:t>(</w:t>
            </w:r>
            <w:r w:rsidR="00492751">
              <w:rPr>
                <w:rFonts w:ascii="Calibri" w:hAnsi="Calibri"/>
                <w:color w:val="002C47" w:themeColor="accent1"/>
                <w:sz w:val="18"/>
              </w:rPr>
              <w:t>‘</w:t>
            </w:r>
            <w:r w:rsidRPr="006C7829">
              <w:rPr>
                <w:rFonts w:ascii="Calibri" w:hAnsi="Calibri"/>
                <w:color w:val="002C47" w:themeColor="accent1"/>
                <w:sz w:val="18"/>
              </w:rPr>
              <w:t>000s)</w:t>
            </w:r>
          </w:p>
        </w:tc>
        <w:tc>
          <w:tcPr>
            <w:tcW w:w="1087" w:type="dxa"/>
            <w:gridSpan w:val="2"/>
            <w:tcBorders>
              <w:top w:val="nil"/>
              <w:left w:val="nil"/>
              <w:bottom w:val="nil"/>
              <w:right w:val="nil"/>
            </w:tcBorders>
            <w:shd w:val="clear" w:color="auto" w:fill="D8D3D2" w:themeFill="accent5" w:themeFillTint="66"/>
            <w:vAlign w:val="center"/>
          </w:tcPr>
          <w:p w14:paraId="64E96B0D" w14:textId="7C19F443" w:rsidR="007D7766" w:rsidRPr="00DA5DFD" w:rsidRDefault="00492751" w:rsidP="007D7766">
            <w:pPr>
              <w:spacing w:before="0" w:after="0" w:line="240" w:lineRule="auto"/>
              <w:jc w:val="right"/>
              <w:rPr>
                <w:rFonts w:cstheme="minorHAnsi"/>
                <w:sz w:val="18"/>
                <w:szCs w:val="18"/>
              </w:rPr>
            </w:pPr>
            <w:r>
              <w:rPr>
                <w:rFonts w:ascii="Calibri" w:hAnsi="Calibri" w:cs="Calibri"/>
                <w:color w:val="000000"/>
              </w:rPr>
              <w:noBreakHyphen/>
            </w:r>
            <w:r w:rsidR="007D7766">
              <w:rPr>
                <w:rFonts w:ascii="Calibri" w:hAnsi="Calibri" w:cs="Calibri"/>
                <w:color w:val="000000"/>
              </w:rPr>
              <w:t>100</w:t>
            </w:r>
          </w:p>
        </w:tc>
        <w:tc>
          <w:tcPr>
            <w:tcW w:w="1087" w:type="dxa"/>
            <w:gridSpan w:val="2"/>
            <w:tcBorders>
              <w:top w:val="nil"/>
              <w:left w:val="nil"/>
              <w:bottom w:val="nil"/>
              <w:right w:val="nil"/>
            </w:tcBorders>
            <w:shd w:val="clear" w:color="auto" w:fill="D8D3D2" w:themeFill="accent5" w:themeFillTint="66"/>
            <w:vAlign w:val="center"/>
          </w:tcPr>
          <w:p w14:paraId="69BCAF02" w14:textId="7FE905A0" w:rsidR="007D7766" w:rsidRPr="00DA5DFD" w:rsidRDefault="00492751" w:rsidP="007D7766">
            <w:pPr>
              <w:spacing w:before="0" w:after="0" w:line="240" w:lineRule="auto"/>
              <w:jc w:val="right"/>
              <w:rPr>
                <w:rFonts w:cstheme="minorHAnsi"/>
                <w:sz w:val="18"/>
                <w:szCs w:val="18"/>
              </w:rPr>
            </w:pPr>
            <w:r>
              <w:rPr>
                <w:rFonts w:ascii="Calibri" w:hAnsi="Calibri" w:cs="Calibri"/>
                <w:color w:val="000000"/>
              </w:rPr>
              <w:noBreakHyphen/>
            </w:r>
            <w:r w:rsidR="00592EE7">
              <w:rPr>
                <w:rFonts w:ascii="Calibri" w:hAnsi="Calibri" w:cs="Calibri"/>
                <w:color w:val="000000"/>
              </w:rPr>
              <w:t>41</w:t>
            </w:r>
          </w:p>
        </w:tc>
        <w:tc>
          <w:tcPr>
            <w:tcW w:w="1087" w:type="dxa"/>
            <w:gridSpan w:val="2"/>
            <w:tcBorders>
              <w:top w:val="nil"/>
              <w:left w:val="nil"/>
              <w:bottom w:val="nil"/>
              <w:right w:val="nil"/>
            </w:tcBorders>
            <w:shd w:val="clear" w:color="auto" w:fill="D8D3D2" w:themeFill="accent5" w:themeFillTint="66"/>
            <w:vAlign w:val="center"/>
          </w:tcPr>
          <w:p w14:paraId="0692BF0A" w14:textId="77777777" w:rsidR="007D7766" w:rsidRPr="00DA5DFD" w:rsidRDefault="007D7766" w:rsidP="007D7766">
            <w:pPr>
              <w:spacing w:before="0" w:after="0" w:line="240" w:lineRule="auto"/>
              <w:jc w:val="right"/>
              <w:rPr>
                <w:rFonts w:cstheme="minorHAnsi"/>
                <w:sz w:val="18"/>
                <w:szCs w:val="18"/>
              </w:rPr>
            </w:pPr>
            <w:r>
              <w:rPr>
                <w:rFonts w:ascii="Calibri" w:hAnsi="Calibri" w:cs="Calibri"/>
                <w:color w:val="000000"/>
              </w:rPr>
              <w:t>180</w:t>
            </w:r>
          </w:p>
        </w:tc>
        <w:tc>
          <w:tcPr>
            <w:tcW w:w="1087" w:type="dxa"/>
            <w:gridSpan w:val="2"/>
            <w:tcBorders>
              <w:top w:val="nil"/>
              <w:left w:val="nil"/>
              <w:bottom w:val="nil"/>
              <w:right w:val="nil"/>
            </w:tcBorders>
            <w:shd w:val="clear" w:color="auto" w:fill="D8D3D2" w:themeFill="accent5" w:themeFillTint="66"/>
            <w:vAlign w:val="center"/>
          </w:tcPr>
          <w:p w14:paraId="46B797E8" w14:textId="77777777" w:rsidR="007D7766" w:rsidRPr="00DA5DFD" w:rsidRDefault="007D7766" w:rsidP="007D7766">
            <w:pPr>
              <w:spacing w:before="0" w:after="0" w:line="240" w:lineRule="auto"/>
              <w:jc w:val="right"/>
              <w:rPr>
                <w:rFonts w:cstheme="minorHAnsi"/>
                <w:sz w:val="18"/>
                <w:szCs w:val="18"/>
              </w:rPr>
            </w:pPr>
            <w:r>
              <w:rPr>
                <w:rFonts w:ascii="Calibri" w:hAnsi="Calibri" w:cs="Calibri"/>
                <w:color w:val="000000"/>
              </w:rPr>
              <w:t>213</w:t>
            </w:r>
          </w:p>
        </w:tc>
        <w:tc>
          <w:tcPr>
            <w:tcW w:w="1087" w:type="dxa"/>
            <w:tcBorders>
              <w:top w:val="nil"/>
              <w:left w:val="nil"/>
              <w:bottom w:val="nil"/>
              <w:right w:val="single" w:sz="4" w:space="0" w:color="auto"/>
            </w:tcBorders>
            <w:shd w:val="clear" w:color="auto" w:fill="D8D3D2" w:themeFill="accent5" w:themeFillTint="66"/>
            <w:vAlign w:val="center"/>
          </w:tcPr>
          <w:p w14:paraId="0C4B7EBE" w14:textId="77777777" w:rsidR="007D7766" w:rsidRPr="00DA5DFD" w:rsidRDefault="007D7766" w:rsidP="007D7766">
            <w:pPr>
              <w:spacing w:before="0" w:after="0" w:line="240" w:lineRule="auto"/>
              <w:jc w:val="right"/>
              <w:rPr>
                <w:rFonts w:cstheme="minorHAnsi"/>
                <w:sz w:val="18"/>
                <w:szCs w:val="18"/>
              </w:rPr>
            </w:pPr>
            <w:r>
              <w:rPr>
                <w:rFonts w:ascii="Calibri" w:hAnsi="Calibri" w:cs="Calibri"/>
                <w:color w:val="000000"/>
              </w:rPr>
              <w:t>235</w:t>
            </w:r>
          </w:p>
        </w:tc>
        <w:tc>
          <w:tcPr>
            <w:tcW w:w="1088" w:type="dxa"/>
            <w:tcBorders>
              <w:top w:val="nil"/>
              <w:left w:val="single" w:sz="4" w:space="0" w:color="auto"/>
              <w:bottom w:val="nil"/>
              <w:right w:val="nil"/>
            </w:tcBorders>
            <w:shd w:val="clear" w:color="auto" w:fill="D8D3D2" w:themeFill="accent5" w:themeFillTint="66"/>
            <w:vAlign w:val="center"/>
          </w:tcPr>
          <w:p w14:paraId="474A023C" w14:textId="77777777" w:rsidR="007D7766" w:rsidRPr="00DA5DFD" w:rsidRDefault="007D7766" w:rsidP="007D7766">
            <w:pPr>
              <w:spacing w:before="0" w:after="0" w:line="240" w:lineRule="auto"/>
              <w:jc w:val="right"/>
              <w:rPr>
                <w:rFonts w:cstheme="minorHAnsi"/>
                <w:sz w:val="18"/>
                <w:szCs w:val="18"/>
              </w:rPr>
            </w:pPr>
            <w:r>
              <w:rPr>
                <w:rFonts w:ascii="Calibri" w:hAnsi="Calibri" w:cs="Calibri"/>
                <w:color w:val="000000"/>
              </w:rPr>
              <w:t>235</w:t>
            </w:r>
          </w:p>
        </w:tc>
      </w:tr>
      <w:tr w:rsidR="007D7766" w14:paraId="7865ADAF" w14:textId="77777777" w:rsidTr="00592EE7">
        <w:tc>
          <w:tcPr>
            <w:tcW w:w="2552" w:type="dxa"/>
            <w:gridSpan w:val="2"/>
            <w:tcBorders>
              <w:left w:val="nil"/>
            </w:tcBorders>
            <w:shd w:val="clear" w:color="auto" w:fill="D8D3D2" w:themeFill="accent5" w:themeFillTint="66"/>
            <w:vAlign w:val="bottom"/>
          </w:tcPr>
          <w:p w14:paraId="3A55F18D" w14:textId="77777777" w:rsidR="007D7766" w:rsidRPr="006C7829" w:rsidRDefault="007D7766" w:rsidP="007D7766">
            <w:pPr>
              <w:spacing w:before="0" w:after="0" w:line="240" w:lineRule="auto"/>
              <w:jc w:val="left"/>
              <w:rPr>
                <w:b/>
                <w:color w:val="002C47" w:themeColor="accent1"/>
              </w:rPr>
            </w:pPr>
            <w:r w:rsidRPr="006C7829">
              <w:rPr>
                <w:rFonts w:ascii="Calibri" w:hAnsi="Calibri"/>
                <w:b/>
                <w:color w:val="002C47" w:themeColor="accent1"/>
                <w:sz w:val="18"/>
              </w:rPr>
              <w:t>Population at end of year (m)</w:t>
            </w:r>
          </w:p>
        </w:tc>
        <w:tc>
          <w:tcPr>
            <w:tcW w:w="1087" w:type="dxa"/>
            <w:gridSpan w:val="2"/>
            <w:tcBorders>
              <w:top w:val="nil"/>
              <w:left w:val="nil"/>
              <w:bottom w:val="nil"/>
              <w:right w:val="nil"/>
            </w:tcBorders>
            <w:shd w:val="clear" w:color="auto" w:fill="D8D3D2" w:themeFill="accent5" w:themeFillTint="66"/>
            <w:vAlign w:val="center"/>
          </w:tcPr>
          <w:p w14:paraId="0E207A47" w14:textId="77777777" w:rsidR="007D7766" w:rsidRPr="00DA5DFD" w:rsidRDefault="007D7766" w:rsidP="007D7766">
            <w:pPr>
              <w:spacing w:before="0" w:after="0" w:line="240" w:lineRule="auto"/>
              <w:jc w:val="right"/>
              <w:rPr>
                <w:rFonts w:cstheme="minorHAnsi"/>
                <w:b/>
                <w:bCs/>
                <w:sz w:val="18"/>
                <w:szCs w:val="18"/>
              </w:rPr>
            </w:pPr>
            <w:r>
              <w:rPr>
                <w:rFonts w:ascii="Calibri" w:hAnsi="Calibri" w:cs="Calibri"/>
                <w:b/>
                <w:color w:val="000000"/>
              </w:rPr>
              <w:t>25.7</w:t>
            </w:r>
          </w:p>
        </w:tc>
        <w:tc>
          <w:tcPr>
            <w:tcW w:w="1087" w:type="dxa"/>
            <w:gridSpan w:val="2"/>
            <w:tcBorders>
              <w:top w:val="nil"/>
              <w:left w:val="nil"/>
              <w:bottom w:val="nil"/>
              <w:right w:val="nil"/>
            </w:tcBorders>
            <w:shd w:val="clear" w:color="auto" w:fill="D8D3D2" w:themeFill="accent5" w:themeFillTint="66"/>
            <w:vAlign w:val="center"/>
          </w:tcPr>
          <w:p w14:paraId="0EFFB749" w14:textId="65C4A970" w:rsidR="007D7766" w:rsidRPr="00DA5DFD" w:rsidRDefault="007D7766" w:rsidP="007D7766">
            <w:pPr>
              <w:spacing w:before="0" w:after="0" w:line="240" w:lineRule="auto"/>
              <w:jc w:val="right"/>
              <w:rPr>
                <w:rFonts w:cstheme="minorHAnsi"/>
                <w:b/>
                <w:bCs/>
                <w:sz w:val="18"/>
                <w:szCs w:val="18"/>
              </w:rPr>
            </w:pPr>
            <w:r>
              <w:rPr>
                <w:rFonts w:ascii="Calibri" w:hAnsi="Calibri" w:cs="Calibri"/>
                <w:b/>
                <w:color w:val="000000"/>
              </w:rPr>
              <w:t>25.</w:t>
            </w:r>
            <w:r w:rsidR="00592EE7">
              <w:rPr>
                <w:rFonts w:ascii="Calibri" w:hAnsi="Calibri" w:cs="Calibri"/>
                <w:b/>
                <w:bCs/>
                <w:color w:val="000000"/>
              </w:rPr>
              <w:t>8</w:t>
            </w:r>
          </w:p>
        </w:tc>
        <w:tc>
          <w:tcPr>
            <w:tcW w:w="1087" w:type="dxa"/>
            <w:gridSpan w:val="2"/>
            <w:tcBorders>
              <w:top w:val="nil"/>
              <w:left w:val="nil"/>
              <w:bottom w:val="nil"/>
              <w:right w:val="nil"/>
            </w:tcBorders>
            <w:shd w:val="clear" w:color="auto" w:fill="D8D3D2" w:themeFill="accent5" w:themeFillTint="66"/>
            <w:vAlign w:val="center"/>
          </w:tcPr>
          <w:p w14:paraId="0327158F" w14:textId="0B8BA74B" w:rsidR="007D7766" w:rsidRPr="00DA5DFD" w:rsidRDefault="007D7766" w:rsidP="007D7766">
            <w:pPr>
              <w:spacing w:before="0" w:after="0" w:line="240" w:lineRule="auto"/>
              <w:jc w:val="right"/>
              <w:rPr>
                <w:rFonts w:cstheme="minorHAnsi"/>
                <w:b/>
                <w:bCs/>
                <w:sz w:val="18"/>
                <w:szCs w:val="18"/>
              </w:rPr>
            </w:pPr>
            <w:r>
              <w:rPr>
                <w:rFonts w:ascii="Calibri" w:hAnsi="Calibri" w:cs="Calibri"/>
                <w:b/>
                <w:color w:val="000000"/>
              </w:rPr>
              <w:t>26.</w:t>
            </w:r>
            <w:r w:rsidR="00592EE7">
              <w:rPr>
                <w:rFonts w:ascii="Calibri" w:hAnsi="Calibri" w:cs="Calibri"/>
                <w:b/>
                <w:bCs/>
                <w:color w:val="000000"/>
              </w:rPr>
              <w:t>1</w:t>
            </w:r>
          </w:p>
        </w:tc>
        <w:tc>
          <w:tcPr>
            <w:tcW w:w="1087" w:type="dxa"/>
            <w:gridSpan w:val="2"/>
            <w:tcBorders>
              <w:top w:val="nil"/>
              <w:left w:val="nil"/>
              <w:bottom w:val="nil"/>
              <w:right w:val="nil"/>
            </w:tcBorders>
            <w:shd w:val="clear" w:color="auto" w:fill="D8D3D2" w:themeFill="accent5" w:themeFillTint="66"/>
            <w:vAlign w:val="center"/>
          </w:tcPr>
          <w:p w14:paraId="0D72BE9B" w14:textId="77777777" w:rsidR="007D7766" w:rsidRPr="00DA5DFD" w:rsidRDefault="007D7766" w:rsidP="007D7766">
            <w:pPr>
              <w:spacing w:before="0" w:after="0" w:line="240" w:lineRule="auto"/>
              <w:jc w:val="right"/>
              <w:rPr>
                <w:rFonts w:cstheme="minorHAnsi"/>
                <w:b/>
                <w:bCs/>
                <w:sz w:val="18"/>
                <w:szCs w:val="18"/>
              </w:rPr>
            </w:pPr>
            <w:r>
              <w:rPr>
                <w:rFonts w:ascii="Calibri" w:hAnsi="Calibri" w:cs="Calibri"/>
                <w:b/>
                <w:color w:val="000000"/>
              </w:rPr>
              <w:t>26.5</w:t>
            </w:r>
          </w:p>
        </w:tc>
        <w:tc>
          <w:tcPr>
            <w:tcW w:w="1087" w:type="dxa"/>
            <w:tcBorders>
              <w:top w:val="nil"/>
              <w:left w:val="nil"/>
              <w:bottom w:val="nil"/>
              <w:right w:val="single" w:sz="4" w:space="0" w:color="auto"/>
            </w:tcBorders>
            <w:shd w:val="clear" w:color="auto" w:fill="D8D3D2" w:themeFill="accent5" w:themeFillTint="66"/>
            <w:vAlign w:val="center"/>
          </w:tcPr>
          <w:p w14:paraId="060707DF" w14:textId="6B28421A" w:rsidR="007D7766" w:rsidRPr="00DA5DFD" w:rsidRDefault="007D7766" w:rsidP="007D7766">
            <w:pPr>
              <w:spacing w:before="0" w:after="0" w:line="240" w:lineRule="auto"/>
              <w:jc w:val="right"/>
              <w:rPr>
                <w:rFonts w:cstheme="minorHAnsi"/>
                <w:b/>
                <w:bCs/>
                <w:sz w:val="18"/>
                <w:szCs w:val="18"/>
              </w:rPr>
            </w:pPr>
            <w:r>
              <w:rPr>
                <w:rFonts w:ascii="Calibri" w:hAnsi="Calibri" w:cs="Calibri"/>
                <w:b/>
                <w:color w:val="000000"/>
              </w:rPr>
              <w:t>26.</w:t>
            </w:r>
            <w:r w:rsidR="00592EE7">
              <w:rPr>
                <w:rFonts w:ascii="Calibri" w:hAnsi="Calibri" w:cs="Calibri"/>
                <w:b/>
                <w:bCs/>
                <w:color w:val="000000"/>
              </w:rPr>
              <w:t>8</w:t>
            </w:r>
          </w:p>
        </w:tc>
        <w:tc>
          <w:tcPr>
            <w:tcW w:w="1088" w:type="dxa"/>
            <w:tcBorders>
              <w:top w:val="nil"/>
              <w:left w:val="single" w:sz="4" w:space="0" w:color="auto"/>
              <w:bottom w:val="nil"/>
              <w:right w:val="nil"/>
            </w:tcBorders>
            <w:shd w:val="clear" w:color="auto" w:fill="D8D3D2" w:themeFill="accent5" w:themeFillTint="66"/>
            <w:vAlign w:val="center"/>
          </w:tcPr>
          <w:p w14:paraId="56C5AC09" w14:textId="77777777" w:rsidR="007D7766" w:rsidRPr="00DA5DFD" w:rsidRDefault="007D7766" w:rsidP="007D7766">
            <w:pPr>
              <w:spacing w:before="0" w:after="0" w:line="240" w:lineRule="auto"/>
              <w:jc w:val="right"/>
              <w:rPr>
                <w:rFonts w:cstheme="minorHAnsi"/>
                <w:b/>
                <w:bCs/>
                <w:sz w:val="18"/>
                <w:szCs w:val="18"/>
              </w:rPr>
            </w:pPr>
            <w:r>
              <w:rPr>
                <w:rFonts w:ascii="Calibri" w:hAnsi="Calibri" w:cs="Calibri"/>
                <w:b/>
                <w:color w:val="000000"/>
              </w:rPr>
              <w:t>29.3</w:t>
            </w:r>
          </w:p>
        </w:tc>
      </w:tr>
      <w:tr w:rsidR="007D7766" w14:paraId="31B0514E" w14:textId="77777777" w:rsidTr="00592EE7">
        <w:tc>
          <w:tcPr>
            <w:tcW w:w="2552" w:type="dxa"/>
            <w:gridSpan w:val="2"/>
            <w:tcBorders>
              <w:left w:val="nil"/>
            </w:tcBorders>
            <w:shd w:val="clear" w:color="auto" w:fill="D8D3D2" w:themeFill="accent5" w:themeFillTint="66"/>
            <w:vAlign w:val="bottom"/>
          </w:tcPr>
          <w:p w14:paraId="6FC4F94C" w14:textId="1758DDEE" w:rsidR="007D7766" w:rsidRPr="006C7829" w:rsidRDefault="007D7766" w:rsidP="007D7766">
            <w:pPr>
              <w:spacing w:before="0" w:after="0" w:line="240" w:lineRule="auto"/>
              <w:jc w:val="left"/>
              <w:rPr>
                <w:color w:val="002C47" w:themeColor="accent1"/>
              </w:rPr>
            </w:pPr>
            <w:r w:rsidRPr="006C7829">
              <w:rPr>
                <w:rFonts w:ascii="Calibri" w:hAnsi="Calibri"/>
                <w:color w:val="002C47" w:themeColor="accent1"/>
                <w:sz w:val="18"/>
              </w:rPr>
              <w:t xml:space="preserve">Population </w:t>
            </w:r>
            <w:r w:rsidR="00260FED">
              <w:rPr>
                <w:rFonts w:ascii="Calibri" w:hAnsi="Calibri"/>
                <w:color w:val="002C47" w:themeColor="accent1"/>
                <w:sz w:val="18"/>
              </w:rPr>
              <w:t>g</w:t>
            </w:r>
            <w:r w:rsidRPr="006C7829">
              <w:rPr>
                <w:rFonts w:ascii="Calibri" w:hAnsi="Calibri"/>
                <w:color w:val="002C47" w:themeColor="accent1"/>
                <w:sz w:val="18"/>
              </w:rPr>
              <w:t>rowth (%)</w:t>
            </w:r>
          </w:p>
        </w:tc>
        <w:tc>
          <w:tcPr>
            <w:tcW w:w="1087" w:type="dxa"/>
            <w:gridSpan w:val="2"/>
            <w:tcBorders>
              <w:top w:val="nil"/>
              <w:left w:val="nil"/>
              <w:bottom w:val="nil"/>
              <w:right w:val="nil"/>
            </w:tcBorders>
            <w:shd w:val="clear" w:color="auto" w:fill="D8D3D2" w:themeFill="accent5" w:themeFillTint="66"/>
            <w:vAlign w:val="center"/>
          </w:tcPr>
          <w:p w14:paraId="729CDA02" w14:textId="77777777" w:rsidR="007D7766" w:rsidRPr="00DA5DFD" w:rsidRDefault="007D7766" w:rsidP="007D7766">
            <w:pPr>
              <w:spacing w:before="0" w:after="0" w:line="240" w:lineRule="auto"/>
              <w:jc w:val="right"/>
              <w:rPr>
                <w:rFonts w:cstheme="minorHAnsi"/>
                <w:sz w:val="18"/>
                <w:szCs w:val="18"/>
              </w:rPr>
            </w:pPr>
            <w:r>
              <w:rPr>
                <w:rFonts w:ascii="Calibri" w:hAnsi="Calibri" w:cs="Calibri"/>
                <w:color w:val="000000"/>
              </w:rPr>
              <w:t>0.1</w:t>
            </w:r>
          </w:p>
        </w:tc>
        <w:tc>
          <w:tcPr>
            <w:tcW w:w="1087" w:type="dxa"/>
            <w:gridSpan w:val="2"/>
            <w:tcBorders>
              <w:top w:val="nil"/>
              <w:left w:val="nil"/>
              <w:bottom w:val="nil"/>
              <w:right w:val="nil"/>
            </w:tcBorders>
            <w:shd w:val="clear" w:color="auto" w:fill="D8D3D2" w:themeFill="accent5" w:themeFillTint="66"/>
            <w:vAlign w:val="center"/>
          </w:tcPr>
          <w:p w14:paraId="0664733E" w14:textId="22DBB168" w:rsidR="007D7766" w:rsidRPr="00DA5DFD" w:rsidRDefault="007D7766" w:rsidP="007D7766">
            <w:pPr>
              <w:spacing w:before="0" w:after="0" w:line="240" w:lineRule="auto"/>
              <w:jc w:val="right"/>
              <w:rPr>
                <w:rFonts w:cstheme="minorHAnsi"/>
                <w:sz w:val="18"/>
                <w:szCs w:val="18"/>
              </w:rPr>
            </w:pPr>
            <w:r>
              <w:rPr>
                <w:rFonts w:ascii="Calibri" w:hAnsi="Calibri" w:cs="Calibri"/>
                <w:color w:val="000000"/>
              </w:rPr>
              <w:t>0.</w:t>
            </w:r>
            <w:r w:rsidR="00592EE7">
              <w:rPr>
                <w:rFonts w:ascii="Calibri" w:hAnsi="Calibri" w:cs="Calibri"/>
                <w:color w:val="000000"/>
              </w:rPr>
              <w:t>3</w:t>
            </w:r>
          </w:p>
        </w:tc>
        <w:tc>
          <w:tcPr>
            <w:tcW w:w="1087" w:type="dxa"/>
            <w:gridSpan w:val="2"/>
            <w:tcBorders>
              <w:top w:val="nil"/>
              <w:left w:val="nil"/>
              <w:bottom w:val="nil"/>
              <w:right w:val="nil"/>
            </w:tcBorders>
            <w:shd w:val="clear" w:color="auto" w:fill="D8D3D2" w:themeFill="accent5" w:themeFillTint="66"/>
            <w:vAlign w:val="center"/>
          </w:tcPr>
          <w:p w14:paraId="56A5D662" w14:textId="77777777" w:rsidR="007D7766" w:rsidRPr="00DA5DFD" w:rsidRDefault="007D7766" w:rsidP="007D7766">
            <w:pPr>
              <w:spacing w:before="0" w:after="0" w:line="240" w:lineRule="auto"/>
              <w:jc w:val="right"/>
              <w:rPr>
                <w:rFonts w:cstheme="minorHAnsi"/>
                <w:sz w:val="18"/>
                <w:szCs w:val="18"/>
              </w:rPr>
            </w:pPr>
            <w:r>
              <w:rPr>
                <w:rFonts w:ascii="Calibri" w:hAnsi="Calibri" w:cs="Calibri"/>
                <w:color w:val="000000"/>
              </w:rPr>
              <w:t>1.2</w:t>
            </w:r>
          </w:p>
        </w:tc>
        <w:tc>
          <w:tcPr>
            <w:tcW w:w="1087" w:type="dxa"/>
            <w:gridSpan w:val="2"/>
            <w:tcBorders>
              <w:top w:val="nil"/>
              <w:left w:val="nil"/>
              <w:bottom w:val="nil"/>
              <w:right w:val="nil"/>
            </w:tcBorders>
            <w:shd w:val="clear" w:color="auto" w:fill="D8D3D2" w:themeFill="accent5" w:themeFillTint="66"/>
            <w:vAlign w:val="center"/>
          </w:tcPr>
          <w:p w14:paraId="331E44AB" w14:textId="77777777" w:rsidR="007D7766" w:rsidRPr="00DA5DFD" w:rsidRDefault="007D7766" w:rsidP="007D7766">
            <w:pPr>
              <w:spacing w:before="0" w:after="0" w:line="240" w:lineRule="auto"/>
              <w:jc w:val="right"/>
              <w:rPr>
                <w:rFonts w:cstheme="minorHAnsi"/>
                <w:sz w:val="18"/>
                <w:szCs w:val="18"/>
              </w:rPr>
            </w:pPr>
            <w:r>
              <w:rPr>
                <w:rFonts w:ascii="Calibri" w:hAnsi="Calibri" w:cs="Calibri"/>
                <w:color w:val="000000"/>
              </w:rPr>
              <w:t>1.3</w:t>
            </w:r>
          </w:p>
        </w:tc>
        <w:tc>
          <w:tcPr>
            <w:tcW w:w="1087" w:type="dxa"/>
            <w:tcBorders>
              <w:top w:val="nil"/>
              <w:left w:val="nil"/>
              <w:bottom w:val="nil"/>
              <w:right w:val="single" w:sz="4" w:space="0" w:color="auto"/>
            </w:tcBorders>
            <w:shd w:val="clear" w:color="auto" w:fill="D8D3D2" w:themeFill="accent5" w:themeFillTint="66"/>
            <w:vAlign w:val="center"/>
          </w:tcPr>
          <w:p w14:paraId="2B3D3082" w14:textId="77777777" w:rsidR="007D7766" w:rsidRPr="00DA5DFD" w:rsidRDefault="007D7766" w:rsidP="007D7766">
            <w:pPr>
              <w:spacing w:before="0" w:after="0" w:line="240" w:lineRule="auto"/>
              <w:jc w:val="right"/>
              <w:rPr>
                <w:rFonts w:cstheme="minorHAnsi"/>
                <w:sz w:val="18"/>
                <w:szCs w:val="18"/>
              </w:rPr>
            </w:pPr>
            <w:r>
              <w:rPr>
                <w:rFonts w:ascii="Calibri" w:hAnsi="Calibri" w:cs="Calibri"/>
                <w:color w:val="000000"/>
              </w:rPr>
              <w:t>1.4</w:t>
            </w:r>
          </w:p>
        </w:tc>
        <w:tc>
          <w:tcPr>
            <w:tcW w:w="1088" w:type="dxa"/>
            <w:tcBorders>
              <w:top w:val="nil"/>
              <w:left w:val="single" w:sz="4" w:space="0" w:color="auto"/>
              <w:bottom w:val="nil"/>
              <w:right w:val="nil"/>
            </w:tcBorders>
            <w:shd w:val="clear" w:color="auto" w:fill="D8D3D2" w:themeFill="accent5" w:themeFillTint="66"/>
            <w:vAlign w:val="center"/>
          </w:tcPr>
          <w:p w14:paraId="657AC3A4" w14:textId="77777777" w:rsidR="007D7766" w:rsidRPr="00DA5DFD" w:rsidRDefault="007D7766" w:rsidP="007D7766">
            <w:pPr>
              <w:spacing w:before="0" w:after="0" w:line="240" w:lineRule="auto"/>
              <w:jc w:val="right"/>
              <w:rPr>
                <w:rFonts w:cstheme="minorHAnsi"/>
                <w:sz w:val="18"/>
                <w:szCs w:val="18"/>
              </w:rPr>
            </w:pPr>
            <w:r>
              <w:rPr>
                <w:rFonts w:ascii="Calibri" w:hAnsi="Calibri" w:cs="Calibri"/>
                <w:color w:val="000000"/>
              </w:rPr>
              <w:t>1.2</w:t>
            </w:r>
          </w:p>
        </w:tc>
      </w:tr>
    </w:tbl>
    <w:p w14:paraId="542BF84C" w14:textId="3E3421C8" w:rsidR="007D7766" w:rsidRPr="008C283D" w:rsidRDefault="007D7766" w:rsidP="00773E58">
      <w:pPr>
        <w:pStyle w:val="Source"/>
        <w:rPr>
          <w:szCs w:val="18"/>
        </w:rPr>
      </w:pPr>
      <w:r w:rsidRPr="00865822">
        <w:rPr>
          <w:szCs w:val="18"/>
        </w:rPr>
        <w:t>Source: Centre for Population projections</w:t>
      </w:r>
      <w:r w:rsidR="00DF6280">
        <w:rPr>
          <w:szCs w:val="18"/>
        </w:rPr>
        <w:t>.</w:t>
      </w:r>
    </w:p>
    <w:p w14:paraId="7A2BCCC5" w14:textId="67B1CA11" w:rsidR="003A05E4" w:rsidRPr="00983E93" w:rsidRDefault="003A05E4" w:rsidP="003A05E4">
      <w:pPr>
        <w:spacing w:before="0" w:after="160" w:line="259" w:lineRule="auto"/>
      </w:pPr>
      <w:r w:rsidRPr="00983E93">
        <w:t xml:space="preserve">The </w:t>
      </w:r>
      <w:r w:rsidR="008B0279">
        <w:t>projections</w:t>
      </w:r>
      <w:r w:rsidR="008B0279" w:rsidRPr="00983E93">
        <w:t xml:space="preserve"> </w:t>
      </w:r>
      <w:r w:rsidRPr="00983E93">
        <w:t xml:space="preserve">in the </w:t>
      </w:r>
      <w:r w:rsidR="00D57FEB">
        <w:t>2021</w:t>
      </w:r>
      <w:r w:rsidRPr="00983E93">
        <w:t xml:space="preserve"> Population Statement </w:t>
      </w:r>
      <w:r w:rsidR="00892500" w:rsidRPr="00983E93">
        <w:t>are consistent with</w:t>
      </w:r>
      <w:r w:rsidRPr="00983E93">
        <w:t xml:space="preserve"> the </w:t>
      </w:r>
      <w:r w:rsidR="009A4AE1" w:rsidRPr="00983E93">
        <w:t>2021</w:t>
      </w:r>
      <w:r w:rsidR="00492751">
        <w:noBreakHyphen/>
      </w:r>
      <w:r w:rsidR="009A4AE1" w:rsidRPr="00983E93">
        <w:t>22</w:t>
      </w:r>
      <w:r w:rsidRPr="00983E93">
        <w:t xml:space="preserve"> Mid</w:t>
      </w:r>
      <w:r w:rsidR="00492751">
        <w:noBreakHyphen/>
      </w:r>
      <w:r w:rsidRPr="00983E93">
        <w:t>Year Economic and Fiscal Outlook (MYEFO</w:t>
      </w:r>
      <w:r w:rsidR="0055283F">
        <w:t> 2021</w:t>
      </w:r>
      <w:r w:rsidR="00492751">
        <w:noBreakHyphen/>
      </w:r>
      <w:r w:rsidR="0055283F">
        <w:t>22</w:t>
      </w:r>
      <w:r w:rsidRPr="00983E93">
        <w:t>)</w:t>
      </w:r>
      <w:r w:rsidR="00D57FEB">
        <w:t xml:space="preserve"> and use the same </w:t>
      </w:r>
      <w:r w:rsidRPr="00983E93">
        <w:t>contextual assumptions (</w:t>
      </w:r>
      <w:r w:rsidR="00942FCA">
        <w:fldChar w:fldCharType="begin"/>
      </w:r>
      <w:r w:rsidR="00942FCA">
        <w:instrText xml:space="preserve"> REF _Ref89705985 \r \h </w:instrText>
      </w:r>
      <w:r w:rsidR="00942FCA">
        <w:fldChar w:fldCharType="separate"/>
      </w:r>
      <w:r w:rsidR="00E816C9">
        <w:t>Box 1</w:t>
      </w:r>
      <w:r w:rsidR="00942FCA">
        <w:fldChar w:fldCharType="end"/>
      </w:r>
      <w:r w:rsidRPr="00983E93">
        <w:t xml:space="preserve">). </w:t>
      </w:r>
    </w:p>
    <w:tbl>
      <w:tblPr>
        <w:tblStyle w:val="TableGrid"/>
        <w:tblW w:w="0" w:type="auto"/>
        <w:tblLook w:val="04A0" w:firstRow="1" w:lastRow="0" w:firstColumn="1" w:lastColumn="0" w:noHBand="0" w:noVBand="1"/>
      </w:tblPr>
      <w:tblGrid>
        <w:gridCol w:w="9072"/>
      </w:tblGrid>
      <w:tr w:rsidR="003A05E4" w14:paraId="114C40EE" w14:textId="77777777" w:rsidTr="003A05E4">
        <w:tc>
          <w:tcPr>
            <w:tcW w:w="9072" w:type="dxa"/>
          </w:tcPr>
          <w:p w14:paraId="1D5DC123" w14:textId="64730A71" w:rsidR="003A05E4" w:rsidRDefault="00953FC9" w:rsidP="00171726">
            <w:pPr>
              <w:pStyle w:val="BoxHeading"/>
              <w:keepNext w:val="0"/>
            </w:pPr>
            <w:bookmarkStart w:id="21" w:name="_Ref89705985"/>
            <w:r>
              <w:t xml:space="preserve">Key </w:t>
            </w:r>
            <w:r w:rsidR="003A05E4">
              <w:t>assumptions</w:t>
            </w:r>
            <w:r w:rsidR="003D7BEC">
              <w:t xml:space="preserve"> and </w:t>
            </w:r>
            <w:r>
              <w:t>data</w:t>
            </w:r>
            <w:bookmarkEnd w:id="21"/>
          </w:p>
          <w:p w14:paraId="323FC1D6" w14:textId="43149A94" w:rsidR="00B22DC6" w:rsidRDefault="00953FC9" w:rsidP="00B22DC6">
            <w:pPr>
              <w:pStyle w:val="BoxText"/>
            </w:pPr>
            <w:r w:rsidRPr="007C6123">
              <w:t>Population projections are uncertain under normal conditions and are more uncertain during unprecedented shocks such as</w:t>
            </w:r>
            <w:r w:rsidR="004E2D4F">
              <w:t xml:space="preserve"> the</w:t>
            </w:r>
            <w:r w:rsidRPr="007C6123">
              <w:t xml:space="preserve"> COVID</w:t>
            </w:r>
            <w:r w:rsidR="00492751">
              <w:noBreakHyphen/>
            </w:r>
            <w:r w:rsidRPr="007C6123">
              <w:t>19</w:t>
            </w:r>
            <w:r w:rsidR="004E2D4F">
              <w:t xml:space="preserve"> pandemic</w:t>
            </w:r>
            <w:r w:rsidRPr="007C6123">
              <w:t xml:space="preserve">. </w:t>
            </w:r>
            <w:r w:rsidR="000C10DE">
              <w:t xml:space="preserve">The data used to underpin the analysis in the Statement will also be superseded by </w:t>
            </w:r>
            <w:r w:rsidRPr="007C6123">
              <w:t>new data and revisions to previous reference periods.</w:t>
            </w:r>
            <w:r>
              <w:t xml:space="preserve"> </w:t>
            </w:r>
            <w:r w:rsidR="00B22DC6">
              <w:t xml:space="preserve">The key assumptions that underpin the economic forecasts are set out below. Outcomes could be substantially different to the forecasts, depending upon the extent to which these assumptions hold. </w:t>
            </w:r>
          </w:p>
          <w:p w14:paraId="52FC0356" w14:textId="42BCC673" w:rsidR="00B22DC6" w:rsidRPr="001900E6" w:rsidRDefault="00B22DC6" w:rsidP="00EB491E">
            <w:pPr>
              <w:pStyle w:val="Bullet"/>
            </w:pPr>
            <w:r w:rsidRPr="00EB491E">
              <w:rPr>
                <w:rFonts w:cstheme="minorBidi"/>
                <w:sz w:val="20"/>
                <w:szCs w:val="20"/>
                <w:lang w:eastAsia="en-US"/>
              </w:rPr>
              <w:t>It is expected that Australia’s COVID</w:t>
            </w:r>
            <w:r w:rsidR="0014434F">
              <w:rPr>
                <w:rFonts w:cstheme="minorBidi"/>
                <w:sz w:val="20"/>
                <w:szCs w:val="20"/>
                <w:lang w:eastAsia="en-US"/>
              </w:rPr>
              <w:t>-</w:t>
            </w:r>
            <w:r w:rsidRPr="00EB491E">
              <w:rPr>
                <w:rFonts w:cstheme="minorBidi"/>
                <w:sz w:val="20"/>
                <w:szCs w:val="20"/>
                <w:lang w:eastAsia="en-US"/>
              </w:rPr>
              <w:t>19 vaccination program will see over 90 per cent of Australia’s 16+</w:t>
            </w:r>
            <w:r w:rsidR="001E35E4">
              <w:rPr>
                <w:rFonts w:cstheme="minorBidi"/>
                <w:sz w:val="20"/>
                <w:szCs w:val="20"/>
                <w:lang w:eastAsia="en-US"/>
              </w:rPr>
              <w:t> </w:t>
            </w:r>
            <w:r w:rsidRPr="00EB491E">
              <w:rPr>
                <w:rFonts w:cstheme="minorBidi"/>
                <w:sz w:val="20"/>
                <w:szCs w:val="20"/>
                <w:lang w:eastAsia="en-US"/>
              </w:rPr>
              <w:t xml:space="preserve">population fully vaccinated (two doses) by the end of 2021.  </w:t>
            </w:r>
          </w:p>
          <w:p w14:paraId="2918D6DB" w14:textId="4F9691CB" w:rsidR="00B22DC6" w:rsidRPr="001900E6" w:rsidRDefault="00B22DC6" w:rsidP="00EB491E">
            <w:pPr>
              <w:pStyle w:val="Bullet"/>
            </w:pPr>
            <w:r w:rsidRPr="00EB491E">
              <w:rPr>
                <w:rFonts w:cstheme="minorBidi"/>
                <w:sz w:val="20"/>
                <w:szCs w:val="20"/>
                <w:lang w:eastAsia="en-US"/>
              </w:rPr>
              <w:t>With state and territory vaccination rates having already passed 80 per cent double dose to those aged 16 and older, it is assumed that lockdowns are no longer required to manage COVID</w:t>
            </w:r>
            <w:r w:rsidR="0014434F">
              <w:rPr>
                <w:rFonts w:cstheme="minorBidi"/>
                <w:sz w:val="20"/>
                <w:szCs w:val="20"/>
                <w:lang w:eastAsia="en-US"/>
              </w:rPr>
              <w:t>-</w:t>
            </w:r>
            <w:r w:rsidRPr="00EB491E">
              <w:rPr>
                <w:rFonts w:cstheme="minorBidi"/>
                <w:sz w:val="20"/>
                <w:szCs w:val="20"/>
                <w:lang w:eastAsia="en-US"/>
              </w:rPr>
              <w:t xml:space="preserve">19 transmission in the community. Most domestic activity restrictions will be lifted by the beginning of 2022 with only baseline levels of physical distancing and density restrictions continuing over the first half of 2022.  </w:t>
            </w:r>
          </w:p>
          <w:p w14:paraId="38F75684" w14:textId="77777777" w:rsidR="00B22DC6" w:rsidRPr="001900E6" w:rsidRDefault="00B22DC6" w:rsidP="00EB491E">
            <w:pPr>
              <w:pStyle w:val="Bullet"/>
            </w:pPr>
            <w:r w:rsidRPr="00EB491E">
              <w:rPr>
                <w:rFonts w:cstheme="minorBidi"/>
                <w:sz w:val="20"/>
                <w:szCs w:val="20"/>
                <w:lang w:eastAsia="en-US"/>
              </w:rPr>
              <w:t xml:space="preserve">A temporary strengthening of activity restrictions may be required to respond to rising case numbers, or to contain localised outbreaks in areas of lower vaccination coverage, but these are not expected to materially affect the economic outlook.  </w:t>
            </w:r>
          </w:p>
          <w:p w14:paraId="03BEE052" w14:textId="77777777" w:rsidR="00B22DC6" w:rsidRPr="001900E6" w:rsidRDefault="00B22DC6" w:rsidP="00EB491E">
            <w:pPr>
              <w:pStyle w:val="Bullet"/>
            </w:pPr>
            <w:r w:rsidRPr="00EB491E">
              <w:rPr>
                <w:rFonts w:cstheme="minorBidi"/>
                <w:sz w:val="20"/>
                <w:szCs w:val="20"/>
                <w:lang w:eastAsia="en-US"/>
              </w:rPr>
              <w:t xml:space="preserve">Remaining state border restrictions are assumed to be lifted by early 2022, in line with state reopening roadmaps.  </w:t>
            </w:r>
          </w:p>
          <w:p w14:paraId="4CB05F83" w14:textId="77777777" w:rsidR="00B22DC6" w:rsidRPr="001900E6" w:rsidRDefault="00B22DC6" w:rsidP="00EB491E">
            <w:pPr>
              <w:pStyle w:val="Bullet"/>
            </w:pPr>
            <w:r w:rsidRPr="00EB491E">
              <w:rPr>
                <w:rFonts w:cstheme="minorBidi"/>
                <w:sz w:val="20"/>
                <w:szCs w:val="20"/>
                <w:lang w:eastAsia="en-US"/>
              </w:rPr>
              <w:t xml:space="preserve">The Omicron variant is not assumed to significantly alter current reopening plans or require a reimposition of widespread health and activity restrictions.  </w:t>
            </w:r>
          </w:p>
          <w:p w14:paraId="254D077F" w14:textId="77777777" w:rsidR="00B22DC6" w:rsidRPr="001900E6" w:rsidRDefault="00B22DC6" w:rsidP="00EB491E">
            <w:pPr>
              <w:pStyle w:val="Bullet"/>
            </w:pPr>
            <w:r w:rsidRPr="00EB491E">
              <w:rPr>
                <w:rFonts w:cstheme="minorBidi"/>
                <w:sz w:val="20"/>
                <w:szCs w:val="20"/>
                <w:lang w:eastAsia="en-US"/>
              </w:rPr>
              <w:t xml:space="preserve">After a pause in the reopening of international borders in response to uncertainty around the Omicron variant, a gradual return of temporary and permanent migrants is assumed to occur from early 2022, with international students expected to return in readiness for the first semester of 2022.  </w:t>
            </w:r>
          </w:p>
          <w:p w14:paraId="172563FD" w14:textId="7636CA7E" w:rsidR="00B22DC6" w:rsidRPr="001900E6" w:rsidRDefault="00B22DC6" w:rsidP="00EB491E">
            <w:pPr>
              <w:pStyle w:val="Bullet"/>
            </w:pPr>
            <w:r w:rsidRPr="00EB491E">
              <w:rPr>
                <w:rFonts w:cstheme="minorBidi"/>
                <w:sz w:val="20"/>
                <w:szCs w:val="20"/>
                <w:lang w:eastAsia="en-US"/>
              </w:rPr>
              <w:t>A gradual recovery in outbound international tourism began in November 2021. Inbound international tourism recommenced in late 2021 through travel bubble arrangements and a more broad</w:t>
            </w:r>
            <w:r w:rsidR="000E6818">
              <w:rPr>
                <w:rFonts w:cstheme="minorBidi"/>
                <w:sz w:val="20"/>
                <w:szCs w:val="20"/>
                <w:lang w:eastAsia="en-US"/>
              </w:rPr>
              <w:t>-</w:t>
            </w:r>
            <w:r w:rsidRPr="00EB491E">
              <w:rPr>
                <w:rFonts w:cstheme="minorBidi"/>
                <w:sz w:val="20"/>
                <w:szCs w:val="20"/>
                <w:lang w:eastAsia="en-US"/>
              </w:rPr>
              <w:t xml:space="preserve">based recovery is assumed to occur from early 2022. </w:t>
            </w:r>
          </w:p>
          <w:p w14:paraId="7062971E" w14:textId="7D3462C8" w:rsidR="003D7BEC" w:rsidRDefault="00CF75AF" w:rsidP="00024CF8">
            <w:pPr>
              <w:pStyle w:val="BoxText"/>
              <w:rPr>
                <w:u w:val="single"/>
              </w:rPr>
            </w:pPr>
            <w:r>
              <w:t>Analysis for the projections is based on Australian Bureau of Statistics</w:t>
            </w:r>
            <w:r w:rsidR="00260FED">
              <w:t>’</w:t>
            </w:r>
            <w:r>
              <w:t xml:space="preserve"> population statistics up to and including the </w:t>
            </w:r>
            <w:r w:rsidRPr="00054C12">
              <w:t xml:space="preserve">National, </w:t>
            </w:r>
            <w:r w:rsidR="0053531A" w:rsidRPr="00054C12">
              <w:t xml:space="preserve">state </w:t>
            </w:r>
            <w:r w:rsidRPr="00054C12">
              <w:t xml:space="preserve">and </w:t>
            </w:r>
            <w:r w:rsidR="0053531A" w:rsidRPr="00054C12">
              <w:t>t</w:t>
            </w:r>
            <w:r w:rsidRPr="00054C12">
              <w:t xml:space="preserve">erritory </w:t>
            </w:r>
            <w:r w:rsidR="0053531A" w:rsidRPr="00054C12">
              <w:t>p</w:t>
            </w:r>
            <w:r w:rsidRPr="00054C12">
              <w:t>opulation, March 2021</w:t>
            </w:r>
            <w:r w:rsidRPr="006D68C1">
              <w:rPr>
                <w:i/>
                <w:iCs/>
              </w:rPr>
              <w:t xml:space="preserve">, </w:t>
            </w:r>
            <w:r>
              <w:t>released in September 2021</w:t>
            </w:r>
            <w:r w:rsidR="006D68C1">
              <w:t>.</w:t>
            </w:r>
            <w:r w:rsidR="00285C44">
              <w:t xml:space="preserve"> </w:t>
            </w:r>
            <w:r w:rsidR="008B0279">
              <w:t xml:space="preserve">Further </w:t>
            </w:r>
            <w:r>
              <w:t>information about the polic</w:t>
            </w:r>
            <w:r w:rsidR="008B0279">
              <w:t>ies</w:t>
            </w:r>
            <w:r>
              <w:t xml:space="preserve"> and data </w:t>
            </w:r>
            <w:r w:rsidR="005D63CB">
              <w:t>considered</w:t>
            </w:r>
            <w:r>
              <w:t xml:space="preserve"> is </w:t>
            </w:r>
            <w:r w:rsidR="008B0279">
              <w:t xml:space="preserve">in </w:t>
            </w:r>
            <w:r w:rsidR="00B43DF8">
              <w:t>Technical Appendix</w:t>
            </w:r>
            <w:r>
              <w:t>.</w:t>
            </w:r>
          </w:p>
        </w:tc>
      </w:tr>
    </w:tbl>
    <w:p w14:paraId="777454E3" w14:textId="7E36F809" w:rsidR="00610437" w:rsidRDefault="00610437" w:rsidP="00BB0061">
      <w:pPr>
        <w:pStyle w:val="Heading2Numbered"/>
        <w:ind w:left="567" w:hanging="567"/>
      </w:pPr>
      <w:bookmarkStart w:id="22" w:name="_Toc89681356"/>
      <w:bookmarkStart w:id="23" w:name="_Toc90542549"/>
      <w:r>
        <w:lastRenderedPageBreak/>
        <w:t>Net overseas migration</w:t>
      </w:r>
      <w:bookmarkEnd w:id="22"/>
      <w:bookmarkEnd w:id="23"/>
    </w:p>
    <w:p w14:paraId="1A1B520D" w14:textId="1E829099" w:rsidR="000A3570" w:rsidRDefault="000A3570" w:rsidP="000A3570">
      <w:r>
        <w:t xml:space="preserve">The introduction of international travel restrictions and quarantine arrangements </w:t>
      </w:r>
      <w:r w:rsidR="00F54A7B">
        <w:t>in</w:t>
      </w:r>
      <w:r w:rsidR="001D49C9">
        <w:t xml:space="preserve"> response to COVID</w:t>
      </w:r>
      <w:r w:rsidR="00492751">
        <w:noBreakHyphen/>
      </w:r>
      <w:r w:rsidR="001D49C9">
        <w:t>19</w:t>
      </w:r>
      <w:r>
        <w:t xml:space="preserve"> led to the first</w:t>
      </w:r>
      <w:r w:rsidR="003D7BEC">
        <w:t xml:space="preserve"> net</w:t>
      </w:r>
      <w:r>
        <w:t xml:space="preserve"> outflow of overseas migrants </w:t>
      </w:r>
      <w:r w:rsidR="00F54A7B">
        <w:t xml:space="preserve">from </w:t>
      </w:r>
      <w:r>
        <w:t xml:space="preserve">Australia since </w:t>
      </w:r>
      <w:r w:rsidR="003D7BEC">
        <w:t xml:space="preserve">just after </w:t>
      </w:r>
      <w:r>
        <w:t xml:space="preserve">World War II. </w:t>
      </w:r>
      <w:r w:rsidR="00F54A7B">
        <w:t>Net</w:t>
      </w:r>
      <w:r>
        <w:t xml:space="preserve"> overseas migration is forecast to </w:t>
      </w:r>
      <w:r w:rsidR="00D10121">
        <w:t xml:space="preserve">be </w:t>
      </w:r>
      <w:r w:rsidR="00484C98">
        <w:t>at</w:t>
      </w:r>
      <w:r w:rsidR="00D10121">
        <w:t xml:space="preserve"> </w:t>
      </w:r>
      <w:r>
        <w:t xml:space="preserve">a historic low </w:t>
      </w:r>
      <w:r w:rsidR="0055283F">
        <w:t>in 2020</w:t>
      </w:r>
      <w:r w:rsidR="00492751">
        <w:noBreakHyphen/>
      </w:r>
      <w:r w:rsidR="0055283F">
        <w:t xml:space="preserve">21 with a net outflow </w:t>
      </w:r>
      <w:r>
        <w:t>of 100,000</w:t>
      </w:r>
      <w:r w:rsidR="004623C0">
        <w:t xml:space="preserve"> (</w:t>
      </w:r>
      <w:r w:rsidR="00022BB9">
        <w:fldChar w:fldCharType="begin"/>
      </w:r>
      <w:r w:rsidR="00022BB9">
        <w:instrText xml:space="preserve"> REF _Ref89706013 \r \h </w:instrText>
      </w:r>
      <w:r w:rsidR="00022BB9">
        <w:fldChar w:fldCharType="separate"/>
      </w:r>
      <w:r w:rsidR="00E816C9">
        <w:t>Chart 2</w:t>
      </w:r>
      <w:r w:rsidR="00022BB9">
        <w:fldChar w:fldCharType="end"/>
      </w:r>
      <w:r w:rsidR="004623C0">
        <w:t>)</w:t>
      </w:r>
      <w:r>
        <w:t xml:space="preserve">. </w:t>
      </w:r>
      <w:r w:rsidR="00D10121">
        <w:t xml:space="preserve">Overseas migration </w:t>
      </w:r>
      <w:r w:rsidR="00F54A7B">
        <w:t xml:space="preserve">is forecast to recover to </w:t>
      </w:r>
      <w:r w:rsidR="00A978F7">
        <w:t xml:space="preserve">a net outflow of </w:t>
      </w:r>
      <w:r w:rsidR="00F54A7B">
        <w:t>41,000 in 2021</w:t>
      </w:r>
      <w:r w:rsidR="00492751">
        <w:noBreakHyphen/>
      </w:r>
      <w:r w:rsidR="00F54A7B">
        <w:t>22 a</w:t>
      </w:r>
      <w:r>
        <w:t xml:space="preserve">s border restrictions </w:t>
      </w:r>
      <w:r w:rsidR="003D7BEC">
        <w:t xml:space="preserve">and quarantine arrangements </w:t>
      </w:r>
      <w:r>
        <w:t>are relaxed</w:t>
      </w:r>
      <w:r w:rsidR="00F54A7B">
        <w:t>.</w:t>
      </w:r>
      <w:r>
        <w:t xml:space="preserve"> </w:t>
      </w:r>
      <w:r w:rsidR="00F54A7B">
        <w:t>In 2022</w:t>
      </w:r>
      <w:r w:rsidR="00492751">
        <w:noBreakHyphen/>
      </w:r>
      <w:r w:rsidR="00F54A7B">
        <w:t>23</w:t>
      </w:r>
      <w:r>
        <w:t xml:space="preserve"> </w:t>
      </w:r>
      <w:r w:rsidR="00F54A7B">
        <w:t>i</w:t>
      </w:r>
      <w:r w:rsidR="0055283F">
        <w:t xml:space="preserve">t is then forecast to return to net inflows of </w:t>
      </w:r>
      <w:r>
        <w:t xml:space="preserve">180,000, </w:t>
      </w:r>
      <w:r w:rsidR="00F54A7B">
        <w:t>reaching</w:t>
      </w:r>
      <w:r>
        <w:t xml:space="preserve"> 213,000 in 2023</w:t>
      </w:r>
      <w:r w:rsidR="00492751">
        <w:noBreakHyphen/>
      </w:r>
      <w:r>
        <w:t>24</w:t>
      </w:r>
      <w:r w:rsidR="00F54A7B">
        <w:t>. A full return to pre</w:t>
      </w:r>
      <w:r w:rsidR="00492751">
        <w:noBreakHyphen/>
      </w:r>
      <w:r w:rsidR="00F54A7B">
        <w:t>COVID</w:t>
      </w:r>
      <w:r w:rsidR="00492751">
        <w:noBreakHyphen/>
      </w:r>
      <w:r w:rsidR="00F54A7B">
        <w:t xml:space="preserve">19 </w:t>
      </w:r>
      <w:r>
        <w:t xml:space="preserve">trends </w:t>
      </w:r>
      <w:r w:rsidR="00F54A7B">
        <w:t xml:space="preserve">of </w:t>
      </w:r>
      <w:r>
        <w:t xml:space="preserve">235,000 </w:t>
      </w:r>
      <w:r w:rsidR="00F54A7B">
        <w:t xml:space="preserve">is projected from </w:t>
      </w:r>
      <w:r>
        <w:t>2024</w:t>
      </w:r>
      <w:r w:rsidR="00492751">
        <w:noBreakHyphen/>
      </w:r>
      <w:r>
        <w:t>25</w:t>
      </w:r>
      <w:r w:rsidR="00F54A7B">
        <w:t xml:space="preserve"> onwards</w:t>
      </w:r>
      <w:r>
        <w:t xml:space="preserve">. </w:t>
      </w:r>
    </w:p>
    <w:p w14:paraId="5873473C" w14:textId="3A22D211" w:rsidR="00D85D94" w:rsidRPr="0051698F" w:rsidRDefault="00D85D94" w:rsidP="0051698F">
      <w:pPr>
        <w:pStyle w:val="Heading9"/>
      </w:pPr>
      <w:r w:rsidRPr="0051698F">
        <w:t> </w:t>
      </w:r>
      <w:bookmarkStart w:id="24" w:name="_Ref89706013"/>
      <w:r w:rsidRPr="0051698F">
        <w:t>Net overseas migration by visa</w:t>
      </w:r>
      <w:bookmarkEnd w:id="24"/>
    </w:p>
    <w:p w14:paraId="59809EAA" w14:textId="2661C772" w:rsidR="00D85D94" w:rsidRDefault="004F59C2" w:rsidP="00D85D94">
      <w:r w:rsidRPr="004F59C2">
        <w:rPr>
          <w:noProof/>
        </w:rPr>
        <w:drawing>
          <wp:inline distT="0" distB="0" distL="0" distR="0" wp14:anchorId="74D99257" wp14:editId="1340637C">
            <wp:extent cx="5553075" cy="2667000"/>
            <wp:effectExtent l="0" t="0" r="0" b="0"/>
            <wp:docPr id="6" name="Picture 6" descr="A chart showing that negative net overseas migration over the forecast period is driven by significant outflows of temporary migrants owing to travel restrictions. Net overseas migration is forecast to recover strongly and become positive from 2022-23 as travel restrictions ease and temporary visa holders arrive in large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art showing that negative net overseas migration over the forecast period is driven by significant outflows of temporary migrants owing to travel restrictions. Net overseas migration is forecast to recover strongly and become positive from 2022-23 as travel restrictions ease and temporary visa holders arrive in larger number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53075" cy="2667000"/>
                    </a:xfrm>
                    <a:prstGeom prst="rect">
                      <a:avLst/>
                    </a:prstGeom>
                    <a:noFill/>
                    <a:ln>
                      <a:noFill/>
                    </a:ln>
                  </pic:spPr>
                </pic:pic>
              </a:graphicData>
            </a:graphic>
          </wp:inline>
        </w:drawing>
      </w:r>
    </w:p>
    <w:p w14:paraId="3653BFBE" w14:textId="6972A6DB" w:rsidR="00D85D94" w:rsidRPr="00773E58" w:rsidRDefault="00D85D94" w:rsidP="00773E58">
      <w:pPr>
        <w:pStyle w:val="Source"/>
      </w:pPr>
      <w:r w:rsidRPr="00C50169">
        <w:t xml:space="preserve">Note: </w:t>
      </w:r>
      <w:r w:rsidR="00CA14FE">
        <w:t>Quarterly data presented on a year-ending basis.</w:t>
      </w:r>
      <w:r w:rsidRPr="00C50169">
        <w:t xml:space="preserve"> Migrant arrivals and departures are categorised based on the visa type at the time of a traveller</w:t>
      </w:r>
      <w:r w:rsidR="00492751">
        <w:t>’</w:t>
      </w:r>
      <w:r w:rsidRPr="00C50169">
        <w:t>s arrival or departure</w:t>
      </w:r>
      <w:r w:rsidR="00F54A7B">
        <w:t>.</w:t>
      </w:r>
      <w:r w:rsidRPr="00C50169">
        <w:t xml:space="preserve"> </w:t>
      </w:r>
      <w:r w:rsidR="00F54A7B">
        <w:t>C</w:t>
      </w:r>
      <w:r w:rsidR="00F54A7B" w:rsidRPr="00C50169">
        <w:t>are</w:t>
      </w:r>
      <w:r w:rsidRPr="00C50169">
        <w:t xml:space="preserve"> should be taken attributing net flows to specific groups of migrants as subsequent transfers to other visa types while onshore are not captured.</w:t>
      </w:r>
      <w:r>
        <w:br/>
      </w:r>
      <w:r w:rsidRPr="00C50169">
        <w:t xml:space="preserve">Source: </w:t>
      </w:r>
      <w:r w:rsidR="00CF42E7" w:rsidRPr="009E01E9">
        <w:t xml:space="preserve">Centre for Population calculations based on </w:t>
      </w:r>
      <w:r w:rsidR="007A6786">
        <w:t>unpublished</w:t>
      </w:r>
      <w:r w:rsidR="007A6786" w:rsidRPr="009E01E9">
        <w:t xml:space="preserve"> </w:t>
      </w:r>
      <w:r w:rsidR="00CF42E7" w:rsidRPr="009E01E9">
        <w:t>Department of Home Affairs data</w:t>
      </w:r>
      <w:r w:rsidR="00854C3E">
        <w:t xml:space="preserve"> and</w:t>
      </w:r>
      <w:r w:rsidR="00CF42E7">
        <w:t xml:space="preserve"> </w:t>
      </w:r>
      <w:r w:rsidR="00CF42E7" w:rsidRPr="00801884">
        <w:t>Centre for Population forecasts and projections</w:t>
      </w:r>
      <w:r w:rsidR="00D85C05">
        <w:t>.</w:t>
      </w:r>
      <w:r w:rsidR="00DC406B" w:rsidRPr="00773E58">
        <w:t xml:space="preserve"> </w:t>
      </w:r>
    </w:p>
    <w:p w14:paraId="2039C0CF" w14:textId="527C2EDC" w:rsidR="00166190" w:rsidRDefault="00F029B1" w:rsidP="00166190">
      <w:r>
        <w:t>H</w:t>
      </w:r>
      <w:r w:rsidR="008601D3">
        <w:t xml:space="preserve">igh vaccination </w:t>
      </w:r>
      <w:r>
        <w:t>take</w:t>
      </w:r>
      <w:r w:rsidR="00492751">
        <w:noBreakHyphen/>
      </w:r>
      <w:r>
        <w:t xml:space="preserve">up </w:t>
      </w:r>
      <w:r w:rsidR="008601D3">
        <w:t xml:space="preserve">rates have contributed to a substantial relaxation of border restrictions earlier than assumed at </w:t>
      </w:r>
      <w:r w:rsidR="000E6818">
        <w:t>Budget</w:t>
      </w:r>
      <w:r w:rsidR="001D49C9">
        <w:t xml:space="preserve"> 2021</w:t>
      </w:r>
      <w:r w:rsidR="00492751">
        <w:noBreakHyphen/>
      </w:r>
      <w:r w:rsidR="001D49C9">
        <w:t>22</w:t>
      </w:r>
      <w:r w:rsidR="008601D3">
        <w:t xml:space="preserve">. </w:t>
      </w:r>
      <w:r w:rsidR="00F54A7B">
        <w:t>N</w:t>
      </w:r>
      <w:r w:rsidR="00A63774">
        <w:t>et overseas migration</w:t>
      </w:r>
      <w:r w:rsidR="00D57FEB">
        <w:t xml:space="preserve"> is </w:t>
      </w:r>
      <w:r w:rsidR="008A5C52">
        <w:t>therefore</w:t>
      </w:r>
      <w:r w:rsidR="00D57FEB">
        <w:t xml:space="preserve"> forecast to recover earlier and faster than in </w:t>
      </w:r>
      <w:r w:rsidR="000E6818">
        <w:t>Budget</w:t>
      </w:r>
      <w:r w:rsidR="00D57FEB">
        <w:t xml:space="preserve"> 2021</w:t>
      </w:r>
      <w:r w:rsidR="00492751">
        <w:noBreakHyphen/>
      </w:r>
      <w:r w:rsidR="00D57FEB">
        <w:t xml:space="preserve">22. </w:t>
      </w:r>
      <w:r w:rsidR="008601D3">
        <w:t>Across 2021</w:t>
      </w:r>
      <w:r w:rsidR="00492751">
        <w:noBreakHyphen/>
      </w:r>
      <w:r w:rsidR="008601D3">
        <w:t>22 to 2023</w:t>
      </w:r>
      <w:r w:rsidR="00492751">
        <w:noBreakHyphen/>
      </w:r>
      <w:r w:rsidR="008601D3">
        <w:t xml:space="preserve">24, the </w:t>
      </w:r>
      <w:r w:rsidR="006A795B">
        <w:t xml:space="preserve">net overseas migration </w:t>
      </w:r>
      <w:r w:rsidR="008601D3">
        <w:t xml:space="preserve">forecasts have been </w:t>
      </w:r>
      <w:r w:rsidR="00A2326A">
        <w:t xml:space="preserve">increased </w:t>
      </w:r>
      <w:r w:rsidR="008601D3">
        <w:t xml:space="preserve">by a cumulative </w:t>
      </w:r>
      <w:r w:rsidR="00A76006">
        <w:t>132</w:t>
      </w:r>
      <w:r w:rsidR="008601D3">
        <w:t xml:space="preserve">,000 persons. </w:t>
      </w:r>
    </w:p>
    <w:p w14:paraId="37E7A6A2" w14:textId="0B7CE9D2" w:rsidR="00166190" w:rsidRDefault="00166190" w:rsidP="00F30F4F">
      <w:r w:rsidDel="00997EE8">
        <w:t xml:space="preserve">These forecasts incorporate all policy announcements </w:t>
      </w:r>
      <w:r w:rsidR="001F152A">
        <w:t>included in MYEFO 2021</w:t>
      </w:r>
      <w:r w:rsidR="00492751">
        <w:noBreakHyphen/>
      </w:r>
      <w:r w:rsidR="001F152A">
        <w:t>22</w:t>
      </w:r>
      <w:r w:rsidDel="00997EE8">
        <w:t xml:space="preserve">. </w:t>
      </w:r>
      <w:r>
        <w:t xml:space="preserve">The Australian Government has made several policy decisions to </w:t>
      </w:r>
      <w:r w:rsidR="00D10121">
        <w:t>support</w:t>
      </w:r>
      <w:r>
        <w:t xml:space="preserve"> the recovery in migration, </w:t>
      </w:r>
      <w:r w:rsidR="0084260B">
        <w:t xml:space="preserve">including </w:t>
      </w:r>
      <w:r w:rsidR="000A042D">
        <w:t>doubling the scale of the Pacific Worker Programs and consolidating these programs into a new streamlined, integrated and flexible Pacific Australia Labour Mobility Scheme,</w:t>
      </w:r>
      <w:r w:rsidR="00787782">
        <w:t xml:space="preserve"> </w:t>
      </w:r>
      <w:r w:rsidRPr="003377AA">
        <w:t>as well as</w:t>
      </w:r>
      <w:r w:rsidR="004D3DC1">
        <w:t xml:space="preserve"> the introduction of the Australian Agriculture Visa and</w:t>
      </w:r>
      <w:r w:rsidRPr="003377AA">
        <w:t xml:space="preserve"> measures to</w:t>
      </w:r>
      <w:r w:rsidR="00022BB9">
        <w:t xml:space="preserve"> </w:t>
      </w:r>
      <w:r w:rsidRPr="003377AA">
        <w:t>support the return of international students and graduates</w:t>
      </w:r>
      <w:r w:rsidR="006D6394">
        <w:t xml:space="preserve"> (</w:t>
      </w:r>
      <w:r w:rsidR="00D85C05">
        <w:t>S</w:t>
      </w:r>
      <w:r w:rsidR="006D6394">
        <w:t xml:space="preserve">ection </w:t>
      </w:r>
      <w:r w:rsidR="006D6394">
        <w:fldChar w:fldCharType="begin"/>
      </w:r>
      <w:r w:rsidR="006D6394">
        <w:instrText xml:space="preserve"> REF _Ref89846981 \r \h </w:instrText>
      </w:r>
      <w:r w:rsidR="006D6394">
        <w:fldChar w:fldCharType="separate"/>
      </w:r>
      <w:r w:rsidR="00E816C9">
        <w:t>4.3.2</w:t>
      </w:r>
      <w:r w:rsidR="006D6394">
        <w:fldChar w:fldCharType="end"/>
      </w:r>
      <w:r w:rsidR="006D6394">
        <w:t>)</w:t>
      </w:r>
      <w:r w:rsidRPr="003377AA">
        <w:t>.</w:t>
      </w:r>
      <w:r>
        <w:t xml:space="preserve"> </w:t>
      </w:r>
    </w:p>
    <w:p w14:paraId="712FF881" w14:textId="71BEBF83" w:rsidR="00C650A1" w:rsidRDefault="00166190" w:rsidP="00EB491E">
      <w:r>
        <w:t>However, the</w:t>
      </w:r>
      <w:r w:rsidR="008601D3">
        <w:t xml:space="preserve"> improved outlook in 2021</w:t>
      </w:r>
      <w:r w:rsidR="00492751">
        <w:noBreakHyphen/>
      </w:r>
      <w:r w:rsidR="008601D3">
        <w:t xml:space="preserve">22 has been </w:t>
      </w:r>
      <w:r w:rsidR="00997EE8">
        <w:t xml:space="preserve">partially </w:t>
      </w:r>
      <w:r w:rsidR="008601D3">
        <w:t xml:space="preserve">offset by restrictions </w:t>
      </w:r>
      <w:r w:rsidR="008A5C52">
        <w:t xml:space="preserve">to control the spread of </w:t>
      </w:r>
      <w:r w:rsidR="008601D3">
        <w:t>the COVID</w:t>
      </w:r>
      <w:r w:rsidR="00492751">
        <w:noBreakHyphen/>
      </w:r>
      <w:r w:rsidR="008601D3">
        <w:t xml:space="preserve">19 Delta </w:t>
      </w:r>
      <w:r w:rsidR="00997EE8">
        <w:t>v</w:t>
      </w:r>
      <w:r w:rsidR="008601D3">
        <w:t xml:space="preserve">ariant </w:t>
      </w:r>
      <w:r w:rsidR="00997EE8">
        <w:t>over</w:t>
      </w:r>
      <w:r w:rsidR="008601D3">
        <w:t xml:space="preserve"> much of the second half of 2021</w:t>
      </w:r>
      <w:r w:rsidR="00803D2E">
        <w:t xml:space="preserve">. This includes </w:t>
      </w:r>
      <w:r w:rsidR="00B9221B" w:rsidRPr="00C75A84">
        <w:t>the halving of hotel quarantine caps</w:t>
      </w:r>
      <w:r w:rsidR="00C75A84">
        <w:t xml:space="preserve"> from 14 July 2021</w:t>
      </w:r>
      <w:r w:rsidR="00B9221B" w:rsidRPr="00C75A84">
        <w:t xml:space="preserve"> for incoming migrants and the temporary suspension of the Safe Travel Zone established with New Zealand.</w:t>
      </w:r>
      <w:r w:rsidR="00D40879">
        <w:t xml:space="preserve"> </w:t>
      </w:r>
    </w:p>
    <w:p w14:paraId="3C97E207" w14:textId="0E035B6B" w:rsidR="00601451" w:rsidRDefault="008601D3" w:rsidP="00601451">
      <w:r w:rsidRPr="008601D3">
        <w:t xml:space="preserve">After a pause in reopening of international borders at the end of 2021 in response to the Omicron variant, </w:t>
      </w:r>
      <w:r w:rsidR="00E4742F" w:rsidRPr="008601D3">
        <w:t>a</w:t>
      </w:r>
      <w:r w:rsidR="00E4742F">
        <w:t xml:space="preserve"> </w:t>
      </w:r>
      <w:r w:rsidRPr="008601D3">
        <w:t>gradual return of temporary and permanent migrants is assumed to occur from early 2022</w:t>
      </w:r>
      <w:r w:rsidR="008A5C52">
        <w:t>.</w:t>
      </w:r>
      <w:r w:rsidRPr="008601D3">
        <w:t xml:space="preserve"> </w:t>
      </w:r>
      <w:r w:rsidR="008A5C52">
        <w:t>I</w:t>
      </w:r>
      <w:r w:rsidRPr="008601D3">
        <w:t xml:space="preserve">nternational students </w:t>
      </w:r>
      <w:r w:rsidR="008A5C52">
        <w:t>are</w:t>
      </w:r>
      <w:r w:rsidRPr="008601D3">
        <w:t xml:space="preserve"> expected to begin return</w:t>
      </w:r>
      <w:r w:rsidR="008A5C52">
        <w:t>ing</w:t>
      </w:r>
      <w:r w:rsidRPr="008601D3">
        <w:t xml:space="preserve"> </w:t>
      </w:r>
      <w:r w:rsidR="00260FED">
        <w:t>in readiness for</w:t>
      </w:r>
      <w:r w:rsidRPr="008601D3">
        <w:t> the first semester of 2022.</w:t>
      </w:r>
      <w:r w:rsidR="002B5A5D">
        <w:t xml:space="preserve"> </w:t>
      </w:r>
      <w:r w:rsidR="00EF43B2">
        <w:t>While</w:t>
      </w:r>
      <w:r w:rsidR="00601451" w:rsidRPr="009A42F6">
        <w:t xml:space="preserve"> there </w:t>
      </w:r>
      <w:r w:rsidR="008A5C52">
        <w:t>is much</w:t>
      </w:r>
      <w:r w:rsidR="00601451" w:rsidRPr="009A42F6">
        <w:t xml:space="preserve"> </w:t>
      </w:r>
      <w:r w:rsidR="00601451" w:rsidRPr="009A42F6">
        <w:lastRenderedPageBreak/>
        <w:t>uncertainty around the characteristics of th</w:t>
      </w:r>
      <w:r w:rsidR="001D49C9">
        <w:t>e Omicron</w:t>
      </w:r>
      <w:r w:rsidR="00601451" w:rsidRPr="009A42F6">
        <w:t xml:space="preserve"> variant and </w:t>
      </w:r>
      <w:r w:rsidR="009A4AE1">
        <w:t xml:space="preserve">potential </w:t>
      </w:r>
      <w:r w:rsidR="00601451" w:rsidRPr="009A42F6">
        <w:t>policy responses</w:t>
      </w:r>
      <w:r w:rsidR="009C5B77">
        <w:t xml:space="preserve">, </w:t>
      </w:r>
      <w:r w:rsidR="008A5C52">
        <w:t>Australia</w:t>
      </w:r>
      <w:r w:rsidR="00492751">
        <w:t>’</w:t>
      </w:r>
      <w:r w:rsidR="008A5C52">
        <w:t xml:space="preserve">s </w:t>
      </w:r>
      <w:r w:rsidR="009C5B77">
        <w:t xml:space="preserve">high vaccination coverage </w:t>
      </w:r>
      <w:r w:rsidR="00EF43B2">
        <w:t>is expected to</w:t>
      </w:r>
      <w:r w:rsidR="00166190">
        <w:t xml:space="preserve"> assist in</w:t>
      </w:r>
      <w:r w:rsidR="009764AB">
        <w:t xml:space="preserve"> the reopening of international bo</w:t>
      </w:r>
      <w:r w:rsidR="00926219">
        <w:t>r</w:t>
      </w:r>
      <w:r w:rsidR="009764AB">
        <w:t>ders.</w:t>
      </w:r>
      <w:r w:rsidR="00601451" w:rsidRPr="009A42F6" w:rsidDel="009C5B77">
        <w:t xml:space="preserve"> </w:t>
      </w:r>
    </w:p>
    <w:p w14:paraId="5F00346E" w14:textId="1D64D8BB" w:rsidR="00D85D94" w:rsidRPr="00112FD2" w:rsidRDefault="008A5C52" w:rsidP="004623C0">
      <w:pPr>
        <w:rPr>
          <w:b/>
          <w:bCs/>
        </w:rPr>
      </w:pPr>
      <w:r>
        <w:t>O</w:t>
      </w:r>
      <w:r w:rsidR="00601451" w:rsidRPr="009A42F6">
        <w:t xml:space="preserve">ngoing uncertainty </w:t>
      </w:r>
      <w:r>
        <w:t>about</w:t>
      </w:r>
      <w:r w:rsidR="00601451" w:rsidRPr="009A42F6">
        <w:t xml:space="preserve"> </w:t>
      </w:r>
      <w:r w:rsidR="006B3320">
        <w:t xml:space="preserve">the </w:t>
      </w:r>
      <w:r w:rsidR="00601451" w:rsidRPr="009A42F6">
        <w:t>COVID</w:t>
      </w:r>
      <w:r w:rsidR="00492751">
        <w:noBreakHyphen/>
      </w:r>
      <w:r w:rsidR="00601451" w:rsidRPr="009A42F6">
        <w:t>19</w:t>
      </w:r>
      <w:r w:rsidR="006B3320">
        <w:t xml:space="preserve"> pandemic</w:t>
      </w:r>
      <w:r w:rsidR="00601451" w:rsidRPr="009A42F6">
        <w:t xml:space="preserve"> </w:t>
      </w:r>
      <w:r w:rsidR="00371D1D">
        <w:t>poses</w:t>
      </w:r>
      <w:r w:rsidR="00371D1D" w:rsidRPr="009A42F6">
        <w:t xml:space="preserve"> </w:t>
      </w:r>
      <w:r w:rsidR="00601451" w:rsidRPr="009A42F6">
        <w:t xml:space="preserve">a significant risk </w:t>
      </w:r>
      <w:r w:rsidR="00371D1D">
        <w:t>to</w:t>
      </w:r>
      <w:r w:rsidR="00371D1D" w:rsidRPr="009A42F6">
        <w:t xml:space="preserve"> </w:t>
      </w:r>
      <w:r w:rsidR="00601451" w:rsidRPr="009A42F6">
        <w:t xml:space="preserve">the net overseas migration outlook. Estimates of future net overseas migration are </w:t>
      </w:r>
      <w:r w:rsidR="00650026">
        <w:t>highly dependent on policy decisions</w:t>
      </w:r>
      <w:r w:rsidR="00601451" w:rsidRPr="009A42F6">
        <w:t xml:space="preserve">, and outcomes could be significantly different to the forecasts depending on </w:t>
      </w:r>
      <w:r w:rsidR="00650026">
        <w:t>future circumstances</w:t>
      </w:r>
      <w:r w:rsidR="00492751">
        <w:t xml:space="preserve"> – </w:t>
      </w:r>
      <w:r w:rsidR="00D27EA5">
        <w:t>2</w:t>
      </w:r>
      <w:r w:rsidR="007F4F9A">
        <w:t> </w:t>
      </w:r>
      <w:r w:rsidR="00601451">
        <w:t>alternative scenarios have been prepared to illustrate the</w:t>
      </w:r>
      <w:r w:rsidR="001B345E">
        <w:t xml:space="preserve"> magnitude of variations from th</w:t>
      </w:r>
      <w:r w:rsidR="00644DED">
        <w:t>is</w:t>
      </w:r>
      <w:r w:rsidR="001B345E">
        <w:t xml:space="preserve"> forecast </w:t>
      </w:r>
      <w:r w:rsidR="009A4AE1">
        <w:t>of</w:t>
      </w:r>
      <w:r w:rsidR="001B345E">
        <w:t xml:space="preserve"> Australia</w:t>
      </w:r>
      <w:r w:rsidR="00492751">
        <w:t>’</w:t>
      </w:r>
      <w:r w:rsidR="001B345E">
        <w:t>s population (</w:t>
      </w:r>
      <w:r w:rsidR="00022BB9">
        <w:fldChar w:fldCharType="begin"/>
      </w:r>
      <w:r w:rsidR="00022BB9">
        <w:instrText xml:space="preserve"> REF _Ref89706062 \r \h </w:instrText>
      </w:r>
      <w:r w:rsidR="00022BB9">
        <w:fldChar w:fldCharType="separate"/>
      </w:r>
      <w:r w:rsidR="00E816C9">
        <w:t>Box 2</w:t>
      </w:r>
      <w:r w:rsidR="00022BB9">
        <w:fldChar w:fldCharType="end"/>
      </w:r>
      <w:r w:rsidR="001B345E">
        <w:t>).</w:t>
      </w:r>
      <w:r w:rsidR="001B345E" w:rsidRPr="00876494" w:rsidDel="00112FD2">
        <w:rPr>
          <w:b/>
          <w:bCs/>
        </w:rPr>
        <w:t xml:space="preserve"> </w:t>
      </w:r>
    </w:p>
    <w:tbl>
      <w:tblPr>
        <w:tblStyle w:val="TableGrid"/>
        <w:tblW w:w="0" w:type="auto"/>
        <w:tblLook w:val="04A0" w:firstRow="1" w:lastRow="0" w:firstColumn="1" w:lastColumn="0" w:noHBand="0" w:noVBand="1"/>
      </w:tblPr>
      <w:tblGrid>
        <w:gridCol w:w="9072"/>
      </w:tblGrid>
      <w:tr w:rsidR="00FD6B66" w14:paraId="68C71A6F" w14:textId="77777777" w:rsidTr="00FD6B66">
        <w:tc>
          <w:tcPr>
            <w:tcW w:w="9072" w:type="dxa"/>
          </w:tcPr>
          <w:p w14:paraId="5D808C3D" w14:textId="3EB3A396" w:rsidR="00FD6B66" w:rsidRDefault="00FD6B66" w:rsidP="00165C60">
            <w:pPr>
              <w:pStyle w:val="BoxHeading"/>
              <w:keepNext w:val="0"/>
            </w:pPr>
            <w:bookmarkStart w:id="25" w:name="_Ref89706062"/>
            <w:r>
              <w:t>Net overseas migration scenarios</w:t>
            </w:r>
            <w:bookmarkEnd w:id="25"/>
          </w:p>
          <w:p w14:paraId="7EC92395" w14:textId="40E92BC8" w:rsidR="00A5611F" w:rsidRDefault="00D10121" w:rsidP="00492751">
            <w:pPr>
              <w:pStyle w:val="BoxText"/>
            </w:pPr>
            <w:r>
              <w:t>As international border restrictions ease, net overseas migration is assumed to recover strongly and return to pre</w:t>
            </w:r>
            <w:r w:rsidR="00492751">
              <w:noBreakHyphen/>
            </w:r>
            <w:r>
              <w:t>pandemic trends by 2024</w:t>
            </w:r>
            <w:r w:rsidR="00492751">
              <w:noBreakHyphen/>
            </w:r>
            <w:r>
              <w:t>25. However, f</w:t>
            </w:r>
            <w:r w:rsidR="00A5611F" w:rsidRPr="008B5EBE">
              <w:t xml:space="preserve">uture </w:t>
            </w:r>
            <w:r w:rsidR="00A5611F">
              <w:t>net overseas migration</w:t>
            </w:r>
            <w:r w:rsidR="00A5611F" w:rsidRPr="008B5EBE">
              <w:t xml:space="preserve"> </w:t>
            </w:r>
            <w:r w:rsidR="00371D1D">
              <w:t>is</w:t>
            </w:r>
            <w:r w:rsidR="00371D1D" w:rsidRPr="008B5EBE">
              <w:t xml:space="preserve"> </w:t>
            </w:r>
            <w:r w:rsidR="00A5611F" w:rsidRPr="008B5EBE">
              <w:t xml:space="preserve">highly uncertain </w:t>
            </w:r>
            <w:r w:rsidR="00A25597">
              <w:t>due to</w:t>
            </w:r>
            <w:r w:rsidR="00371D1D">
              <w:t xml:space="preserve"> the unpredictability of</w:t>
            </w:r>
            <w:r w:rsidR="00A5611F" w:rsidRPr="008B5EBE">
              <w:t xml:space="preserve"> COVID</w:t>
            </w:r>
            <w:r w:rsidR="00492751">
              <w:noBreakHyphen/>
            </w:r>
            <w:r w:rsidR="00A5611F" w:rsidRPr="008B5EBE">
              <w:t>19</w:t>
            </w:r>
            <w:r w:rsidR="00371D1D">
              <w:t>,</w:t>
            </w:r>
            <w:r w:rsidR="00A5611F" w:rsidRPr="008B5EBE">
              <w:t xml:space="preserve"> and the nature and timing of </w:t>
            </w:r>
            <w:r w:rsidR="00A5611F">
              <w:t xml:space="preserve">the relaxation of </w:t>
            </w:r>
            <w:r w:rsidR="00803D2E">
              <w:t xml:space="preserve">the measures taken </w:t>
            </w:r>
            <w:r w:rsidR="00A5611F" w:rsidRPr="008B5EBE">
              <w:t xml:space="preserve">to contain its </w:t>
            </w:r>
            <w:r w:rsidR="00A25597">
              <w:t>transmission</w:t>
            </w:r>
            <w:r w:rsidR="00803D2E">
              <w:t xml:space="preserve">. Further uncertainty arises from </w:t>
            </w:r>
            <w:r w:rsidR="00A5611F">
              <w:t xml:space="preserve">the extent to which </w:t>
            </w:r>
            <w:r w:rsidR="00803D2E">
              <w:t>people</w:t>
            </w:r>
            <w:r w:rsidR="00492751">
              <w:t>’</w:t>
            </w:r>
            <w:r w:rsidR="00803D2E">
              <w:t xml:space="preserve">s desire to migrate </w:t>
            </w:r>
            <w:r>
              <w:t xml:space="preserve">has </w:t>
            </w:r>
            <w:r w:rsidR="00803D2E">
              <w:t>been affected, both during and following the pandemic</w:t>
            </w:r>
            <w:r w:rsidR="00A5611F" w:rsidRPr="008B5EBE">
              <w:t>.</w:t>
            </w:r>
            <w:r w:rsidR="00A5611F">
              <w:t xml:space="preserve"> </w:t>
            </w:r>
          </w:p>
          <w:p w14:paraId="397CD964" w14:textId="7A08A850" w:rsidR="00A5611F" w:rsidRDefault="00A5611F" w:rsidP="00492751">
            <w:pPr>
              <w:pStyle w:val="BoxText"/>
            </w:pPr>
            <w:r w:rsidRPr="00A5611F">
              <w:t xml:space="preserve">Global migration flows, including to Australia, could increase more quickly if there is a more rapid containment of </w:t>
            </w:r>
            <w:r w:rsidR="00A25597">
              <w:t>COVID</w:t>
            </w:r>
            <w:r w:rsidR="00492751">
              <w:noBreakHyphen/>
            </w:r>
            <w:r w:rsidR="00A25597">
              <w:t>19</w:t>
            </w:r>
            <w:r w:rsidRPr="00A5611F">
              <w:t xml:space="preserve"> worldwide.</w:t>
            </w:r>
            <w:r w:rsidR="00D960F3">
              <w:t xml:space="preserve"> </w:t>
            </w:r>
            <w:r w:rsidR="00D960F3" w:rsidRPr="00D960F3">
              <w:t xml:space="preserve">Alternatively, a slower containment of </w:t>
            </w:r>
            <w:r w:rsidR="00A25597">
              <w:t>COVID</w:t>
            </w:r>
            <w:r w:rsidR="00492751">
              <w:noBreakHyphen/>
            </w:r>
            <w:r w:rsidR="00A25597">
              <w:t>19</w:t>
            </w:r>
            <w:r w:rsidR="00D960F3" w:rsidRPr="00D960F3">
              <w:t>, the emergence of</w:t>
            </w:r>
            <w:r w:rsidR="00803D2E">
              <w:t xml:space="preserve"> </w:t>
            </w:r>
            <w:r w:rsidR="00D960F3" w:rsidRPr="00D960F3">
              <w:t>new</w:t>
            </w:r>
            <w:r w:rsidR="00803D2E">
              <w:t xml:space="preserve"> </w:t>
            </w:r>
            <w:r w:rsidR="00803D2E" w:rsidRPr="00D960F3">
              <w:t>variants</w:t>
            </w:r>
            <w:r w:rsidR="00803D2E">
              <w:t xml:space="preserve"> </w:t>
            </w:r>
            <w:r w:rsidR="00D960F3" w:rsidRPr="00D960F3">
              <w:t>or sustained hesitancy to travel could result in a slower recovery in global migration flows</w:t>
            </w:r>
            <w:r w:rsidR="00D960F3">
              <w:t>.</w:t>
            </w:r>
            <w:r w:rsidR="0029261C">
              <w:t xml:space="preserve"> This box presents </w:t>
            </w:r>
            <w:r w:rsidR="00261101">
              <w:t>an</w:t>
            </w:r>
            <w:r w:rsidR="0029261C">
              <w:t xml:space="preserve"> upside and </w:t>
            </w:r>
            <w:r w:rsidR="00261101">
              <w:t xml:space="preserve">a </w:t>
            </w:r>
            <w:r w:rsidR="0029261C">
              <w:t>downside scenario</w:t>
            </w:r>
            <w:r w:rsidR="00A2326A">
              <w:t xml:space="preserve"> as alternatives</w:t>
            </w:r>
            <w:r w:rsidR="0029261C">
              <w:t xml:space="preserve"> to the net overseas migration forecast.</w:t>
            </w:r>
          </w:p>
          <w:p w14:paraId="04038A49" w14:textId="35482C34" w:rsidR="0029261C" w:rsidRDefault="00D960F3" w:rsidP="00492751">
            <w:pPr>
              <w:pStyle w:val="BoxText"/>
            </w:pPr>
            <w:r>
              <w:t>In the upside scenario, migration flows are assumed to return to pre</w:t>
            </w:r>
            <w:r w:rsidR="00492751">
              <w:noBreakHyphen/>
            </w:r>
            <w:r>
              <w:t>COVID</w:t>
            </w:r>
            <w:r w:rsidR="00492751">
              <w:noBreakHyphen/>
            </w:r>
            <w:r w:rsidR="00932958">
              <w:t>19</w:t>
            </w:r>
            <w:r>
              <w:t xml:space="preserve"> trends from the March quarter of 2022</w:t>
            </w:r>
            <w:r w:rsidR="005010C5">
              <w:t>, so that net overseas migration is positive in 2021</w:t>
            </w:r>
            <w:r w:rsidR="00492751">
              <w:noBreakHyphen/>
            </w:r>
            <w:r w:rsidR="005010C5">
              <w:t xml:space="preserve">22 and </w:t>
            </w:r>
            <w:r w:rsidR="00261101">
              <w:t xml:space="preserve">reaches 235,000 persons </w:t>
            </w:r>
            <w:r w:rsidR="00371D1D">
              <w:t xml:space="preserve">per </w:t>
            </w:r>
            <w:r w:rsidR="00261101">
              <w:t xml:space="preserve">year </w:t>
            </w:r>
            <w:r w:rsidR="005010C5">
              <w:t>from 2022</w:t>
            </w:r>
            <w:r w:rsidR="00492751">
              <w:noBreakHyphen/>
            </w:r>
            <w:r w:rsidR="005010C5">
              <w:t>23 onwards.</w:t>
            </w:r>
            <w:r w:rsidR="0029261C">
              <w:t xml:space="preserve"> In the upside scenario, net overseas migration is higher by 120,000 persons in 2021</w:t>
            </w:r>
            <w:r w:rsidR="00492751">
              <w:noBreakHyphen/>
            </w:r>
            <w:r w:rsidR="0029261C">
              <w:t>22, by 55,000 in 2022</w:t>
            </w:r>
            <w:r w:rsidR="00492751">
              <w:noBreakHyphen/>
            </w:r>
            <w:r w:rsidR="0029261C">
              <w:t>23 and by 22,000 in 2023</w:t>
            </w:r>
            <w:r w:rsidR="00492751">
              <w:noBreakHyphen/>
            </w:r>
            <w:r w:rsidR="0029261C">
              <w:t>24</w:t>
            </w:r>
            <w:r w:rsidR="00CB0C82">
              <w:t xml:space="preserve"> (</w:t>
            </w:r>
            <w:r w:rsidR="00CB0C82">
              <w:fldChar w:fldCharType="begin"/>
            </w:r>
            <w:r w:rsidR="00CB0C82">
              <w:instrText xml:space="preserve"> REF _Ref89758512 \r \h </w:instrText>
            </w:r>
            <w:r w:rsidR="00492751">
              <w:instrText xml:space="preserve"> \* MERGEFORMAT </w:instrText>
            </w:r>
            <w:r w:rsidR="00CB0C82">
              <w:fldChar w:fldCharType="separate"/>
            </w:r>
            <w:r w:rsidR="00E816C9">
              <w:t>Chart 3</w:t>
            </w:r>
            <w:r w:rsidR="00CB0C82">
              <w:fldChar w:fldCharType="end"/>
            </w:r>
            <w:r w:rsidR="00CB0C82">
              <w:t>)</w:t>
            </w:r>
            <w:r w:rsidR="0029261C">
              <w:t>.</w:t>
            </w:r>
          </w:p>
          <w:p w14:paraId="69EF36B2" w14:textId="2D42EA76" w:rsidR="00D947DA" w:rsidRDefault="00D947DA" w:rsidP="00165C60">
            <w:pPr>
              <w:pStyle w:val="Heading9"/>
              <w:keepNext w:val="0"/>
            </w:pPr>
            <w:bookmarkStart w:id="26" w:name="_Ref89758512"/>
            <w:r>
              <w:t>Net overseas migration</w:t>
            </w:r>
            <w:r w:rsidR="00260FED">
              <w:t>,</w:t>
            </w:r>
            <w:r>
              <w:t xml:space="preserve"> scenarios</w:t>
            </w:r>
            <w:bookmarkEnd w:id="26"/>
          </w:p>
          <w:p w14:paraId="50E11C60" w14:textId="32BECFB3" w:rsidR="00D947DA" w:rsidRDefault="00973AE5" w:rsidP="00165C60">
            <w:pPr>
              <w:tabs>
                <w:tab w:val="left" w:pos="2850"/>
              </w:tabs>
            </w:pPr>
            <w:r w:rsidRPr="00973AE5">
              <w:rPr>
                <w:noProof/>
              </w:rPr>
              <w:drawing>
                <wp:inline distT="0" distB="0" distL="0" distR="0" wp14:anchorId="39A59C4E" wp14:editId="40AAA148">
                  <wp:extent cx="5582285" cy="2700655"/>
                  <wp:effectExtent l="0" t="0" r="0" b="0"/>
                  <wp:docPr id="11" name="Picture 11" descr="A chart showing projected net overseas migration levels under the downside, central and upside scenarios. In the downside scenario, net overseas migration is lower than in the central scenario by a cumulative 132,000 persons over the medium-term. In the upside scenario, net overseas migration is higher by a cumulative 197,000 persons over the sam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hart showing projected net overseas migration levels under the downside, central and upside scenarios. In the downside scenario, net overseas migration is lower than in the central scenario by a cumulative 132,000 persons over the medium-term. In the upside scenario, net overseas migration is higher by a cumulative 197,000 persons over the same perio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2285" cy="2700655"/>
                          </a:xfrm>
                          <a:prstGeom prst="rect">
                            <a:avLst/>
                          </a:prstGeom>
                          <a:noFill/>
                          <a:ln>
                            <a:noFill/>
                          </a:ln>
                        </pic:spPr>
                      </pic:pic>
                    </a:graphicData>
                  </a:graphic>
                </wp:inline>
              </w:drawing>
            </w:r>
          </w:p>
          <w:p w14:paraId="00C3D8C1" w14:textId="571E533F" w:rsidR="00D947DA" w:rsidRDefault="00D947DA" w:rsidP="00165C60">
            <w:pPr>
              <w:pStyle w:val="Source"/>
              <w:rPr>
                <w:rStyle w:val="Hyperlink"/>
              </w:rPr>
            </w:pPr>
            <w:r w:rsidRPr="006E7ACD">
              <w:t>Source:</w:t>
            </w:r>
            <w:sdt>
              <w:sdtPr>
                <w:id w:val="-1464348449"/>
                <w:citation/>
              </w:sdtPr>
              <w:sdtEndPr/>
              <w:sdtContent>
                <w:r w:rsidR="00991FF1">
                  <w:fldChar w:fldCharType="begin"/>
                </w:r>
                <w:r w:rsidR="001F60C1">
                  <w:instrText xml:space="preserve">CITATION Placeholder1 \l 3081 </w:instrText>
                </w:r>
                <w:r w:rsidR="00991FF1">
                  <w:fldChar w:fldCharType="separate"/>
                </w:r>
                <w:r w:rsidR="001F60C1">
                  <w:rPr>
                    <w:noProof/>
                  </w:rPr>
                  <w:t xml:space="preserve"> (Australian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1A165F73" w14:textId="5CBA580E" w:rsidR="00CB0C82" w:rsidRDefault="00CB0C82" w:rsidP="00492751">
            <w:pPr>
              <w:pStyle w:val="BoxText"/>
            </w:pPr>
            <w:r>
              <w:t xml:space="preserve">The downside scenario is based </w:t>
            </w:r>
            <w:r w:rsidR="00371D1D">
              <w:t xml:space="preserve">on net overseas migration forecasts in </w:t>
            </w:r>
            <w:r w:rsidR="000E6818">
              <w:t>Budget</w:t>
            </w:r>
            <w:r>
              <w:t xml:space="preserve"> 2021</w:t>
            </w:r>
            <w:r w:rsidR="00492751">
              <w:noBreakHyphen/>
            </w:r>
            <w:r>
              <w:t>22</w:t>
            </w:r>
            <w:r w:rsidR="00D10121">
              <w:t>,</w:t>
            </w:r>
            <w:r>
              <w:t xml:space="preserve"> which </w:t>
            </w:r>
            <w:r w:rsidR="004960E8">
              <w:t>assumed</w:t>
            </w:r>
            <w:r>
              <w:t xml:space="preserve"> international border restrictions </w:t>
            </w:r>
            <w:r w:rsidR="004960E8">
              <w:t>would</w:t>
            </w:r>
            <w:r>
              <w:t xml:space="preserve"> remain in place until mid</w:t>
            </w:r>
            <w:r w:rsidR="00492751">
              <w:noBreakHyphen/>
            </w:r>
            <w:r>
              <w:t xml:space="preserve">2022 and the recovery in </w:t>
            </w:r>
            <w:r>
              <w:lastRenderedPageBreak/>
              <w:t>net</w:t>
            </w:r>
            <w:r w:rsidR="000D1F51">
              <w:t> </w:t>
            </w:r>
            <w:r>
              <w:t>overseas</w:t>
            </w:r>
            <w:r w:rsidR="000D1F51">
              <w:t> </w:t>
            </w:r>
            <w:r>
              <w:t xml:space="preserve">migration </w:t>
            </w:r>
            <w:r w:rsidR="004960E8">
              <w:t>would</w:t>
            </w:r>
            <w:r>
              <w:t xml:space="preserve"> be more gradual. In the downside scenario, net overseas migration is lower by 36,000 persons in 2021</w:t>
            </w:r>
            <w:r w:rsidR="00492751">
              <w:noBreakHyphen/>
            </w:r>
            <w:r>
              <w:t>22, by 84,000 in 2022</w:t>
            </w:r>
            <w:r w:rsidR="00492751">
              <w:noBreakHyphen/>
            </w:r>
            <w:r>
              <w:t>23 and by 12,000 in 2023</w:t>
            </w:r>
            <w:r w:rsidR="00492751">
              <w:noBreakHyphen/>
            </w:r>
            <w:r>
              <w:t>24.</w:t>
            </w:r>
          </w:p>
          <w:p w14:paraId="5F1A8F51" w14:textId="7349A190" w:rsidR="00795D34" w:rsidRDefault="003C791B" w:rsidP="00492751">
            <w:pPr>
              <w:pStyle w:val="BoxText"/>
            </w:pPr>
            <w:r>
              <w:t>Australia</w:t>
            </w:r>
            <w:r w:rsidR="00492751">
              <w:t>’</w:t>
            </w:r>
            <w:r>
              <w:t>s population is projected to reach 29.3 million in 2031</w:t>
            </w:r>
            <w:r w:rsidR="00492751">
              <w:noBreakHyphen/>
            </w:r>
            <w:r>
              <w:t xml:space="preserve">32 under the central case, and 29.5 million in the upside scenario. </w:t>
            </w:r>
            <w:r w:rsidR="008837E4">
              <w:t>In</w:t>
            </w:r>
            <w:r w:rsidR="00CB0C82">
              <w:t xml:space="preserve"> the downside scenario, Australia</w:t>
            </w:r>
            <w:r w:rsidR="00492751">
              <w:t>’</w:t>
            </w:r>
            <w:r w:rsidR="00CB0C82">
              <w:t>s population is projected to reach 29.1 million by 2031</w:t>
            </w:r>
            <w:r w:rsidR="00492751">
              <w:noBreakHyphen/>
            </w:r>
            <w:r w:rsidR="00CB0C82">
              <w:t>32</w:t>
            </w:r>
            <w:r w:rsidR="00492751">
              <w:t xml:space="preserve"> – </w:t>
            </w:r>
            <w:r w:rsidR="00CB0C82">
              <w:t>a level that it is projected to reach about half a year earlier in the central case, and about a year earlier in the upside scenario (</w:t>
            </w:r>
            <w:r w:rsidR="00CF42E7">
              <w:fldChar w:fldCharType="begin"/>
            </w:r>
            <w:r w:rsidR="00CF42E7">
              <w:instrText xml:space="preserve"> REF _Ref89781490 \r \h </w:instrText>
            </w:r>
            <w:r w:rsidR="00492751">
              <w:instrText xml:space="preserve"> \* MERGEFORMAT </w:instrText>
            </w:r>
            <w:r w:rsidR="00CF42E7">
              <w:fldChar w:fldCharType="separate"/>
            </w:r>
            <w:r w:rsidR="00E816C9">
              <w:t>Chart 4</w:t>
            </w:r>
            <w:r w:rsidR="00CF42E7">
              <w:fldChar w:fldCharType="end"/>
            </w:r>
            <w:r w:rsidR="00CB0C82">
              <w:t xml:space="preserve">). </w:t>
            </w:r>
          </w:p>
          <w:p w14:paraId="3BBE795A" w14:textId="64834892" w:rsidR="00D947DA" w:rsidRPr="00924B86" w:rsidRDefault="00924B86" w:rsidP="0051698F">
            <w:pPr>
              <w:pStyle w:val="Heading9"/>
            </w:pPr>
            <w:bookmarkStart w:id="27" w:name="_Ref89781490"/>
            <w:r w:rsidRPr="00924B86">
              <w:t>population</w:t>
            </w:r>
            <w:r w:rsidR="002910D8">
              <w:t xml:space="preserve"> growth</w:t>
            </w:r>
            <w:r w:rsidRPr="00924B86">
              <w:t xml:space="preserve"> </w:t>
            </w:r>
            <w:r>
              <w:t xml:space="preserve">(LHS) </w:t>
            </w:r>
            <w:r w:rsidRPr="00924B86">
              <w:t xml:space="preserve">and population </w:t>
            </w:r>
            <w:r>
              <w:t>(RHS)</w:t>
            </w:r>
            <w:bookmarkEnd w:id="27"/>
            <w:r w:rsidR="00260FED">
              <w:t>, scenarios</w:t>
            </w:r>
          </w:p>
          <w:p w14:paraId="07949A08" w14:textId="2F0F020D" w:rsidR="00556BFE" w:rsidRPr="00556BFE" w:rsidRDefault="00F14443" w:rsidP="00165C60">
            <w:r w:rsidRPr="00F14443">
              <w:rPr>
                <w:noProof/>
              </w:rPr>
              <w:drawing>
                <wp:inline distT="0" distB="0" distL="0" distR="0" wp14:anchorId="6F3584C7" wp14:editId="76BD5D8E">
                  <wp:extent cx="5677535" cy="2976880"/>
                  <wp:effectExtent l="0" t="0" r="0" b="0"/>
                  <wp:docPr id="18" name="Picture 18" descr="A chart showing projected population levels under the downside, central and upside scenarios. In the upside scenario, Australia’s population is projected to reach 29.5 in 2031-32, compared to 29.3 million in the central scenario. In the downside scenario, Australia’s population is projected to be lower again, reaching 29.1 million by 20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hart showing projected population levels under the downside, central and upside scenarios. In the upside scenario, Australia’s population is projected to reach 29.5 in 2031-32, compared to 29.3 million in the central scenario. In the downside scenario, Australia’s population is projected to be lower again, reaching 29.1 million by 2031-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77535" cy="2976880"/>
                          </a:xfrm>
                          <a:prstGeom prst="rect">
                            <a:avLst/>
                          </a:prstGeom>
                          <a:noFill/>
                          <a:ln>
                            <a:noFill/>
                          </a:ln>
                        </pic:spPr>
                      </pic:pic>
                    </a:graphicData>
                  </a:graphic>
                </wp:inline>
              </w:drawing>
            </w:r>
          </w:p>
          <w:p w14:paraId="6E37ABCF" w14:textId="45107361" w:rsidR="0015631D" w:rsidRPr="004623C0" w:rsidRDefault="00924B86" w:rsidP="00165C60">
            <w:pPr>
              <w:pStyle w:val="Source"/>
            </w:pPr>
            <w:r w:rsidRPr="006E7ACD">
              <w:t>Source:</w:t>
            </w:r>
            <w:sdt>
              <w:sdtPr>
                <w:id w:val="-1375081688"/>
                <w:citation/>
              </w:sdtPr>
              <w:sdtEndPr/>
              <w:sdtContent>
                <w:r w:rsidR="00991FF1">
                  <w:fldChar w:fldCharType="begin"/>
                </w:r>
                <w:r w:rsidR="001F60C1">
                  <w:instrText xml:space="preserve">CITATION Placeholder1 \l 3081 </w:instrText>
                </w:r>
                <w:r w:rsidR="00991FF1">
                  <w:fldChar w:fldCharType="separate"/>
                </w:r>
                <w:r w:rsidR="001F60C1">
                  <w:rPr>
                    <w:noProof/>
                  </w:rPr>
                  <w:t xml:space="preserve"> (Australian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sidRPr="004623C0">
              <w:t xml:space="preserve"> </w:t>
            </w:r>
          </w:p>
        </w:tc>
      </w:tr>
    </w:tbl>
    <w:p w14:paraId="6348A190" w14:textId="77777777" w:rsidR="006519D1" w:rsidRDefault="006519D1" w:rsidP="001B345E"/>
    <w:p w14:paraId="33972E71" w14:textId="5C52A067" w:rsidR="001B345E" w:rsidRDefault="001B345E" w:rsidP="001B345E">
      <w:r>
        <w:t>Australia experienced one of the largest changes in population growth by a developed country</w:t>
      </w:r>
      <w:r w:rsidR="004960E8">
        <w:t xml:space="preserve"> during the COVID</w:t>
      </w:r>
      <w:r w:rsidR="00492751">
        <w:noBreakHyphen/>
      </w:r>
      <w:r w:rsidR="004960E8">
        <w:t>19 pandemic</w:t>
      </w:r>
      <w:r>
        <w:t xml:space="preserve">. Population growth fell from 1.5 per cent for the year ending March 2020 to 0.1 per cent </w:t>
      </w:r>
      <w:r w:rsidR="00DD0953">
        <w:t>in</w:t>
      </w:r>
      <w:r>
        <w:t xml:space="preserve"> the year ending March 2021. This drop in population growth was entirely due to the fall in net overseas migration</w:t>
      </w:r>
      <w:r w:rsidR="00154181">
        <w:t>,</w:t>
      </w:r>
      <w:r>
        <w:t xml:space="preserve"> which </w:t>
      </w:r>
      <w:r w:rsidR="008837E4">
        <w:t xml:space="preserve">in the decade prior to the pandemic </w:t>
      </w:r>
      <w:r>
        <w:t>contributed around 1 percentage point of Australia</w:t>
      </w:r>
      <w:r w:rsidR="00492751">
        <w:t>’</w:t>
      </w:r>
      <w:r>
        <w:t xml:space="preserve">s </w:t>
      </w:r>
      <w:r w:rsidR="008837E4">
        <w:t xml:space="preserve">annual </w:t>
      </w:r>
      <w:r>
        <w:t>population growth</w:t>
      </w:r>
      <w:r w:rsidR="005E6C25" w:rsidRPr="005E6C25">
        <w:t xml:space="preserve"> </w:t>
      </w:r>
      <w:sdt>
        <w:sdtPr>
          <w:id w:val="-1104418349"/>
          <w:citation/>
        </w:sdtPr>
        <w:sdtEndPr/>
        <w:sdtContent>
          <w:r w:rsidR="005E6C25">
            <w:fldChar w:fldCharType="begin"/>
          </w:r>
          <w:r w:rsidR="001F60C1">
            <w:instrText xml:space="preserve">CITATION Placeholder1 \l 3081 </w:instrText>
          </w:r>
          <w:r w:rsidR="005E6C25">
            <w:fldChar w:fldCharType="separate"/>
          </w:r>
          <w:r w:rsidR="001F60C1">
            <w:rPr>
              <w:noProof/>
            </w:rPr>
            <w:t>(Australian Bureau of Statistics, National, state and territory population, March 2021, 2021)</w:t>
          </w:r>
          <w:r w:rsidR="005E6C25">
            <w:fldChar w:fldCharType="end"/>
          </w:r>
        </w:sdtContent>
      </w:sdt>
      <w:r>
        <w:t xml:space="preserve">. </w:t>
      </w:r>
    </w:p>
    <w:p w14:paraId="77B9B9C2" w14:textId="6B5F8023" w:rsidR="001B345E" w:rsidRDefault="004960E8" w:rsidP="001B345E">
      <w:r>
        <w:t>M</w:t>
      </w:r>
      <w:r w:rsidR="001B345E">
        <w:t xml:space="preserve">easures taken to contain the pandemic in Australia </w:t>
      </w:r>
      <w:r>
        <w:t>in 2020 and 2021</w:t>
      </w:r>
      <w:r w:rsidR="001B345E">
        <w:t xml:space="preserve"> </w:t>
      </w:r>
      <w:r w:rsidR="00EF43B2">
        <w:t xml:space="preserve">also </w:t>
      </w:r>
      <w:r w:rsidR="001B345E">
        <w:t xml:space="preserve">led to a change </w:t>
      </w:r>
      <w:r w:rsidR="006D6394">
        <w:t>in</w:t>
      </w:r>
      <w:r w:rsidR="001B345E">
        <w:t xml:space="preserve"> the composition of net overseas migration. This was due to travel and quarantine restrictions, </w:t>
      </w:r>
      <w:r w:rsidR="00D51117">
        <w:t>and</w:t>
      </w:r>
      <w:r w:rsidR="00886B86">
        <w:t xml:space="preserve"> </w:t>
      </w:r>
      <w:r w:rsidR="00D10121">
        <w:t>priority</w:t>
      </w:r>
      <w:r w:rsidR="00BF5F28">
        <w:t xml:space="preserve"> that</w:t>
      </w:r>
      <w:r w:rsidR="00D10121">
        <w:t xml:space="preserve"> </w:t>
      </w:r>
      <w:r w:rsidR="00154181">
        <w:t>was</w:t>
      </w:r>
      <w:r w:rsidR="00BF5F28">
        <w:t xml:space="preserve"> </w:t>
      </w:r>
      <w:r w:rsidR="00154181">
        <w:t xml:space="preserve">given to the return </w:t>
      </w:r>
      <w:r w:rsidR="001B345E">
        <w:t>of Australian citizens, permanent residents and New Zealand citizens normally residing in Australia. The</w:t>
      </w:r>
      <w:r w:rsidR="002B56CC">
        <w:t xml:space="preserve">se </w:t>
      </w:r>
      <w:r w:rsidR="00D10121">
        <w:t xml:space="preserve">restrictions </w:t>
      </w:r>
      <w:r w:rsidR="002B56CC">
        <w:t>meant the</w:t>
      </w:r>
      <w:r w:rsidR="001B345E">
        <w:t xml:space="preserve">re were limited opportunities for temporary migrants to travel to Australia. </w:t>
      </w:r>
    </w:p>
    <w:p w14:paraId="2B184775" w14:textId="1E89450E" w:rsidR="001B345E" w:rsidRDefault="001B345E" w:rsidP="001B345E">
      <w:r>
        <w:t xml:space="preserve">The fall in net overseas migration was partially offset by an increased number of returning Australian citizens, </w:t>
      </w:r>
      <w:r w:rsidR="00C222FD">
        <w:t>resulting in a net overseas migration gain of citizens rather than the usual migration loss</w:t>
      </w:r>
      <w:r>
        <w:t xml:space="preserve">. Arrivals of Australian citizens reached a historic peak </w:t>
      </w:r>
      <w:r w:rsidR="001C3DF3">
        <w:t xml:space="preserve">of </w:t>
      </w:r>
      <w:r>
        <w:t>106,000 in the year ending March 2020, up from 76,000 in the year ending March 2019</w:t>
      </w:r>
      <w:r w:rsidR="00D51117">
        <w:t>.</w:t>
      </w:r>
      <w:r>
        <w:t xml:space="preserve"> </w:t>
      </w:r>
      <w:r w:rsidR="00D51117">
        <w:t>Arrivals have</w:t>
      </w:r>
      <w:r>
        <w:t xml:space="preserve"> since fallen below pre</w:t>
      </w:r>
      <w:r w:rsidR="00492751">
        <w:noBreakHyphen/>
      </w:r>
      <w:r>
        <w:t>pandemic levels</w:t>
      </w:r>
      <w:r w:rsidR="00E4742F">
        <w:t xml:space="preserve"> </w:t>
      </w:r>
      <w:r w:rsidR="00A84495">
        <w:t>(</w:t>
      </w:r>
      <w:r w:rsidR="00EC6DFB">
        <w:t>Customised data consultancy,</w:t>
      </w:r>
      <w:r w:rsidR="00A84495">
        <w:t xml:space="preserve"> </w:t>
      </w:r>
      <w:r w:rsidR="00F44B47">
        <w:t>Australian Bureau of Statistics</w:t>
      </w:r>
      <w:r w:rsidR="00A84495">
        <w:t>, 2021)</w:t>
      </w:r>
      <w:r>
        <w:t xml:space="preserve">. </w:t>
      </w:r>
    </w:p>
    <w:p w14:paraId="2ECF0CD2" w14:textId="709D6A6C" w:rsidR="001B345E" w:rsidRDefault="001B345E" w:rsidP="001B345E">
      <w:r>
        <w:lastRenderedPageBreak/>
        <w:t>Overseas departures have also fallen</w:t>
      </w:r>
      <w:r w:rsidR="00154181">
        <w:t xml:space="preserve"> </w:t>
      </w:r>
      <w:r w:rsidR="002A367F">
        <w:t>due to</w:t>
      </w:r>
      <w:r w:rsidR="00154181">
        <w:t xml:space="preserve"> the pandemic</w:t>
      </w:r>
      <w:r>
        <w:t xml:space="preserve">, </w:t>
      </w:r>
      <w:r w:rsidR="00D51117">
        <w:t xml:space="preserve">but </w:t>
      </w:r>
      <w:r>
        <w:t xml:space="preserve">not by enough to offset falling arrivals. Temporary visa holders have been </w:t>
      </w:r>
      <w:r w:rsidR="001C3DF3">
        <w:t xml:space="preserve">allowed </w:t>
      </w:r>
      <w:r>
        <w:t xml:space="preserve">to depart as usual, while the departure of Australian citizens and permanent residents has been </w:t>
      </w:r>
      <w:r w:rsidR="009A4AE1">
        <w:t xml:space="preserve">at times </w:t>
      </w:r>
      <w:r>
        <w:t xml:space="preserve">subject to exemption requirements. This has seen </w:t>
      </w:r>
      <w:r w:rsidR="00931D1B">
        <w:t xml:space="preserve">relatively higher </w:t>
      </w:r>
      <w:r>
        <w:t xml:space="preserve">departures of temporary migrants than citizens or permanent residents, compared </w:t>
      </w:r>
      <w:r w:rsidR="00D51117">
        <w:t xml:space="preserve">with </w:t>
      </w:r>
      <w:r>
        <w:t xml:space="preserve">their usual rates of departure. </w:t>
      </w:r>
    </w:p>
    <w:p w14:paraId="582BA164" w14:textId="42C8EEE9" w:rsidR="001B345E" w:rsidRDefault="00502505" w:rsidP="001B345E">
      <w:pPr>
        <w:rPr>
          <w:rFonts w:ascii="Calibri" w:eastAsia="SimSun" w:hAnsi="Calibri"/>
        </w:rPr>
      </w:pPr>
      <w:r>
        <w:rPr>
          <w:rFonts w:ascii="Calibri" w:eastAsia="SimSun" w:hAnsi="Calibri"/>
        </w:rPr>
        <w:t>Over recent decades</w:t>
      </w:r>
      <w:r w:rsidR="001B345E">
        <w:rPr>
          <w:rFonts w:ascii="Calibri" w:eastAsia="SimSun" w:hAnsi="Calibri"/>
        </w:rPr>
        <w:t xml:space="preserve">, net migration flows have helped to slow </w:t>
      </w:r>
      <w:r w:rsidR="009A4AE1">
        <w:rPr>
          <w:rFonts w:ascii="Calibri" w:eastAsia="SimSun" w:hAnsi="Calibri"/>
        </w:rPr>
        <w:t>Australia</w:t>
      </w:r>
      <w:r w:rsidR="00492751">
        <w:rPr>
          <w:rFonts w:ascii="Calibri" w:eastAsia="SimSun" w:hAnsi="Calibri"/>
        </w:rPr>
        <w:t>’</w:t>
      </w:r>
      <w:r w:rsidR="009A4AE1">
        <w:rPr>
          <w:rFonts w:ascii="Calibri" w:eastAsia="SimSun" w:hAnsi="Calibri"/>
        </w:rPr>
        <w:t>s</w:t>
      </w:r>
      <w:r w:rsidR="001B345E">
        <w:rPr>
          <w:rFonts w:ascii="Calibri" w:eastAsia="SimSun" w:hAnsi="Calibri"/>
        </w:rPr>
        <w:t xml:space="preserve"> rate of population ageing. This </w:t>
      </w:r>
      <w:r w:rsidR="00D51117">
        <w:rPr>
          <w:rFonts w:ascii="Calibri" w:eastAsia="SimSun" w:hAnsi="Calibri"/>
        </w:rPr>
        <w:t>is</w:t>
      </w:r>
      <w:r w:rsidR="001B345E">
        <w:rPr>
          <w:rFonts w:ascii="Calibri" w:eastAsia="SimSun" w:hAnsi="Calibri"/>
        </w:rPr>
        <w:t xml:space="preserve"> because migrants are, on average, younger than the resident population </w:t>
      </w:r>
      <w:r w:rsidR="00D51117">
        <w:rPr>
          <w:rFonts w:ascii="Calibri" w:eastAsia="SimSun" w:hAnsi="Calibri"/>
        </w:rPr>
        <w:t xml:space="preserve">of </w:t>
      </w:r>
      <w:r w:rsidR="001B345E">
        <w:rPr>
          <w:rFonts w:ascii="Calibri" w:eastAsia="SimSun" w:hAnsi="Calibri"/>
        </w:rPr>
        <w:t>Australia</w:t>
      </w:r>
      <w:r w:rsidR="00C222FD">
        <w:rPr>
          <w:rFonts w:ascii="Calibri" w:eastAsia="SimSun" w:hAnsi="Calibri"/>
        </w:rPr>
        <w:t xml:space="preserve"> and they add substantial numbers of births to the population each year </w:t>
      </w:r>
      <w:sdt>
        <w:sdtPr>
          <w:rPr>
            <w:rFonts w:ascii="Calibri" w:eastAsia="SimSun" w:hAnsi="Calibri"/>
          </w:rPr>
          <w:id w:val="1847050357"/>
          <w:citation/>
        </w:sdtPr>
        <w:sdtEndPr/>
        <w:sdtContent>
          <w:r w:rsidR="00C222FD">
            <w:rPr>
              <w:rFonts w:ascii="Calibri" w:eastAsia="SimSun" w:hAnsi="Calibri"/>
            </w:rPr>
            <w:fldChar w:fldCharType="begin"/>
          </w:r>
          <w:r w:rsidR="00C222FD">
            <w:rPr>
              <w:rFonts w:ascii="Calibri" w:eastAsia="SimSun" w:hAnsi="Calibri"/>
            </w:rPr>
            <w:instrText xml:space="preserve"> CITATION Aus21g \l 3081 </w:instrText>
          </w:r>
          <w:r w:rsidR="00C222FD">
            <w:rPr>
              <w:rFonts w:ascii="Calibri" w:eastAsia="SimSun" w:hAnsi="Calibri"/>
            </w:rPr>
            <w:fldChar w:fldCharType="separate"/>
          </w:r>
          <w:r w:rsidR="001F60C1" w:rsidRPr="001F60C1">
            <w:rPr>
              <w:rFonts w:ascii="Calibri" w:eastAsia="SimSun" w:hAnsi="Calibri"/>
              <w:noProof/>
            </w:rPr>
            <w:t>(Australian Bureau of Statistics, Births, Australia, 2021)</w:t>
          </w:r>
          <w:r w:rsidR="00C222FD">
            <w:rPr>
              <w:rFonts w:ascii="Calibri" w:eastAsia="SimSun" w:hAnsi="Calibri"/>
            </w:rPr>
            <w:fldChar w:fldCharType="end"/>
          </w:r>
        </w:sdtContent>
      </w:sdt>
      <w:r w:rsidR="00C222FD">
        <w:rPr>
          <w:rFonts w:ascii="Calibri" w:eastAsia="SimSun" w:hAnsi="Calibri"/>
        </w:rPr>
        <w:t>.</w:t>
      </w:r>
    </w:p>
    <w:p w14:paraId="248B5060" w14:textId="141357A4" w:rsidR="001B345E" w:rsidRDefault="004D03C1" w:rsidP="001B345E">
      <w:pPr>
        <w:rPr>
          <w:rFonts w:ascii="Calibri" w:eastAsia="SimSun" w:hAnsi="Calibri"/>
        </w:rPr>
      </w:pPr>
      <w:r>
        <w:rPr>
          <w:rFonts w:ascii="Calibri" w:eastAsia="SimSun" w:hAnsi="Calibri"/>
        </w:rPr>
        <w:t>T</w:t>
      </w:r>
      <w:r w:rsidR="001B345E">
        <w:rPr>
          <w:rFonts w:ascii="Calibri" w:eastAsia="SimSun" w:hAnsi="Calibri"/>
        </w:rPr>
        <w:t xml:space="preserve">he </w:t>
      </w:r>
      <w:r w:rsidR="00612AA5">
        <w:rPr>
          <w:rFonts w:ascii="Calibri" w:eastAsia="SimSun" w:hAnsi="Calibri"/>
        </w:rPr>
        <w:t>pandemic</w:t>
      </w:r>
      <w:r w:rsidR="00F141FF">
        <w:rPr>
          <w:rFonts w:ascii="Calibri" w:eastAsia="SimSun" w:hAnsi="Calibri"/>
        </w:rPr>
        <w:t>, however,</w:t>
      </w:r>
      <w:r w:rsidR="00612AA5">
        <w:rPr>
          <w:rFonts w:ascii="Calibri" w:eastAsia="SimSun" w:hAnsi="Calibri"/>
        </w:rPr>
        <w:t xml:space="preserve"> </w:t>
      </w:r>
      <w:r>
        <w:rPr>
          <w:rFonts w:ascii="Calibri" w:eastAsia="SimSun" w:hAnsi="Calibri"/>
        </w:rPr>
        <w:t xml:space="preserve">has </w:t>
      </w:r>
      <w:r w:rsidR="001B345E">
        <w:rPr>
          <w:rFonts w:ascii="Calibri" w:eastAsia="SimSun" w:hAnsi="Calibri"/>
        </w:rPr>
        <w:t>had a</w:t>
      </w:r>
      <w:r>
        <w:rPr>
          <w:rFonts w:ascii="Calibri" w:eastAsia="SimSun" w:hAnsi="Calibri"/>
        </w:rPr>
        <w:t xml:space="preserve"> material</w:t>
      </w:r>
      <w:r w:rsidR="001B345E">
        <w:rPr>
          <w:rFonts w:ascii="Calibri" w:eastAsia="SimSun" w:hAnsi="Calibri"/>
        </w:rPr>
        <w:t xml:space="preserve"> impact on the age structure of net overseas migration</w:t>
      </w:r>
      <w:sdt>
        <w:sdtPr>
          <w:id w:val="673460002"/>
          <w:citation/>
        </w:sdtPr>
        <w:sdtEndPr/>
        <w:sdtContent>
          <w:r w:rsidR="001D4384">
            <w:fldChar w:fldCharType="begin"/>
          </w:r>
          <w:r w:rsidR="001D4384">
            <w:instrText xml:space="preserve"> CITATION Aus21c \l 3081 </w:instrText>
          </w:r>
          <w:r w:rsidR="001D4384">
            <w:fldChar w:fldCharType="separate"/>
          </w:r>
          <w:r w:rsidR="001F60C1">
            <w:rPr>
              <w:noProof/>
            </w:rPr>
            <w:t xml:space="preserve"> (Australian Bureau of Statistics, Migration, Australia, 2021)</w:t>
          </w:r>
          <w:r w:rsidR="001D4384">
            <w:fldChar w:fldCharType="end"/>
          </w:r>
        </w:sdtContent>
      </w:sdt>
      <w:r w:rsidR="001B345E">
        <w:rPr>
          <w:rFonts w:ascii="Calibri" w:eastAsia="SimSun" w:hAnsi="Calibri"/>
        </w:rPr>
        <w:t xml:space="preserve">. There was a 57 per cent decrease in the </w:t>
      </w:r>
      <w:r w:rsidR="006827D3">
        <w:rPr>
          <w:rFonts w:ascii="Calibri" w:eastAsia="SimSun" w:hAnsi="Calibri"/>
        </w:rPr>
        <w:t xml:space="preserve">net </w:t>
      </w:r>
      <w:r w:rsidR="001B345E">
        <w:rPr>
          <w:rFonts w:ascii="Calibri" w:eastAsia="SimSun" w:hAnsi="Calibri"/>
        </w:rPr>
        <w:t>number of people aged 15 to 34 migrating into Australia between 2018</w:t>
      </w:r>
      <w:r w:rsidR="00492751">
        <w:rPr>
          <w:rFonts w:ascii="Calibri" w:eastAsia="SimSun" w:hAnsi="Calibri"/>
        </w:rPr>
        <w:noBreakHyphen/>
      </w:r>
      <w:r w:rsidR="001B345E">
        <w:rPr>
          <w:rFonts w:ascii="Calibri" w:eastAsia="SimSun" w:hAnsi="Calibri"/>
        </w:rPr>
        <w:t>19 and 2019</w:t>
      </w:r>
      <w:r w:rsidR="00492751">
        <w:rPr>
          <w:rFonts w:ascii="Calibri" w:eastAsia="SimSun" w:hAnsi="Calibri"/>
        </w:rPr>
        <w:noBreakHyphen/>
      </w:r>
      <w:r w:rsidR="001B345E">
        <w:rPr>
          <w:rFonts w:ascii="Calibri" w:eastAsia="SimSun" w:hAnsi="Calibri"/>
        </w:rPr>
        <w:t xml:space="preserve">20. This is mostly due to temporary migrants, particularly international students, departing Australia at the start of the pandemic. </w:t>
      </w:r>
      <w:r w:rsidR="00AE38F5">
        <w:rPr>
          <w:rFonts w:ascii="Calibri" w:eastAsia="SimSun" w:hAnsi="Calibri"/>
        </w:rPr>
        <w:t>Over the same period, t</w:t>
      </w:r>
      <w:r w:rsidR="001B345E" w:rsidRPr="004968CC">
        <w:rPr>
          <w:rFonts w:ascii="Calibri" w:eastAsia="SimSun" w:hAnsi="Calibri"/>
        </w:rPr>
        <w:t xml:space="preserve">here was a </w:t>
      </w:r>
      <w:r w:rsidR="001C31C8">
        <w:rPr>
          <w:rFonts w:ascii="Calibri" w:eastAsia="SimSun" w:hAnsi="Calibri"/>
        </w:rPr>
        <w:t>more than five</w:t>
      </w:r>
      <w:r w:rsidR="00492751">
        <w:rPr>
          <w:rFonts w:ascii="Calibri" w:eastAsia="SimSun" w:hAnsi="Calibri"/>
        </w:rPr>
        <w:noBreakHyphen/>
      </w:r>
      <w:r w:rsidR="001C31C8">
        <w:rPr>
          <w:rFonts w:ascii="Calibri" w:eastAsia="SimSun" w:hAnsi="Calibri"/>
        </w:rPr>
        <w:t xml:space="preserve">fold </w:t>
      </w:r>
      <w:r w:rsidR="001B345E" w:rsidRPr="004968CC">
        <w:rPr>
          <w:rFonts w:ascii="Calibri" w:eastAsia="SimSun" w:hAnsi="Calibri"/>
        </w:rPr>
        <w:t xml:space="preserve">increase in the </w:t>
      </w:r>
      <w:r w:rsidR="006827D3">
        <w:rPr>
          <w:rFonts w:ascii="Calibri" w:eastAsia="SimSun" w:hAnsi="Calibri"/>
        </w:rPr>
        <w:t xml:space="preserve">net </w:t>
      </w:r>
      <w:r w:rsidR="001B345E" w:rsidRPr="004968CC">
        <w:rPr>
          <w:rFonts w:ascii="Calibri" w:eastAsia="SimSun" w:hAnsi="Calibri"/>
        </w:rPr>
        <w:t xml:space="preserve">number of people aged </w:t>
      </w:r>
      <w:r w:rsidR="00CF6C00" w:rsidRPr="004968CC">
        <w:rPr>
          <w:rFonts w:ascii="Calibri" w:eastAsia="SimSun" w:hAnsi="Calibri"/>
        </w:rPr>
        <w:t>65</w:t>
      </w:r>
      <w:r w:rsidR="00CF6C00">
        <w:rPr>
          <w:rFonts w:ascii="Calibri" w:eastAsia="SimSun" w:hAnsi="Calibri"/>
        </w:rPr>
        <w:t> </w:t>
      </w:r>
      <w:r w:rsidR="001B345E" w:rsidRPr="004968CC">
        <w:rPr>
          <w:rFonts w:ascii="Calibri" w:eastAsia="SimSun" w:hAnsi="Calibri"/>
        </w:rPr>
        <w:t xml:space="preserve">and over migrating to Australia, </w:t>
      </w:r>
      <w:r w:rsidR="00241290">
        <w:rPr>
          <w:rFonts w:ascii="Calibri" w:eastAsia="SimSun" w:hAnsi="Calibri"/>
        </w:rPr>
        <w:t xml:space="preserve">likely related </w:t>
      </w:r>
      <w:r w:rsidR="001B345E" w:rsidRPr="004968CC">
        <w:rPr>
          <w:rFonts w:ascii="Calibri" w:eastAsia="SimSun" w:hAnsi="Calibri"/>
        </w:rPr>
        <w:t>to Australian citizens and permanent migrants returning during the early stages of the pandemic</w:t>
      </w:r>
      <w:r w:rsidR="00296322">
        <w:rPr>
          <w:rFonts w:ascii="Calibri" w:eastAsia="SimSun" w:hAnsi="Calibri"/>
        </w:rPr>
        <w:t xml:space="preserve"> (</w:t>
      </w:r>
      <w:r w:rsidR="00296322">
        <w:rPr>
          <w:rFonts w:ascii="Calibri" w:eastAsia="SimSun" w:hAnsi="Calibri"/>
        </w:rPr>
        <w:fldChar w:fldCharType="begin"/>
      </w:r>
      <w:r w:rsidR="00296322">
        <w:rPr>
          <w:rFonts w:ascii="Calibri" w:eastAsia="SimSun" w:hAnsi="Calibri"/>
        </w:rPr>
        <w:instrText xml:space="preserve"> REF _Ref89707887 \r \h </w:instrText>
      </w:r>
      <w:r w:rsidR="00296322">
        <w:rPr>
          <w:rFonts w:ascii="Calibri" w:eastAsia="SimSun" w:hAnsi="Calibri"/>
        </w:rPr>
      </w:r>
      <w:r w:rsidR="00296322">
        <w:rPr>
          <w:rFonts w:ascii="Calibri" w:eastAsia="SimSun" w:hAnsi="Calibri"/>
        </w:rPr>
        <w:fldChar w:fldCharType="separate"/>
      </w:r>
      <w:r w:rsidR="00E816C9">
        <w:rPr>
          <w:rFonts w:ascii="Calibri" w:eastAsia="SimSun" w:hAnsi="Calibri"/>
        </w:rPr>
        <w:t>Chart 5</w:t>
      </w:r>
      <w:r w:rsidR="00296322">
        <w:rPr>
          <w:rFonts w:ascii="Calibri" w:eastAsia="SimSun" w:hAnsi="Calibri"/>
        </w:rPr>
        <w:fldChar w:fldCharType="end"/>
      </w:r>
      <w:r w:rsidR="00296322">
        <w:rPr>
          <w:rFonts w:ascii="Calibri" w:eastAsia="SimSun" w:hAnsi="Calibri"/>
        </w:rPr>
        <w:t>)</w:t>
      </w:r>
      <w:r w:rsidR="001B345E" w:rsidRPr="004968CC">
        <w:rPr>
          <w:rFonts w:ascii="Calibri" w:eastAsia="SimSun" w:hAnsi="Calibri"/>
        </w:rPr>
        <w:t xml:space="preserve">. </w:t>
      </w:r>
      <w:bookmarkStart w:id="28" w:name="_Hlk89163818"/>
      <w:r w:rsidR="001B345E" w:rsidRPr="004968CC">
        <w:rPr>
          <w:rFonts w:ascii="Calibri" w:eastAsia="SimSun" w:hAnsi="Calibri"/>
        </w:rPr>
        <w:t>Between 2018</w:t>
      </w:r>
      <w:r w:rsidR="00492751">
        <w:rPr>
          <w:rFonts w:ascii="Calibri" w:eastAsia="SimSun" w:hAnsi="Calibri"/>
        </w:rPr>
        <w:noBreakHyphen/>
      </w:r>
      <w:r w:rsidR="001B345E" w:rsidRPr="004968CC">
        <w:rPr>
          <w:rFonts w:ascii="Calibri" w:eastAsia="SimSun" w:hAnsi="Calibri"/>
        </w:rPr>
        <w:t>19 and 2019</w:t>
      </w:r>
      <w:r w:rsidR="00492751">
        <w:rPr>
          <w:rFonts w:ascii="Calibri" w:eastAsia="SimSun" w:hAnsi="Calibri"/>
        </w:rPr>
        <w:noBreakHyphen/>
      </w:r>
      <w:r w:rsidR="001B345E" w:rsidRPr="004968CC">
        <w:rPr>
          <w:rFonts w:ascii="Calibri" w:eastAsia="SimSun" w:hAnsi="Calibri"/>
        </w:rPr>
        <w:t>20, the net migrant cohort aged 65</w:t>
      </w:r>
      <w:r w:rsidR="00B93D09">
        <w:rPr>
          <w:rFonts w:ascii="Calibri" w:eastAsia="SimSun" w:hAnsi="Calibri"/>
        </w:rPr>
        <w:t xml:space="preserve"> and </w:t>
      </w:r>
      <w:r w:rsidR="001B345E" w:rsidRPr="004968CC">
        <w:rPr>
          <w:rFonts w:ascii="Calibri" w:eastAsia="SimSun" w:hAnsi="Calibri"/>
        </w:rPr>
        <w:t xml:space="preserve">over went from being </w:t>
      </w:r>
      <w:r w:rsidR="0007228E">
        <w:rPr>
          <w:rFonts w:ascii="Calibri" w:eastAsia="SimSun" w:hAnsi="Calibri"/>
        </w:rPr>
        <w:t xml:space="preserve">the smallest </w:t>
      </w:r>
      <w:r w:rsidR="00931D1B">
        <w:rPr>
          <w:rFonts w:ascii="Calibri" w:eastAsia="SimSun" w:hAnsi="Calibri"/>
        </w:rPr>
        <w:t xml:space="preserve">adult </w:t>
      </w:r>
      <w:r w:rsidR="0007228E">
        <w:rPr>
          <w:rFonts w:ascii="Calibri" w:eastAsia="SimSun" w:hAnsi="Calibri"/>
        </w:rPr>
        <w:t xml:space="preserve">cohort to the largest, increasing from </w:t>
      </w:r>
      <w:r w:rsidR="001B345E" w:rsidRPr="004968CC">
        <w:rPr>
          <w:rFonts w:ascii="Calibri" w:eastAsia="SimSun" w:hAnsi="Calibri"/>
        </w:rPr>
        <w:t>2.1 to 13.6 per cent of net overseas migration</w:t>
      </w:r>
      <w:bookmarkEnd w:id="28"/>
      <w:r w:rsidR="001B345E" w:rsidRPr="004968CC">
        <w:rPr>
          <w:rFonts w:ascii="Calibri" w:eastAsia="SimSun" w:hAnsi="Calibri"/>
        </w:rPr>
        <w:t>.</w:t>
      </w:r>
    </w:p>
    <w:p w14:paraId="3F60BE82" w14:textId="76888EB0" w:rsidR="00897A17" w:rsidRDefault="00897A17" w:rsidP="000F4A14">
      <w:pPr>
        <w:pStyle w:val="Heading9"/>
      </w:pPr>
      <w:bookmarkStart w:id="29" w:name="_Ref89707887"/>
      <w:r w:rsidRPr="00A93065">
        <w:t>N</w:t>
      </w:r>
      <w:r w:rsidR="000F4A14">
        <w:t xml:space="preserve">et </w:t>
      </w:r>
      <w:r w:rsidR="00236F8B">
        <w:t>overseas migration</w:t>
      </w:r>
      <w:r w:rsidR="00236F8B" w:rsidRPr="00A93065">
        <w:t xml:space="preserve"> </w:t>
      </w:r>
      <w:r w:rsidRPr="00A93065">
        <w:t>by</w:t>
      </w:r>
      <w:r w:rsidR="00086372">
        <w:t xml:space="preserve"> selected</w:t>
      </w:r>
      <w:r w:rsidRPr="00A93065">
        <w:t xml:space="preserve"> age group</w:t>
      </w:r>
      <w:bookmarkEnd w:id="29"/>
      <w:r w:rsidR="00086372">
        <w:t>s</w:t>
      </w:r>
    </w:p>
    <w:p w14:paraId="7D79633B" w14:textId="09903A24" w:rsidR="00897A17" w:rsidRPr="00DF3347" w:rsidRDefault="006F2E44" w:rsidP="00897A17">
      <w:r w:rsidRPr="006F2E44">
        <w:rPr>
          <w:noProof/>
        </w:rPr>
        <w:drawing>
          <wp:inline distT="0" distB="0" distL="0" distR="0" wp14:anchorId="4DC447B2" wp14:editId="7E631BA6">
            <wp:extent cx="5591175" cy="2809875"/>
            <wp:effectExtent l="0" t="0" r="0" b="0"/>
            <wp:docPr id="21" name="Picture 21" descr="A chart showing that prior to the COVID-19 pandemic, net overseas migrants were concentrated in the 20-24 year old age group. Changes in the age structure of migrants, caused by international travel restrictions, have led to migrants aged 65 and over becoming the largest cohort by age in 2019-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hart showing that prior to the COVID-19 pandemic, net overseas migrants were concentrated in the 20-24 year old age group. Changes in the age structure of migrants, caused by international travel restrictions, have led to migrants aged 65 and over becoming the largest cohort by age in 2019-20.&#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91175" cy="2809875"/>
                    </a:xfrm>
                    <a:prstGeom prst="rect">
                      <a:avLst/>
                    </a:prstGeom>
                    <a:noFill/>
                    <a:ln>
                      <a:noFill/>
                    </a:ln>
                  </pic:spPr>
                </pic:pic>
              </a:graphicData>
            </a:graphic>
          </wp:inline>
        </w:drawing>
      </w:r>
    </w:p>
    <w:p w14:paraId="34E0BEC1" w14:textId="117E8871" w:rsidR="00165C60" w:rsidRDefault="00897A17" w:rsidP="00773E58">
      <w:pPr>
        <w:pStyle w:val="Source"/>
        <w:rPr>
          <w:rStyle w:val="Hyperlink"/>
        </w:rPr>
      </w:pPr>
      <w:r w:rsidRPr="002B71DA">
        <w:t>Source:</w:t>
      </w:r>
      <w:sdt>
        <w:sdtPr>
          <w:id w:val="-184978204"/>
          <w:citation/>
        </w:sdtPr>
        <w:sdtEndPr/>
        <w:sdtContent>
          <w:r w:rsidR="00094005">
            <w:fldChar w:fldCharType="begin"/>
          </w:r>
          <w:r w:rsidR="00094005">
            <w:instrText xml:space="preserve"> CITATION Aus21c \l 3081 </w:instrText>
          </w:r>
          <w:r w:rsidR="00094005">
            <w:fldChar w:fldCharType="separate"/>
          </w:r>
          <w:r w:rsidR="001F60C1">
            <w:rPr>
              <w:noProof/>
            </w:rPr>
            <w:t xml:space="preserve"> (Australian Bureau of Statistics, Migration, Australia, 2021)</w:t>
          </w:r>
          <w:r w:rsidR="00094005">
            <w:fldChar w:fldCharType="end"/>
          </w:r>
        </w:sdtContent>
      </w:sdt>
      <w:r w:rsidR="00386DBD">
        <w:t>.</w:t>
      </w:r>
      <w:r w:rsidRPr="002B71DA">
        <w:t xml:space="preserve"> </w:t>
      </w:r>
    </w:p>
    <w:p w14:paraId="6EDA82C6" w14:textId="77777777" w:rsidR="00165C60" w:rsidRDefault="00165C60">
      <w:pPr>
        <w:spacing w:before="0" w:after="160" w:line="259" w:lineRule="auto"/>
        <w:rPr>
          <w:rStyle w:val="Hyperlink"/>
          <w:sz w:val="18"/>
          <w:bdr w:val="none" w:sz="0" w:space="0" w:color="auto" w:frame="1"/>
        </w:rPr>
      </w:pPr>
      <w:r>
        <w:rPr>
          <w:rStyle w:val="Hyperlink"/>
        </w:rPr>
        <w:br w:type="page"/>
      </w:r>
    </w:p>
    <w:p w14:paraId="044D7D21" w14:textId="2080CEE5" w:rsidR="00D6496C" w:rsidRDefault="00610437" w:rsidP="00BB0061">
      <w:pPr>
        <w:pStyle w:val="Heading2Numbered"/>
        <w:ind w:left="567" w:hanging="567"/>
      </w:pPr>
      <w:bookmarkStart w:id="30" w:name="_Toc89681357"/>
      <w:bookmarkStart w:id="31" w:name="_Toc90542550"/>
      <w:r>
        <w:lastRenderedPageBreak/>
        <w:t>Natural increase</w:t>
      </w:r>
      <w:bookmarkEnd w:id="30"/>
      <w:bookmarkEnd w:id="31"/>
    </w:p>
    <w:p w14:paraId="08F35F7D" w14:textId="7798D633" w:rsidR="00FF5208" w:rsidRDefault="00FF5208" w:rsidP="00FF5208">
      <w:r w:rsidRPr="00AF012A">
        <w:t>Natural increase is projected to drive all of Australia</w:t>
      </w:r>
      <w:r w:rsidR="00492751">
        <w:t>’</w:t>
      </w:r>
      <w:r w:rsidRPr="00AF012A">
        <w:t>s population growth in 2020</w:t>
      </w:r>
      <w:r w:rsidR="00492751">
        <w:noBreakHyphen/>
      </w:r>
      <w:r w:rsidRPr="00AF012A">
        <w:t>21 and 2021</w:t>
      </w:r>
      <w:r w:rsidR="00492751">
        <w:noBreakHyphen/>
      </w:r>
      <w:r w:rsidRPr="00AF012A">
        <w:t xml:space="preserve">22, </w:t>
      </w:r>
      <w:r w:rsidR="00AE38F5">
        <w:t xml:space="preserve">with </w:t>
      </w:r>
      <w:r w:rsidRPr="00AF012A">
        <w:t>net overseas migration</w:t>
      </w:r>
      <w:r w:rsidR="00AE38F5">
        <w:t xml:space="preserve"> </w:t>
      </w:r>
      <w:r w:rsidR="00831614">
        <w:t xml:space="preserve">forecast </w:t>
      </w:r>
      <w:r w:rsidR="00931D1B">
        <w:t xml:space="preserve">to be </w:t>
      </w:r>
      <w:r w:rsidR="00AE38F5">
        <w:t xml:space="preserve">negative </w:t>
      </w:r>
      <w:r w:rsidR="002556D0">
        <w:t xml:space="preserve">during </w:t>
      </w:r>
      <w:r w:rsidR="00AE38F5">
        <w:t>these years</w:t>
      </w:r>
      <w:r w:rsidRPr="00AF012A">
        <w:t xml:space="preserve">. </w:t>
      </w:r>
      <w:r>
        <w:t>Natural increase</w:t>
      </w:r>
      <w:r w:rsidRPr="00AF012A">
        <w:t xml:space="preserve"> is forecast to </w:t>
      </w:r>
      <w:r w:rsidR="002556D0">
        <w:t xml:space="preserve">grow </w:t>
      </w:r>
      <w:r w:rsidRPr="00AF012A">
        <w:t>slightly from around 135,000 in 2019</w:t>
      </w:r>
      <w:r w:rsidR="00492751">
        <w:noBreakHyphen/>
      </w:r>
      <w:r w:rsidRPr="00AF012A">
        <w:t>20 to 13</w:t>
      </w:r>
      <w:r>
        <w:t>6</w:t>
      </w:r>
      <w:r w:rsidRPr="00AF012A">
        <w:t>,00</w:t>
      </w:r>
      <w:r>
        <w:t>0</w:t>
      </w:r>
      <w:r w:rsidRPr="00AF012A">
        <w:t xml:space="preserve"> in 2020</w:t>
      </w:r>
      <w:r w:rsidR="00492751">
        <w:noBreakHyphen/>
      </w:r>
      <w:r w:rsidRPr="00AF012A">
        <w:t xml:space="preserve">21 </w:t>
      </w:r>
      <w:r w:rsidR="00C8071D">
        <w:t>then</w:t>
      </w:r>
      <w:r w:rsidRPr="00AF012A">
        <w:t xml:space="preserve"> </w:t>
      </w:r>
      <w:r w:rsidR="00C8071D" w:rsidRPr="00AF012A">
        <w:t>declin</w:t>
      </w:r>
      <w:r w:rsidR="00C8071D">
        <w:t>e</w:t>
      </w:r>
      <w:r w:rsidR="00C8071D" w:rsidRPr="00AF012A">
        <w:t xml:space="preserve"> </w:t>
      </w:r>
      <w:r w:rsidRPr="00AF012A">
        <w:t>to 1</w:t>
      </w:r>
      <w:r>
        <w:t>1</w:t>
      </w:r>
      <w:r w:rsidR="007867FA">
        <w:t>2</w:t>
      </w:r>
      <w:r w:rsidRPr="00AF012A">
        <w:t>,000 by 2031</w:t>
      </w:r>
      <w:r w:rsidR="00492751">
        <w:noBreakHyphen/>
      </w:r>
      <w:r w:rsidRPr="00AF012A">
        <w:t xml:space="preserve">32. This decline is </w:t>
      </w:r>
      <w:r w:rsidR="00C8071D">
        <w:t>due to</w:t>
      </w:r>
      <w:r w:rsidRPr="00AF012A">
        <w:t xml:space="preserve"> a smaller increase in the number of births compared to the </w:t>
      </w:r>
      <w:r w:rsidR="00AE38F5">
        <w:t>increase</w:t>
      </w:r>
      <w:r w:rsidR="00AE38F5" w:rsidRPr="00AF012A">
        <w:t xml:space="preserve"> </w:t>
      </w:r>
      <w:r w:rsidRPr="00AF012A">
        <w:t xml:space="preserve">in the number of deaths </w:t>
      </w:r>
      <w:r w:rsidR="00AE38F5">
        <w:t>in</w:t>
      </w:r>
      <w:r w:rsidRPr="00AF012A">
        <w:t xml:space="preserve"> an ageing population. The number of births is projected to </w:t>
      </w:r>
      <w:r>
        <w:t>remain relatively stable</w:t>
      </w:r>
      <w:r w:rsidRPr="00AF012A">
        <w:t xml:space="preserve"> </w:t>
      </w:r>
      <w:r>
        <w:t>at</w:t>
      </w:r>
      <w:r w:rsidRPr="00AF012A">
        <w:t xml:space="preserve"> 3</w:t>
      </w:r>
      <w:r>
        <w:t>08</w:t>
      </w:r>
      <w:r w:rsidRPr="00AF012A">
        <w:t>,000 in 2020</w:t>
      </w:r>
      <w:r w:rsidR="00492751">
        <w:noBreakHyphen/>
      </w:r>
      <w:r w:rsidRPr="00AF012A">
        <w:t xml:space="preserve">21 </w:t>
      </w:r>
      <w:r>
        <w:t>and</w:t>
      </w:r>
      <w:r w:rsidRPr="00AF012A">
        <w:t xml:space="preserve"> </w:t>
      </w:r>
      <w:r w:rsidR="00C210DD">
        <w:t>307,000 in</w:t>
      </w:r>
      <w:r w:rsidRPr="00AF012A">
        <w:t xml:space="preserve"> 202</w:t>
      </w:r>
      <w:r>
        <w:t>4</w:t>
      </w:r>
      <w:r w:rsidR="00492751">
        <w:noBreakHyphen/>
      </w:r>
      <w:r w:rsidRPr="00AF012A">
        <w:t>2</w:t>
      </w:r>
      <w:r>
        <w:t>5</w:t>
      </w:r>
      <w:r w:rsidRPr="00AF012A">
        <w:t xml:space="preserve"> before increasing to 3</w:t>
      </w:r>
      <w:r>
        <w:t>2</w:t>
      </w:r>
      <w:r w:rsidR="007867FA">
        <w:t>1</w:t>
      </w:r>
      <w:r w:rsidRPr="00AF012A">
        <w:t>,000 by 2031</w:t>
      </w:r>
      <w:r w:rsidR="00492751">
        <w:noBreakHyphen/>
      </w:r>
      <w:r w:rsidRPr="00AF012A">
        <w:t>32. The number of deaths is projected to increase from 172,000 in 2020</w:t>
      </w:r>
      <w:r w:rsidR="00492751">
        <w:noBreakHyphen/>
      </w:r>
      <w:r w:rsidRPr="00AF012A">
        <w:t>21 to 2</w:t>
      </w:r>
      <w:r>
        <w:t>10</w:t>
      </w:r>
      <w:r w:rsidRPr="00AF012A">
        <w:t>,000 deaths by 2031</w:t>
      </w:r>
      <w:r w:rsidR="00492751">
        <w:noBreakHyphen/>
      </w:r>
      <w:r w:rsidRPr="00AF012A">
        <w:t>32 (</w:t>
      </w:r>
      <w:r w:rsidR="006C4A68">
        <w:fldChar w:fldCharType="begin"/>
      </w:r>
      <w:r w:rsidR="006C4A68">
        <w:instrText xml:space="preserve"> REF _Ref89707991 \r \h </w:instrText>
      </w:r>
      <w:r w:rsidR="006C4A68">
        <w:fldChar w:fldCharType="separate"/>
      </w:r>
      <w:r w:rsidR="00E816C9">
        <w:t>Chart 6</w:t>
      </w:r>
      <w:r w:rsidR="006C4A68">
        <w:fldChar w:fldCharType="end"/>
      </w:r>
      <w:r w:rsidR="006C4A68">
        <w:fldChar w:fldCharType="begin"/>
      </w:r>
      <w:r w:rsidR="006C4A68">
        <w:fldChar w:fldCharType="separate"/>
      </w:r>
      <w:r w:rsidR="006C4A68">
        <w:t>Chart 6</w:t>
      </w:r>
      <w:r w:rsidR="006C4A68">
        <w:fldChar w:fldCharType="end"/>
      </w:r>
      <w:r w:rsidRPr="00AF012A">
        <w:t xml:space="preserve">). </w:t>
      </w:r>
    </w:p>
    <w:p w14:paraId="7C886BFA" w14:textId="77777777" w:rsidR="00F64821" w:rsidRPr="00AF012A" w:rsidRDefault="00F64821" w:rsidP="00F64821">
      <w:pPr>
        <w:pStyle w:val="Heading9"/>
      </w:pPr>
      <w:bookmarkStart w:id="32" w:name="_Ref89707991"/>
      <w:r w:rsidRPr="00AF012A">
        <w:t xml:space="preserve">Natural </w:t>
      </w:r>
      <w:r>
        <w:t>i</w:t>
      </w:r>
      <w:r w:rsidRPr="00AF012A">
        <w:t xml:space="preserve">ncrease and </w:t>
      </w:r>
      <w:r>
        <w:t>c</w:t>
      </w:r>
      <w:r w:rsidRPr="00AF012A">
        <w:t>omponents, Australia</w:t>
      </w:r>
      <w:bookmarkEnd w:id="32"/>
    </w:p>
    <w:p w14:paraId="18A35C65" w14:textId="77777777" w:rsidR="00F64821" w:rsidRPr="00AF012A" w:rsidRDefault="00F64821" w:rsidP="00F64821">
      <w:pPr>
        <w:pStyle w:val="ChartGraphic"/>
        <w:jc w:val="left"/>
      </w:pPr>
      <w:r w:rsidRPr="006F2E44">
        <w:rPr>
          <w:noProof/>
        </w:rPr>
        <w:drawing>
          <wp:inline distT="0" distB="0" distL="0" distR="0" wp14:anchorId="2E70AE4B" wp14:editId="0699A12E">
            <wp:extent cx="5581650" cy="2524125"/>
            <wp:effectExtent l="0" t="0" r="0" b="0"/>
            <wp:docPr id="22" name="Picture 22" descr="A chart showing natural increase disaggregated into its component parts: births and deaths. Natural increase is forecast to increase slightly in the short-term before declining over the projections peri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hart showing natural increase disaggregated into its component parts: births and deaths. Natural increase is forecast to increase slightly in the short-term before declining over the projections period.&#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4E1C4ADC" w14:textId="389AB451" w:rsidR="00F64821" w:rsidRDefault="00F64821" w:rsidP="00F64821">
      <w:pPr>
        <w:pStyle w:val="Source"/>
      </w:pPr>
      <w:r w:rsidRPr="006E7ACD">
        <w:t>Source:</w:t>
      </w:r>
      <w:sdt>
        <w:sdtPr>
          <w:id w:val="-1610120063"/>
          <w:citation/>
        </w:sdtPr>
        <w:sdtEndPr/>
        <w:sdtContent>
          <w:r>
            <w:fldChar w:fldCharType="begin"/>
          </w:r>
          <w:r w:rsidR="001F60C1">
            <w:instrText xml:space="preserve">CITATION Placeholder1 \l 3081 </w:instrText>
          </w:r>
          <w:r>
            <w:fldChar w:fldCharType="separate"/>
          </w:r>
          <w:r w:rsidR="001F60C1">
            <w:rPr>
              <w:noProof/>
            </w:rPr>
            <w:t xml:space="preserve"> (Australian Bureau of Statistics, National, state and territory population, March 2021, 2021)</w:t>
          </w:r>
          <w:r>
            <w:fldChar w:fldCharType="end"/>
          </w:r>
        </w:sdtContent>
      </w:sdt>
      <w:r>
        <w:t xml:space="preserve"> and</w:t>
      </w:r>
      <w:r w:rsidRPr="006E7ACD">
        <w:t xml:space="preserve"> Centre for Population projections</w:t>
      </w:r>
      <w:r w:rsidR="00CA5D15">
        <w:t>.</w:t>
      </w:r>
      <w:r>
        <w:t xml:space="preserve"> </w:t>
      </w:r>
    </w:p>
    <w:p w14:paraId="0A2E08BC" w14:textId="1574AB33" w:rsidR="00C8071D" w:rsidRDefault="0050255F" w:rsidP="0050255F">
      <w:r>
        <w:t>Australia</w:t>
      </w:r>
      <w:r w:rsidR="00492751">
        <w:t>’</w:t>
      </w:r>
      <w:r>
        <w:t xml:space="preserve">s </w:t>
      </w:r>
      <w:r w:rsidRPr="00AF012A">
        <w:t xml:space="preserve">total fertility rate </w:t>
      </w:r>
      <w:r>
        <w:t>is assumed not to be impacted by</w:t>
      </w:r>
      <w:r w:rsidR="00166BE6">
        <w:t xml:space="preserve"> the</w:t>
      </w:r>
      <w:r>
        <w:t xml:space="preserve"> COVID</w:t>
      </w:r>
      <w:r w:rsidR="00492751">
        <w:noBreakHyphen/>
      </w:r>
      <w:r>
        <w:t>19</w:t>
      </w:r>
      <w:r w:rsidR="00166BE6">
        <w:t xml:space="preserve"> pandemic</w:t>
      </w:r>
      <w:r>
        <w:t>. While the total fertility rate of 1.61 babies per woman for 2019</w:t>
      </w:r>
      <w:r w:rsidR="00492751">
        <w:noBreakHyphen/>
      </w:r>
      <w:r>
        <w:t>20 was lower than 1.66 observed in 2018</w:t>
      </w:r>
      <w:r w:rsidR="00492751">
        <w:noBreakHyphen/>
      </w:r>
      <w:r>
        <w:t>19, this cannot be attributed to the pandemic</w:t>
      </w:r>
      <w:r w:rsidR="00931D1B">
        <w:t xml:space="preserve"> as b</w:t>
      </w:r>
      <w:r>
        <w:t>abies born in 2019</w:t>
      </w:r>
      <w:r w:rsidR="00492751">
        <w:noBreakHyphen/>
      </w:r>
      <w:r>
        <w:t xml:space="preserve">20 were </w:t>
      </w:r>
      <w:r w:rsidR="00C8071D">
        <w:t xml:space="preserve">conceived prior to </w:t>
      </w:r>
      <w:r>
        <w:t>the pandemic.</w:t>
      </w:r>
    </w:p>
    <w:p w14:paraId="74BADC5D" w14:textId="1D072ADF" w:rsidR="00E3683F" w:rsidRDefault="00E3683F" w:rsidP="008F50FA">
      <w:r w:rsidRPr="00E3683F">
        <w:t xml:space="preserve">The Australian Bureau of Statistics recently reported a total fertility rate of 1.58 babies per woman in 2020, with fewer births and birth registrations in most jurisdictions. However, births registered in the March 2021 quarter were higher than both the December 2020 quarter and the March 2020 quarter </w:t>
      </w:r>
      <w:sdt>
        <w:sdtPr>
          <w:id w:val="1755251846"/>
          <w:citation/>
        </w:sdtPr>
        <w:sdtEndPr/>
        <w:sdtContent>
          <w:r w:rsidR="00166BE6">
            <w:fldChar w:fldCharType="begin"/>
          </w:r>
          <w:r w:rsidR="001F60C1">
            <w:instrText xml:space="preserve">CITATION Placeholder1 \l 3081 </w:instrText>
          </w:r>
          <w:r w:rsidR="00166BE6">
            <w:fldChar w:fldCharType="separate"/>
          </w:r>
          <w:r w:rsidR="001F60C1">
            <w:rPr>
              <w:noProof/>
            </w:rPr>
            <w:t>(Australian Bureau of Statistics, National, state and territory population, March 2021, 2021)</w:t>
          </w:r>
          <w:r w:rsidR="00166BE6">
            <w:fldChar w:fldCharType="end"/>
          </w:r>
        </w:sdtContent>
      </w:sdt>
      <w:r w:rsidRPr="00E3683F">
        <w:t>. In addition, early Medicare data indicate that births for 2020</w:t>
      </w:r>
      <w:r w:rsidR="00492751">
        <w:noBreakHyphen/>
      </w:r>
      <w:r w:rsidRPr="00E3683F">
        <w:t>21 are likely to return to levels similar to 2018</w:t>
      </w:r>
      <w:r w:rsidR="00492751">
        <w:noBreakHyphen/>
      </w:r>
      <w:r w:rsidRPr="00E3683F">
        <w:t>19. Therefore, the total fertility rate for 2020</w:t>
      </w:r>
      <w:r w:rsidR="00492751">
        <w:noBreakHyphen/>
      </w:r>
      <w:r w:rsidRPr="00E3683F">
        <w:t>21 is forecast to be similar to 2018</w:t>
      </w:r>
      <w:r w:rsidR="00492751">
        <w:noBreakHyphen/>
      </w:r>
      <w:r w:rsidRPr="00E3683F">
        <w:t>19 at 1.66 babies per woman</w:t>
      </w:r>
      <w:r w:rsidR="00313F98">
        <w:t xml:space="preserve">. See Technical Appendix for </w:t>
      </w:r>
      <w:r w:rsidRPr="00E3683F">
        <w:t>further detail.</w:t>
      </w:r>
    </w:p>
    <w:p w14:paraId="29C16B99" w14:textId="5639042D" w:rsidR="0050255F" w:rsidRPr="00E51479" w:rsidRDefault="0050255F" w:rsidP="00E51479">
      <w:pPr>
        <w:pStyle w:val="xxmsonormal"/>
        <w:spacing w:line="276" w:lineRule="auto"/>
        <w:rPr>
          <w:sz w:val="20"/>
          <w:szCs w:val="20"/>
        </w:rPr>
      </w:pPr>
      <w:r w:rsidRPr="00E51479">
        <w:rPr>
          <w:sz w:val="20"/>
          <w:szCs w:val="20"/>
        </w:rPr>
        <w:t xml:space="preserve">The future fertility rate is assumed to decline </w:t>
      </w:r>
      <w:r w:rsidR="00E84C6A" w:rsidRPr="00E51479">
        <w:rPr>
          <w:sz w:val="20"/>
          <w:szCs w:val="20"/>
        </w:rPr>
        <w:t xml:space="preserve">slightly </w:t>
      </w:r>
      <w:r w:rsidRPr="00E51479">
        <w:rPr>
          <w:sz w:val="20"/>
          <w:szCs w:val="20"/>
        </w:rPr>
        <w:t>from 1.66 in 2021</w:t>
      </w:r>
      <w:r w:rsidR="00492751">
        <w:rPr>
          <w:sz w:val="20"/>
          <w:szCs w:val="20"/>
        </w:rPr>
        <w:noBreakHyphen/>
      </w:r>
      <w:r w:rsidRPr="00E51479">
        <w:rPr>
          <w:sz w:val="20"/>
          <w:szCs w:val="20"/>
        </w:rPr>
        <w:t>22 to 1.65 by 2024</w:t>
      </w:r>
      <w:r w:rsidR="00492751">
        <w:rPr>
          <w:sz w:val="20"/>
          <w:szCs w:val="20"/>
        </w:rPr>
        <w:noBreakHyphen/>
      </w:r>
      <w:r w:rsidRPr="00E51479">
        <w:rPr>
          <w:sz w:val="20"/>
          <w:szCs w:val="20"/>
        </w:rPr>
        <w:t xml:space="preserve">25. Thereafter, the fertility rate is assumed to </w:t>
      </w:r>
      <w:r w:rsidR="00313F98">
        <w:rPr>
          <w:sz w:val="20"/>
          <w:szCs w:val="20"/>
        </w:rPr>
        <w:t>be</w:t>
      </w:r>
      <w:r w:rsidRPr="00E51479">
        <w:rPr>
          <w:sz w:val="20"/>
          <w:szCs w:val="20"/>
        </w:rPr>
        <w:t xml:space="preserve"> 1.62 babies per woman by 2031</w:t>
      </w:r>
      <w:r w:rsidR="00492751">
        <w:rPr>
          <w:sz w:val="20"/>
          <w:szCs w:val="20"/>
        </w:rPr>
        <w:noBreakHyphen/>
      </w:r>
      <w:r w:rsidRPr="00E51479">
        <w:rPr>
          <w:sz w:val="20"/>
          <w:szCs w:val="20"/>
        </w:rPr>
        <w:t xml:space="preserve">32, in line with the </w:t>
      </w:r>
      <w:r w:rsidR="00492751">
        <w:rPr>
          <w:sz w:val="20"/>
          <w:szCs w:val="20"/>
        </w:rPr>
        <w:t>‘</w:t>
      </w:r>
      <w:r w:rsidRPr="00E51479">
        <w:rPr>
          <w:sz w:val="20"/>
          <w:szCs w:val="20"/>
        </w:rPr>
        <w:t>no COVID</w:t>
      </w:r>
      <w:r w:rsidR="00492751">
        <w:rPr>
          <w:sz w:val="20"/>
          <w:szCs w:val="20"/>
        </w:rPr>
        <w:noBreakHyphen/>
      </w:r>
      <w:r w:rsidRPr="00E51479">
        <w:rPr>
          <w:sz w:val="20"/>
          <w:szCs w:val="20"/>
        </w:rPr>
        <w:t>19 impact</w:t>
      </w:r>
      <w:r w:rsidR="00492751">
        <w:rPr>
          <w:sz w:val="20"/>
          <w:szCs w:val="20"/>
        </w:rPr>
        <w:t>’</w:t>
      </w:r>
      <w:r w:rsidRPr="00E51479">
        <w:rPr>
          <w:sz w:val="20"/>
          <w:szCs w:val="20"/>
        </w:rPr>
        <w:t xml:space="preserve"> scenario in </w:t>
      </w:r>
      <w:r w:rsidR="00313F98">
        <w:rPr>
          <w:sz w:val="20"/>
          <w:szCs w:val="20"/>
        </w:rPr>
        <w:t>the 2020</w:t>
      </w:r>
      <w:r w:rsidRPr="00E51479">
        <w:rPr>
          <w:sz w:val="20"/>
          <w:szCs w:val="20"/>
        </w:rPr>
        <w:t xml:space="preserve"> </w:t>
      </w:r>
      <w:r w:rsidR="00EE5AEB" w:rsidRPr="00E51479">
        <w:rPr>
          <w:sz w:val="20"/>
          <w:szCs w:val="20"/>
        </w:rPr>
        <w:t xml:space="preserve">Population </w:t>
      </w:r>
      <w:r w:rsidRPr="00E51479">
        <w:rPr>
          <w:sz w:val="20"/>
          <w:szCs w:val="20"/>
        </w:rPr>
        <w:t>Statement (</w:t>
      </w:r>
      <w:r w:rsidRPr="00E51479">
        <w:rPr>
          <w:sz w:val="20"/>
          <w:szCs w:val="20"/>
        </w:rPr>
        <w:fldChar w:fldCharType="begin"/>
      </w:r>
      <w:r w:rsidRPr="00E51479">
        <w:rPr>
          <w:sz w:val="20"/>
          <w:szCs w:val="20"/>
        </w:rPr>
        <w:instrText xml:space="preserve"> REF _Ref89707993 \r \h </w:instrText>
      </w:r>
      <w:r w:rsidR="00E51479">
        <w:rPr>
          <w:sz w:val="20"/>
          <w:szCs w:val="20"/>
        </w:rPr>
        <w:instrText xml:space="preserve"> \* MERGEFORMAT </w:instrText>
      </w:r>
      <w:r w:rsidRPr="00E51479">
        <w:rPr>
          <w:sz w:val="20"/>
          <w:szCs w:val="20"/>
        </w:rPr>
      </w:r>
      <w:r w:rsidRPr="00E51479">
        <w:rPr>
          <w:sz w:val="20"/>
          <w:szCs w:val="20"/>
        </w:rPr>
        <w:fldChar w:fldCharType="separate"/>
      </w:r>
      <w:r w:rsidR="00E816C9">
        <w:rPr>
          <w:sz w:val="20"/>
          <w:szCs w:val="20"/>
        </w:rPr>
        <w:t>Chart 7</w:t>
      </w:r>
      <w:r w:rsidRPr="00E51479">
        <w:rPr>
          <w:sz w:val="20"/>
          <w:szCs w:val="20"/>
        </w:rPr>
        <w:fldChar w:fldCharType="end"/>
      </w:r>
      <w:r w:rsidRPr="00E51479">
        <w:rPr>
          <w:sz w:val="20"/>
          <w:szCs w:val="20"/>
        </w:rPr>
        <w:t>). This is consistent with the observed, long</w:t>
      </w:r>
      <w:r w:rsidR="00492751">
        <w:rPr>
          <w:sz w:val="20"/>
          <w:szCs w:val="20"/>
        </w:rPr>
        <w:noBreakHyphen/>
      </w:r>
      <w:r w:rsidRPr="00E51479">
        <w:rPr>
          <w:sz w:val="20"/>
          <w:szCs w:val="20"/>
        </w:rPr>
        <w:t xml:space="preserve">running trend of </w:t>
      </w:r>
      <w:r w:rsidR="00736CEF" w:rsidRPr="00E51479">
        <w:rPr>
          <w:sz w:val="20"/>
          <w:szCs w:val="20"/>
        </w:rPr>
        <w:t>Australian women</w:t>
      </w:r>
      <w:r w:rsidRPr="00E51479">
        <w:rPr>
          <w:sz w:val="20"/>
          <w:szCs w:val="20"/>
        </w:rPr>
        <w:t xml:space="preserve"> having children later in life and having fewer children (</w:t>
      </w:r>
      <w:r w:rsidR="00313F98">
        <w:rPr>
          <w:sz w:val="20"/>
          <w:szCs w:val="20"/>
        </w:rPr>
        <w:t>S</w:t>
      </w:r>
      <w:r w:rsidR="00E84C6A" w:rsidRPr="00E51479">
        <w:rPr>
          <w:sz w:val="20"/>
          <w:szCs w:val="20"/>
        </w:rPr>
        <w:t xml:space="preserve">ection </w:t>
      </w:r>
      <w:r w:rsidR="009A6BE1" w:rsidRPr="00E51479">
        <w:rPr>
          <w:sz w:val="20"/>
          <w:szCs w:val="20"/>
        </w:rPr>
        <w:fldChar w:fldCharType="begin"/>
      </w:r>
      <w:r w:rsidR="009A6BE1" w:rsidRPr="00E51479">
        <w:rPr>
          <w:sz w:val="20"/>
          <w:szCs w:val="20"/>
        </w:rPr>
        <w:instrText xml:space="preserve"> REF _Ref89848020 \r \h </w:instrText>
      </w:r>
      <w:r w:rsidR="00E51479">
        <w:rPr>
          <w:sz w:val="20"/>
          <w:szCs w:val="20"/>
        </w:rPr>
        <w:instrText xml:space="preserve"> \* MERGEFORMAT </w:instrText>
      </w:r>
      <w:r w:rsidR="009A6BE1" w:rsidRPr="00E51479">
        <w:rPr>
          <w:sz w:val="20"/>
          <w:szCs w:val="20"/>
        </w:rPr>
      </w:r>
      <w:r w:rsidR="009A6BE1" w:rsidRPr="00E51479">
        <w:rPr>
          <w:sz w:val="20"/>
          <w:szCs w:val="20"/>
        </w:rPr>
        <w:fldChar w:fldCharType="separate"/>
      </w:r>
      <w:r w:rsidR="00E816C9">
        <w:rPr>
          <w:sz w:val="20"/>
          <w:szCs w:val="20"/>
        </w:rPr>
        <w:t>4.3.1</w:t>
      </w:r>
      <w:r w:rsidR="009A6BE1" w:rsidRPr="00E51479">
        <w:rPr>
          <w:sz w:val="20"/>
          <w:szCs w:val="20"/>
        </w:rPr>
        <w:fldChar w:fldCharType="end"/>
      </w:r>
      <w:r w:rsidRPr="00E51479">
        <w:rPr>
          <w:sz w:val="20"/>
          <w:szCs w:val="20"/>
        </w:rPr>
        <w:t xml:space="preserve">). </w:t>
      </w:r>
    </w:p>
    <w:p w14:paraId="4BF60E0E" w14:textId="199FF281" w:rsidR="00B0109E" w:rsidRDefault="00B0109E" w:rsidP="000F4A14">
      <w:pPr>
        <w:pStyle w:val="Heading9"/>
      </w:pPr>
      <w:bookmarkStart w:id="33" w:name="_Ref89707993"/>
      <w:r>
        <w:lastRenderedPageBreak/>
        <w:t>Total fertility rate, Australia</w:t>
      </w:r>
      <w:bookmarkEnd w:id="33"/>
    </w:p>
    <w:p w14:paraId="6905B290" w14:textId="593163D7" w:rsidR="006F2E44" w:rsidRDefault="00386DBD" w:rsidP="00DD4EA7">
      <w:pPr>
        <w:rPr>
          <w:noProof/>
        </w:rPr>
      </w:pPr>
      <w:r w:rsidRPr="00386DBD">
        <w:rPr>
          <w:noProof/>
        </w:rPr>
        <w:t xml:space="preserve"> </w:t>
      </w:r>
      <w:r w:rsidRPr="00386DBD">
        <w:rPr>
          <w:noProof/>
        </w:rPr>
        <w:drawing>
          <wp:inline distT="0" distB="0" distL="0" distR="0" wp14:anchorId="1E551483" wp14:editId="5D34ED3D">
            <wp:extent cx="5581650" cy="2523490"/>
            <wp:effectExtent l="0" t="0" r="0" b="0"/>
            <wp:docPr id="13" name="Picture 13" descr="A chart showing projected total fertility rate, which is assumed to decline from 1.66 in 2021-22 to 1.65 babies per woman by 2024-25, and then again to 1.62 babies per woman by 2031-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hart showing projected total fertility rate, which is assumed to decline from 1.66 in 2021-22 to 1.65 babies per woman by 2024-25, and then again to 1.62 babies per woman by 2031-32.&#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81650" cy="2523490"/>
                    </a:xfrm>
                    <a:prstGeom prst="rect">
                      <a:avLst/>
                    </a:prstGeom>
                    <a:noFill/>
                    <a:ln>
                      <a:noFill/>
                    </a:ln>
                  </pic:spPr>
                </pic:pic>
              </a:graphicData>
            </a:graphic>
          </wp:inline>
        </w:drawing>
      </w:r>
    </w:p>
    <w:p w14:paraId="4015E067" w14:textId="5E6EDA38" w:rsidR="00592EE7" w:rsidRDefault="00592EE7" w:rsidP="006F2E44">
      <w:pPr>
        <w:pStyle w:val="Source"/>
      </w:pPr>
      <w:r w:rsidRPr="006E7ACD">
        <w:t>Source:</w:t>
      </w:r>
      <w:sdt>
        <w:sdtPr>
          <w:id w:val="129213395"/>
          <w:citation/>
        </w:sdtPr>
        <w:sdtEndPr/>
        <w:sdtContent>
          <w:r w:rsidR="00991FF1">
            <w:fldChar w:fldCharType="begin"/>
          </w:r>
          <w:r w:rsidR="001F60C1">
            <w:instrText xml:space="preserve">CITATION Placeholder1 \l 3081 </w:instrText>
          </w:r>
          <w:r w:rsidR="00991FF1">
            <w:fldChar w:fldCharType="separate"/>
          </w:r>
          <w:r w:rsidR="001F60C1">
            <w:rPr>
              <w:noProof/>
            </w:rPr>
            <w:t xml:space="preserve"> (Australian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t xml:space="preserve"> </w:t>
      </w:r>
    </w:p>
    <w:p w14:paraId="197EC8F7" w14:textId="1F2A0E3E" w:rsidR="000F38B4" w:rsidRDefault="00A24837" w:rsidP="00534774">
      <w:r>
        <w:t>Australia</w:t>
      </w:r>
      <w:r w:rsidR="00492751">
        <w:t>’</w:t>
      </w:r>
      <w:r>
        <w:t xml:space="preserve">s future mortality is </w:t>
      </w:r>
      <w:r w:rsidR="00534774">
        <w:t>assumed not to be affected by the COVID</w:t>
      </w:r>
      <w:r w:rsidR="00492751">
        <w:noBreakHyphen/>
      </w:r>
      <w:r w:rsidR="00534774">
        <w:t xml:space="preserve">19 pandemic, </w:t>
      </w:r>
      <w:r>
        <w:t>due to the relatively low number of deaths attributed to COVID</w:t>
      </w:r>
      <w:r w:rsidR="00492751">
        <w:noBreakHyphen/>
      </w:r>
      <w:r>
        <w:t>19 in Australia</w:t>
      </w:r>
      <w:r w:rsidR="002851F9">
        <w:t>, and high take</w:t>
      </w:r>
      <w:r w:rsidR="00492751">
        <w:noBreakHyphen/>
      </w:r>
      <w:r w:rsidR="002851F9">
        <w:t>up of vaccines</w:t>
      </w:r>
      <w:r>
        <w:t>. Future m</w:t>
      </w:r>
      <w:r w:rsidR="00534774">
        <w:t xml:space="preserve">ortality rates </w:t>
      </w:r>
      <w:r>
        <w:t xml:space="preserve">are </w:t>
      </w:r>
      <w:r w:rsidR="00534774">
        <w:t xml:space="preserve">assumed to continue to improve at the annualised rate observed over the </w:t>
      </w:r>
      <w:r w:rsidR="00931D1B">
        <w:t xml:space="preserve">past </w:t>
      </w:r>
      <w:r w:rsidR="004B3802">
        <w:t>3</w:t>
      </w:r>
      <w:r w:rsidR="00534774">
        <w:t xml:space="preserve"> decades</w:t>
      </w:r>
      <w:r w:rsidR="000F38B4">
        <w:t xml:space="preserve"> (</w:t>
      </w:r>
      <w:r w:rsidR="00A52121">
        <w:t>S</w:t>
      </w:r>
      <w:r w:rsidR="002851F9">
        <w:t xml:space="preserve">ection </w:t>
      </w:r>
      <w:r w:rsidR="002851F9">
        <w:fldChar w:fldCharType="begin"/>
      </w:r>
      <w:r w:rsidR="002851F9">
        <w:instrText xml:space="preserve"> REF _Ref89848020 \r \h </w:instrText>
      </w:r>
      <w:r w:rsidR="002851F9">
        <w:fldChar w:fldCharType="separate"/>
      </w:r>
      <w:r w:rsidR="00E816C9">
        <w:t>4.3.1</w:t>
      </w:r>
      <w:r w:rsidR="002851F9">
        <w:fldChar w:fldCharType="end"/>
      </w:r>
      <w:r w:rsidR="000F38B4">
        <w:t>)</w:t>
      </w:r>
      <w:r w:rsidR="00534774">
        <w:t xml:space="preserve">. </w:t>
      </w:r>
    </w:p>
    <w:p w14:paraId="184CD531" w14:textId="58703003" w:rsidR="00D56FF1" w:rsidRDefault="00D56FF1" w:rsidP="00EB491E">
      <w:r>
        <w:t xml:space="preserve">Over 2020, the </w:t>
      </w:r>
      <w:r w:rsidDel="00EE5AEB">
        <w:t>5</w:t>
      </w:r>
      <w:r>
        <w:t xml:space="preserve"> leading causes of death – ischaemic heart disease, dementia including Alzheimer</w:t>
      </w:r>
      <w:r w:rsidR="00492751">
        <w:t>’</w:t>
      </w:r>
      <w:r>
        <w:t xml:space="preserve">s disease, cerebrovascular diseases, lung cancer and chronic lower respiratory diseases – remained the same </w:t>
      </w:r>
      <w:r w:rsidR="001D49C9">
        <w:t>as in</w:t>
      </w:r>
      <w:r>
        <w:t xml:space="preserve"> 2019. However, the number of deaths and age standardised death rates declined in 2020. Deaths due to chronic lower respiratory diseases had the </w:t>
      </w:r>
      <w:r w:rsidR="00BD4FB7">
        <w:t>largest</w:t>
      </w:r>
      <w:r>
        <w:t xml:space="preserve"> proportional decrease in age standardised death rates, and the largest decrease recorded </w:t>
      </w:r>
      <w:r w:rsidR="00C8071D">
        <w:t>for</w:t>
      </w:r>
      <w:r>
        <w:t xml:space="preserve"> 10 years. There were fewer deaths </w:t>
      </w:r>
      <w:r w:rsidR="00876C5A">
        <w:t xml:space="preserve">nationally </w:t>
      </w:r>
      <w:r>
        <w:t>from preventable causes, such as suicide, drug overdoses and motor vehicle accidents in 2020 compared to 2019.</w:t>
      </w:r>
      <w:r w:rsidR="001F7F7A">
        <w:t xml:space="preserve"> </w:t>
      </w:r>
      <w:r w:rsidR="001F7F7A" w:rsidRPr="001F7F7A">
        <w:t>COVID</w:t>
      </w:r>
      <w:r w:rsidR="00492751">
        <w:noBreakHyphen/>
      </w:r>
      <w:r w:rsidR="001F7F7A" w:rsidRPr="001F7F7A">
        <w:t>19 was the 38th leading cause of death in 2020, with 898 deaths</w:t>
      </w:r>
      <w:sdt>
        <w:sdtPr>
          <w:id w:val="-1870442175"/>
          <w:citation/>
        </w:sdtPr>
        <w:sdtEndPr/>
        <w:sdtContent>
          <w:r w:rsidR="001551D3">
            <w:fldChar w:fldCharType="begin"/>
          </w:r>
          <w:r w:rsidR="001551D3">
            <w:instrText xml:space="preserve"> CITATION Aus21e \l 3081 </w:instrText>
          </w:r>
          <w:r w:rsidR="001551D3">
            <w:fldChar w:fldCharType="separate"/>
          </w:r>
          <w:r w:rsidR="001F60C1">
            <w:rPr>
              <w:noProof/>
            </w:rPr>
            <w:t xml:space="preserve"> (Australian Bureau of Statistics, Causes of Death, Australia, 2021)</w:t>
          </w:r>
          <w:r w:rsidR="001551D3">
            <w:fldChar w:fldCharType="end"/>
          </w:r>
        </w:sdtContent>
      </w:sdt>
      <w:r w:rsidR="001F7F7A" w:rsidRPr="001F7F7A">
        <w:t>.</w:t>
      </w:r>
    </w:p>
    <w:p w14:paraId="55C93E35" w14:textId="7E55B826" w:rsidR="00D42B6F" w:rsidRDefault="00D42B6F" w:rsidP="00534774">
      <w:pPr>
        <w:rPr>
          <w:rFonts w:cstheme="minorHAnsi"/>
        </w:rPr>
      </w:pPr>
      <w:r>
        <w:t>Provisional mortality data released by the A</w:t>
      </w:r>
      <w:r w:rsidR="000F38B4">
        <w:t xml:space="preserve">ustralian </w:t>
      </w:r>
      <w:r>
        <w:t>B</w:t>
      </w:r>
      <w:r w:rsidR="000F38B4">
        <w:t xml:space="preserve">ureau of </w:t>
      </w:r>
      <w:r>
        <w:t>S</w:t>
      </w:r>
      <w:r w:rsidR="000F38B4">
        <w:t>tatistics</w:t>
      </w:r>
      <w:r>
        <w:t xml:space="preserve"> suggests that the number of doctor</w:t>
      </w:r>
      <w:r w:rsidR="00492751">
        <w:noBreakHyphen/>
      </w:r>
      <w:r>
        <w:t xml:space="preserve">certified deaths </w:t>
      </w:r>
      <w:r w:rsidR="00676F1F">
        <w:t>from</w:t>
      </w:r>
      <w:r>
        <w:t xml:space="preserve"> January to August</w:t>
      </w:r>
      <w:r w:rsidR="00D56FF1">
        <w:t xml:space="preserve"> 2021</w:t>
      </w:r>
      <w:r>
        <w:t xml:space="preserve"> was higher than in 2020 and the 2015</w:t>
      </w:r>
      <w:r w:rsidR="00492751">
        <w:noBreakHyphen/>
      </w:r>
      <w:r>
        <w:t xml:space="preserve">19 average. However, </w:t>
      </w:r>
      <w:r w:rsidR="00A321D2">
        <w:t>age</w:t>
      </w:r>
      <w:r>
        <w:t xml:space="preserve"> standardised death rates for this period in 2021 have been </w:t>
      </w:r>
      <w:r w:rsidR="00676F1F">
        <w:t>consistently</w:t>
      </w:r>
      <w:r>
        <w:t xml:space="preserve"> lower than </w:t>
      </w:r>
      <w:r w:rsidR="000F38B4">
        <w:t xml:space="preserve">the </w:t>
      </w:r>
      <w:r>
        <w:t>2015</w:t>
      </w:r>
      <w:r w:rsidR="00492751">
        <w:noBreakHyphen/>
      </w:r>
      <w:r>
        <w:t>19 average</w:t>
      </w:r>
      <w:sdt>
        <w:sdtPr>
          <w:id w:val="147489147"/>
          <w:citation/>
        </w:sdtPr>
        <w:sdtEndPr/>
        <w:sdtContent>
          <w:r w:rsidR="001551D3">
            <w:fldChar w:fldCharType="begin"/>
          </w:r>
          <w:r w:rsidR="001551D3">
            <w:instrText xml:space="preserve"> CITATION Aus21f \l 3081 </w:instrText>
          </w:r>
          <w:r w:rsidR="001551D3">
            <w:fldChar w:fldCharType="separate"/>
          </w:r>
          <w:r w:rsidR="001F60C1">
            <w:rPr>
              <w:noProof/>
            </w:rPr>
            <w:t xml:space="preserve"> (Australian Bureau of Statistics, Provisional Mortality Statistics, 2021)</w:t>
          </w:r>
          <w:r w:rsidR="001551D3">
            <w:fldChar w:fldCharType="end"/>
          </w:r>
        </w:sdtContent>
      </w:sdt>
      <w:r w:rsidR="000F38B4">
        <w:t xml:space="preserve">. This suggests </w:t>
      </w:r>
      <w:r w:rsidRPr="00BA2953">
        <w:rPr>
          <w:rFonts w:cstheme="minorHAnsi"/>
        </w:rPr>
        <w:t>that</w:t>
      </w:r>
      <w:r>
        <w:rPr>
          <w:rFonts w:cstheme="minorHAnsi"/>
        </w:rPr>
        <w:t xml:space="preserve"> the increase in the number of deaths is </w:t>
      </w:r>
      <w:r w:rsidR="00D56FF1">
        <w:rPr>
          <w:rFonts w:cstheme="minorHAnsi"/>
        </w:rPr>
        <w:t>in line with</w:t>
      </w:r>
      <w:r>
        <w:rPr>
          <w:rFonts w:cstheme="minorHAnsi"/>
        </w:rPr>
        <w:t xml:space="preserve"> an</w:t>
      </w:r>
      <w:r w:rsidRPr="00BA2953">
        <w:rPr>
          <w:rFonts w:cstheme="minorHAnsi"/>
        </w:rPr>
        <w:t xml:space="preserve"> increase in population size </w:t>
      </w:r>
      <w:r>
        <w:rPr>
          <w:rFonts w:cstheme="minorHAnsi"/>
        </w:rPr>
        <w:t>and</w:t>
      </w:r>
      <w:r w:rsidRPr="00BA2953">
        <w:rPr>
          <w:rFonts w:cstheme="minorHAnsi"/>
        </w:rPr>
        <w:t xml:space="preserve"> </w:t>
      </w:r>
      <w:r>
        <w:rPr>
          <w:rFonts w:cstheme="minorHAnsi"/>
        </w:rPr>
        <w:t>population ageing</w:t>
      </w:r>
      <w:r w:rsidRPr="00BA2953">
        <w:rPr>
          <w:rFonts w:cstheme="minorHAnsi"/>
        </w:rPr>
        <w:t>.</w:t>
      </w:r>
      <w:r w:rsidR="001F7F7A">
        <w:rPr>
          <w:rStyle w:val="FootnoteReference"/>
          <w:rFonts w:cstheme="minorHAnsi"/>
        </w:rPr>
        <w:footnoteReference w:id="2"/>
      </w:r>
      <w:r w:rsidRPr="00BA2953">
        <w:rPr>
          <w:rFonts w:cstheme="minorHAnsi"/>
        </w:rPr>
        <w:t xml:space="preserve"> </w:t>
      </w:r>
    </w:p>
    <w:p w14:paraId="152DEC7E" w14:textId="5C228594" w:rsidR="00670AE6" w:rsidRDefault="00676F1F" w:rsidP="00D113C7">
      <w:pPr>
        <w:sectPr w:rsidR="00670AE6" w:rsidSect="00E43C2B">
          <w:headerReference w:type="default" r:id="rId36"/>
          <w:pgSz w:w="11906" w:h="16838"/>
          <w:pgMar w:top="1417" w:right="1417" w:bottom="1417" w:left="1417" w:header="709" w:footer="709" w:gutter="0"/>
          <w:cols w:space="720"/>
          <w:docGrid w:linePitch="272"/>
        </w:sectPr>
      </w:pPr>
      <w:r>
        <w:t>T</w:t>
      </w:r>
      <w:r w:rsidR="003A5A41">
        <w:t>he impact of COVID</w:t>
      </w:r>
      <w:r w:rsidR="00492751">
        <w:noBreakHyphen/>
      </w:r>
      <w:r w:rsidR="003A5A41">
        <w:t>19 on Australia</w:t>
      </w:r>
      <w:r w:rsidR="00492751">
        <w:t>’</w:t>
      </w:r>
      <w:r w:rsidR="003A5A41">
        <w:t xml:space="preserve">s births and deaths </w:t>
      </w:r>
      <w:r>
        <w:t>has, so far, been</w:t>
      </w:r>
      <w:r w:rsidR="003A5A41">
        <w:t xml:space="preserve"> </w:t>
      </w:r>
      <w:r w:rsidR="00931D1B">
        <w:t xml:space="preserve">well below </w:t>
      </w:r>
      <w:r>
        <w:t xml:space="preserve">that </w:t>
      </w:r>
      <w:r w:rsidR="003A5A41">
        <w:t xml:space="preserve">observed in other developed countries. </w:t>
      </w:r>
      <w:r w:rsidR="00D42B6F">
        <w:t xml:space="preserve">Early data </w:t>
      </w:r>
      <w:r w:rsidR="00E4742F">
        <w:t xml:space="preserve">for </w:t>
      </w:r>
      <w:r w:rsidR="00D42B6F">
        <w:t xml:space="preserve">the </w:t>
      </w:r>
      <w:r w:rsidR="00E4742F">
        <w:t xml:space="preserve">United States </w:t>
      </w:r>
      <w:r w:rsidR="00D42B6F">
        <w:t xml:space="preserve">and many European countries for </w:t>
      </w:r>
      <w:r w:rsidR="00A422EF">
        <w:t xml:space="preserve">the period </w:t>
      </w:r>
      <w:r w:rsidR="00D42B6F">
        <w:t xml:space="preserve">late 2020 to early 2021 show declines in births and fertility intentions </w:t>
      </w:r>
      <w:sdt>
        <w:sdtPr>
          <w:id w:val="1694104337"/>
          <w:citation/>
        </w:sdtPr>
        <w:sdtEndPr/>
        <w:sdtContent>
          <w:r w:rsidR="00A84495">
            <w:fldChar w:fldCharType="begin"/>
          </w:r>
          <w:r w:rsidR="00A84495">
            <w:instrText xml:space="preserve"> CITATION Uni21 \l 3081 </w:instrText>
          </w:r>
          <w:r w:rsidR="00A84495">
            <w:fldChar w:fldCharType="separate"/>
          </w:r>
          <w:r w:rsidR="001F60C1">
            <w:rPr>
              <w:noProof/>
            </w:rPr>
            <w:t>(United Nations Population Fund, 2021)</w:t>
          </w:r>
          <w:r w:rsidR="00A84495">
            <w:fldChar w:fldCharType="end"/>
          </w:r>
        </w:sdtContent>
      </w:sdt>
      <w:r w:rsidR="00D42B6F">
        <w:t>.</w:t>
      </w:r>
      <w:r w:rsidR="000F38B4">
        <w:t xml:space="preserve"> As </w:t>
      </w:r>
      <w:r w:rsidR="00EE2543">
        <w:t xml:space="preserve">at </w:t>
      </w:r>
      <w:r w:rsidR="00D841FD">
        <w:t>7</w:t>
      </w:r>
      <w:r w:rsidR="00EE5AEB">
        <w:t> </w:t>
      </w:r>
      <w:r w:rsidR="00D841FD">
        <w:t xml:space="preserve">December </w:t>
      </w:r>
      <w:r w:rsidR="00EE2543">
        <w:t>2021</w:t>
      </w:r>
      <w:r w:rsidR="000F38B4">
        <w:t>, the U</w:t>
      </w:r>
      <w:r w:rsidR="00E4742F">
        <w:t xml:space="preserve">nited </w:t>
      </w:r>
      <w:r w:rsidR="000F38B4">
        <w:t>S</w:t>
      </w:r>
      <w:r w:rsidR="00E4742F">
        <w:t>tates</w:t>
      </w:r>
      <w:r w:rsidR="000F38B4">
        <w:t xml:space="preserve"> has recorded </w:t>
      </w:r>
      <w:r w:rsidR="00A30F53">
        <w:t>around 2</w:t>
      </w:r>
      <w:r w:rsidR="00931C1B">
        <w:t>4</w:t>
      </w:r>
      <w:r w:rsidR="00A30F53">
        <w:t xml:space="preserve">0 </w:t>
      </w:r>
      <w:r w:rsidR="000F38B4">
        <w:t xml:space="preserve">deaths per </w:t>
      </w:r>
      <w:r w:rsidR="00931C1B">
        <w:t>hundred thousand</w:t>
      </w:r>
      <w:r w:rsidR="000F38B4">
        <w:t>, and the U</w:t>
      </w:r>
      <w:r w:rsidR="00E4742F">
        <w:t xml:space="preserve">nited </w:t>
      </w:r>
      <w:r w:rsidR="000F38B4">
        <w:t>K</w:t>
      </w:r>
      <w:r w:rsidR="00E4742F">
        <w:t>ingdom</w:t>
      </w:r>
      <w:r w:rsidR="000F38B4">
        <w:t xml:space="preserve"> </w:t>
      </w:r>
      <w:r w:rsidR="00A30F53">
        <w:t xml:space="preserve">around 220 </w:t>
      </w:r>
      <w:r w:rsidR="000F38B4">
        <w:t xml:space="preserve">deaths per </w:t>
      </w:r>
      <w:r w:rsidR="00731AA9">
        <w:t>hundred thousand</w:t>
      </w:r>
      <w:r w:rsidR="000F38B4">
        <w:t xml:space="preserve"> from COVID</w:t>
      </w:r>
      <w:r w:rsidR="00492751">
        <w:noBreakHyphen/>
      </w:r>
      <w:r w:rsidR="000F38B4">
        <w:t>19</w:t>
      </w:r>
      <w:r w:rsidR="00E4742F">
        <w:t xml:space="preserve"> </w:t>
      </w:r>
      <w:sdt>
        <w:sdtPr>
          <w:id w:val="-107745133"/>
          <w:citation/>
        </w:sdtPr>
        <w:sdtEndPr/>
        <w:sdtContent>
          <w:r w:rsidR="00731AA9">
            <w:fldChar w:fldCharType="begin"/>
          </w:r>
          <w:r w:rsidR="00CE6626">
            <w:instrText xml:space="preserve">CITATION Joh21 \l 3081 </w:instrText>
          </w:r>
          <w:r w:rsidR="00731AA9">
            <w:fldChar w:fldCharType="separate"/>
          </w:r>
          <w:r w:rsidR="001F60C1">
            <w:rPr>
              <w:noProof/>
            </w:rPr>
            <w:t>(Johns Hopkins Coronavirus Resource Center, 2021)</w:t>
          </w:r>
          <w:r w:rsidR="00731AA9">
            <w:fldChar w:fldCharType="end"/>
          </w:r>
        </w:sdtContent>
      </w:sdt>
      <w:r w:rsidR="00A30F53">
        <w:t xml:space="preserve">. </w:t>
      </w:r>
      <w:r w:rsidR="000F38B4">
        <w:t xml:space="preserve">This compares to </w:t>
      </w:r>
      <w:r w:rsidR="00A30F53">
        <w:t>around</w:t>
      </w:r>
      <w:r w:rsidR="00731AA9">
        <w:t xml:space="preserve"> 8</w:t>
      </w:r>
      <w:r w:rsidR="00A30F53">
        <w:t xml:space="preserve"> </w:t>
      </w:r>
      <w:r w:rsidR="000F38B4">
        <w:t xml:space="preserve">per </w:t>
      </w:r>
      <w:r w:rsidR="00731AA9">
        <w:t>hundred thousand</w:t>
      </w:r>
      <w:r w:rsidR="000F38B4">
        <w:t xml:space="preserve"> in Australia. Provisional estimates show life expectancy has fallen</w:t>
      </w:r>
      <w:r w:rsidR="008013F0">
        <w:t xml:space="preserve"> in all but 6 OECD countries in 2020</w:t>
      </w:r>
      <w:r w:rsidR="009A01DC">
        <w:t>.</w:t>
      </w:r>
      <w:r w:rsidR="008013F0">
        <w:t xml:space="preserve"> </w:t>
      </w:r>
      <w:r w:rsidR="009A01DC">
        <w:t>T</w:t>
      </w:r>
      <w:r w:rsidR="008013F0">
        <w:t xml:space="preserve">he annual reduction </w:t>
      </w:r>
      <w:r w:rsidR="009A01DC">
        <w:t>is</w:t>
      </w:r>
      <w:r w:rsidR="008013F0">
        <w:t xml:space="preserve"> particularly large in the United St</w:t>
      </w:r>
      <w:r w:rsidR="00C10C05">
        <w:t>at</w:t>
      </w:r>
      <w:r w:rsidR="008013F0">
        <w:t>es, with an estimated decrease of 1.6 years in 2020 alone</w:t>
      </w:r>
      <w:r w:rsidR="00E4742F">
        <w:t xml:space="preserve"> </w:t>
      </w:r>
      <w:sdt>
        <w:sdtPr>
          <w:id w:val="1342974018"/>
          <w:citation/>
        </w:sdtPr>
        <w:sdtEndPr/>
        <w:sdtContent>
          <w:r w:rsidR="00D841FD">
            <w:fldChar w:fldCharType="begin"/>
          </w:r>
          <w:r w:rsidR="00D841FD">
            <w:instrText xml:space="preserve"> CITATION Woo21 \l 3081 </w:instrText>
          </w:r>
          <w:r w:rsidR="00D841FD">
            <w:fldChar w:fldCharType="separate"/>
          </w:r>
          <w:r w:rsidR="001F60C1">
            <w:rPr>
              <w:noProof/>
            </w:rPr>
            <w:t>(Woolf, Masters, &amp; Aron, 2021)</w:t>
          </w:r>
          <w:r w:rsidR="00D841FD">
            <w:fldChar w:fldCharType="end"/>
          </w:r>
        </w:sdtContent>
      </w:sdt>
      <w:r w:rsidR="008013F0">
        <w:t xml:space="preserve">. In the United Kingdom, Italy and Spain, life expectancy </w:t>
      </w:r>
      <w:r w:rsidR="00E4742F">
        <w:t xml:space="preserve">for </w:t>
      </w:r>
      <w:r w:rsidR="001B75F0">
        <w:t>2020</w:t>
      </w:r>
      <w:r w:rsidR="00E4742F">
        <w:t xml:space="preserve"> </w:t>
      </w:r>
      <w:r w:rsidR="008013F0">
        <w:t xml:space="preserve">is </w:t>
      </w:r>
      <w:r w:rsidR="009A01DC">
        <w:t>now</w:t>
      </w:r>
      <w:r w:rsidR="00E4742F">
        <w:t xml:space="preserve"> </w:t>
      </w:r>
      <w:r w:rsidR="008013F0">
        <w:t>around levels seen in 2010</w:t>
      </w:r>
      <w:r w:rsidR="00E4742F">
        <w:t xml:space="preserve"> </w:t>
      </w:r>
      <w:sdt>
        <w:sdtPr>
          <w:id w:val="-2017447439"/>
          <w:citation/>
        </w:sdtPr>
        <w:sdtEndPr/>
        <w:sdtContent>
          <w:r w:rsidR="001B75F0">
            <w:fldChar w:fldCharType="begin"/>
          </w:r>
          <w:r w:rsidR="00171163">
            <w:instrText xml:space="preserve">CITATION Org21 \l 3081 </w:instrText>
          </w:r>
          <w:r w:rsidR="001B75F0">
            <w:fldChar w:fldCharType="separate"/>
          </w:r>
          <w:r w:rsidR="001F60C1">
            <w:rPr>
              <w:noProof/>
            </w:rPr>
            <w:t>(OECD, 2021)</w:t>
          </w:r>
          <w:r w:rsidR="001B75F0">
            <w:fldChar w:fldCharType="end"/>
          </w:r>
        </w:sdtContent>
      </w:sdt>
      <w:r w:rsidR="008013F0">
        <w:t>.</w:t>
      </w:r>
    </w:p>
    <w:p w14:paraId="60D9CB9B" w14:textId="60A4A6D2" w:rsidR="0020243D" w:rsidRPr="000C3A13" w:rsidRDefault="0020243D" w:rsidP="0020243D">
      <w:pPr>
        <w:pStyle w:val="Heading1Numbered"/>
        <w:rPr>
          <w:szCs w:val="32"/>
        </w:rPr>
      </w:pPr>
      <w:bookmarkStart w:id="34" w:name="_Toc89681358"/>
      <w:bookmarkStart w:id="35" w:name="_Toc90542551"/>
      <w:r w:rsidRPr="000C3A13">
        <w:rPr>
          <w:szCs w:val="32"/>
        </w:rPr>
        <w:lastRenderedPageBreak/>
        <w:t>State and territory populations</w:t>
      </w:r>
      <w:bookmarkEnd w:id="34"/>
      <w:bookmarkEnd w:id="35"/>
    </w:p>
    <w:p w14:paraId="7CDAE6FF" w14:textId="77777777" w:rsidR="00E72929" w:rsidRDefault="00E72929" w:rsidP="00BB0061">
      <w:pPr>
        <w:pStyle w:val="Heading2Numbered"/>
        <w:ind w:left="567" w:hanging="567"/>
      </w:pPr>
      <w:bookmarkStart w:id="36" w:name="_Toc89681359"/>
      <w:bookmarkStart w:id="37" w:name="_Toc90542552"/>
      <w:r>
        <w:t>Summary</w:t>
      </w:r>
      <w:bookmarkEnd w:id="36"/>
      <w:bookmarkEnd w:id="37"/>
    </w:p>
    <w:p w14:paraId="4CE48373" w14:textId="409F974F" w:rsidR="000763CC" w:rsidRDefault="00DB27BB" w:rsidP="000763CC">
      <w:bookmarkStart w:id="38" w:name="_Hlk89689417"/>
      <w:r>
        <w:t xml:space="preserve">All states </w:t>
      </w:r>
      <w:r w:rsidR="00A422EF">
        <w:t>except for</w:t>
      </w:r>
      <w:r>
        <w:t xml:space="preserve"> the </w:t>
      </w:r>
      <w:r w:rsidR="00F04065">
        <w:t>Northern Territory</w:t>
      </w:r>
      <w:r w:rsidR="005728C9">
        <w:t xml:space="preserve"> </w:t>
      </w:r>
      <w:r w:rsidR="000763CC" w:rsidRPr="006E7ACD">
        <w:t xml:space="preserve">are forecast to experience a drop in population growth in </w:t>
      </w:r>
      <w:r w:rsidR="000763CC">
        <w:t>2020</w:t>
      </w:r>
      <w:r w:rsidR="00492751">
        <w:noBreakHyphen/>
      </w:r>
      <w:r w:rsidR="000763CC">
        <w:t>21</w:t>
      </w:r>
      <w:r w:rsidR="00F04065">
        <w:t xml:space="preserve"> compared to 2019</w:t>
      </w:r>
      <w:r w:rsidR="00492751">
        <w:noBreakHyphen/>
      </w:r>
      <w:r w:rsidR="00F04065">
        <w:t>20</w:t>
      </w:r>
      <w:r w:rsidR="004B094F">
        <w:t xml:space="preserve"> (</w:t>
      </w:r>
      <w:r w:rsidR="004B094F">
        <w:fldChar w:fldCharType="begin"/>
      </w:r>
      <w:r w:rsidR="004B094F">
        <w:instrText xml:space="preserve"> REF _Ref89708050 \r \h </w:instrText>
      </w:r>
      <w:r w:rsidR="004B094F">
        <w:fldChar w:fldCharType="separate"/>
      </w:r>
      <w:r w:rsidR="00E816C9">
        <w:t>Chart 8</w:t>
      </w:r>
      <w:r w:rsidR="004B094F">
        <w:fldChar w:fldCharType="end"/>
      </w:r>
      <w:r w:rsidR="004B094F">
        <w:t>)</w:t>
      </w:r>
      <w:r w:rsidR="00F04065">
        <w:t xml:space="preserve">. </w:t>
      </w:r>
      <w:r w:rsidR="005728C9">
        <w:t>This</w:t>
      </w:r>
      <w:r w:rsidR="004508C9">
        <w:t xml:space="preserve"> </w:t>
      </w:r>
      <w:r w:rsidR="00F04065">
        <w:t xml:space="preserve">is mainly due to the </w:t>
      </w:r>
      <w:r w:rsidR="001D4384">
        <w:t xml:space="preserve">forecast </w:t>
      </w:r>
      <w:r w:rsidR="004508C9">
        <w:t xml:space="preserve">national net outflow of </w:t>
      </w:r>
      <w:r w:rsidR="000763CC">
        <w:t>overseas migration</w:t>
      </w:r>
      <w:r w:rsidR="000763CC" w:rsidRPr="006E7ACD">
        <w:t>.</w:t>
      </w:r>
      <w:bookmarkEnd w:id="38"/>
      <w:r w:rsidR="000763CC">
        <w:t xml:space="preserve"> </w:t>
      </w:r>
      <w:r w:rsidR="00A213A5">
        <w:t>Lower net overseas and net interstate migration</w:t>
      </w:r>
      <w:r w:rsidR="00904C82">
        <w:t xml:space="preserve"> mean that</w:t>
      </w:r>
      <w:r w:rsidR="00A213A5">
        <w:t xml:space="preserve"> </w:t>
      </w:r>
      <w:r w:rsidR="005728C9">
        <w:t>Victoria</w:t>
      </w:r>
      <w:r w:rsidR="00904C82">
        <w:t xml:space="preserve"> is forecast</w:t>
      </w:r>
      <w:r w:rsidR="005728C9">
        <w:t xml:space="preserve"> </w:t>
      </w:r>
      <w:r w:rsidR="00904C82">
        <w:t xml:space="preserve">to </w:t>
      </w:r>
      <w:r w:rsidR="005728C9">
        <w:t>hav</w:t>
      </w:r>
      <w:r w:rsidR="00904C82">
        <w:t>e</w:t>
      </w:r>
      <w:r w:rsidR="005728C9">
        <w:t xml:space="preserve"> negative growth of </w:t>
      </w:r>
      <w:r w:rsidR="00492751">
        <w:noBreakHyphen/>
      </w:r>
      <w:r w:rsidR="005728C9">
        <w:t>0.5 per cent</w:t>
      </w:r>
      <w:r w:rsidR="00904C82">
        <w:t xml:space="preserve"> in 2020</w:t>
      </w:r>
      <w:r w:rsidR="00492751">
        <w:noBreakHyphen/>
      </w:r>
      <w:r w:rsidR="00904C82">
        <w:t>21</w:t>
      </w:r>
      <w:r w:rsidR="005728C9">
        <w:t xml:space="preserve"> and New South Wales</w:t>
      </w:r>
      <w:r w:rsidR="00904C82">
        <w:t xml:space="preserve"> is forecast to</w:t>
      </w:r>
      <w:r w:rsidR="005728C9">
        <w:t xml:space="preserve"> hav</w:t>
      </w:r>
      <w:r w:rsidR="00904C82">
        <w:t>e</w:t>
      </w:r>
      <w:r w:rsidR="005728C9">
        <w:t xml:space="preserve"> </w:t>
      </w:r>
      <w:r w:rsidR="00CE42B1">
        <w:t>no growth</w:t>
      </w:r>
      <w:r w:rsidR="005728C9">
        <w:t xml:space="preserve"> in 2020</w:t>
      </w:r>
      <w:r w:rsidR="00492751">
        <w:noBreakHyphen/>
      </w:r>
      <w:r w:rsidR="005728C9">
        <w:t>21</w:t>
      </w:r>
      <w:r w:rsidR="00904C82">
        <w:t xml:space="preserve">, and </w:t>
      </w:r>
      <w:r w:rsidR="00492751">
        <w:noBreakHyphen/>
      </w:r>
      <w:r w:rsidR="00904C82">
        <w:t>0.1</w:t>
      </w:r>
      <w:r w:rsidR="00A03346">
        <w:t> </w:t>
      </w:r>
      <w:r w:rsidR="00904C82">
        <w:t>per</w:t>
      </w:r>
      <w:r w:rsidR="00A03346">
        <w:t> </w:t>
      </w:r>
      <w:r w:rsidR="00904C82">
        <w:t>cent growth in 2021</w:t>
      </w:r>
      <w:r w:rsidR="00492751">
        <w:noBreakHyphen/>
      </w:r>
      <w:r w:rsidR="00904C82">
        <w:t>22</w:t>
      </w:r>
      <w:r w:rsidR="005728C9">
        <w:t xml:space="preserve">. </w:t>
      </w:r>
      <w:r>
        <w:t>N</w:t>
      </w:r>
      <w:r w:rsidR="004E3926">
        <w:t xml:space="preserve">egative </w:t>
      </w:r>
      <w:r w:rsidR="004508C9">
        <w:t>net overseas migration</w:t>
      </w:r>
      <w:r>
        <w:t xml:space="preserve"> for the Northern Territory</w:t>
      </w:r>
      <w:r w:rsidR="004508C9">
        <w:t xml:space="preserve"> </w:t>
      </w:r>
      <w:r w:rsidR="0093497F">
        <w:t>is forecast to be offset by natural increase and smaller</w:t>
      </w:r>
      <w:r w:rsidR="00C222FD">
        <w:t xml:space="preserve"> net</w:t>
      </w:r>
      <w:r w:rsidR="0093497F">
        <w:t xml:space="preserve"> interstate outflows than in 2019</w:t>
      </w:r>
      <w:r w:rsidR="00492751">
        <w:noBreakHyphen/>
      </w:r>
      <w:r w:rsidR="0093497F">
        <w:t>20.</w:t>
      </w:r>
      <w:r w:rsidR="00F04065">
        <w:t xml:space="preserve"> </w:t>
      </w:r>
      <w:r w:rsidR="004508C9">
        <w:t xml:space="preserve">South Australia and Western Australia are similarly forecast to benefit from higher interstate migration, although not sufficient to offset </w:t>
      </w:r>
      <w:r w:rsidR="00236D69">
        <w:t xml:space="preserve">negative </w:t>
      </w:r>
      <w:r w:rsidR="00CE42B1">
        <w:t xml:space="preserve">net </w:t>
      </w:r>
      <w:r w:rsidR="00236D69">
        <w:t xml:space="preserve">overseas migration. </w:t>
      </w:r>
    </w:p>
    <w:p w14:paraId="3726CEFB" w14:textId="4029D01F" w:rsidR="00DD346E" w:rsidRPr="006E7ACD" w:rsidRDefault="00815A1D" w:rsidP="000F4A14">
      <w:pPr>
        <w:pStyle w:val="Heading9"/>
      </w:pPr>
      <w:bookmarkStart w:id="39" w:name="_Ref89708050"/>
      <w:r>
        <w:t>P</w:t>
      </w:r>
      <w:r w:rsidR="00DD346E" w:rsidRPr="006E7ACD">
        <w:t xml:space="preserve">opulation </w:t>
      </w:r>
      <w:r>
        <w:t>g</w:t>
      </w:r>
      <w:r w:rsidR="00DD346E" w:rsidRPr="006E7ACD">
        <w:t xml:space="preserve">rowth </w:t>
      </w:r>
      <w:r>
        <w:t>b</w:t>
      </w:r>
      <w:r w:rsidR="00DD346E" w:rsidRPr="006E7ACD">
        <w:t xml:space="preserve">y </w:t>
      </w:r>
      <w:r>
        <w:t>s</w:t>
      </w:r>
      <w:r w:rsidR="00DD346E" w:rsidRPr="006E7ACD">
        <w:t>tate</w:t>
      </w:r>
      <w:bookmarkEnd w:id="39"/>
    </w:p>
    <w:p w14:paraId="66DF430E" w14:textId="6EDAFFA6" w:rsidR="00DD346E" w:rsidRPr="006E7ACD" w:rsidRDefault="006F2E44" w:rsidP="00DD346E">
      <w:r w:rsidRPr="006F2E44">
        <w:rPr>
          <w:noProof/>
        </w:rPr>
        <w:drawing>
          <wp:inline distT="0" distB="0" distL="0" distR="0" wp14:anchorId="44AB6707" wp14:editId="5C5E8CB7">
            <wp:extent cx="5760720" cy="2927350"/>
            <wp:effectExtent l="0" t="0" r="0" b="0"/>
            <wp:docPr id="24" name="Picture 24" descr="A chart showing population growth in all states and territories has been heavily influenced by the pandemic, with all except the Northern Territory forecast to experience a drop in growth in 2020-21 compared to 2019-20. Most states are forecast to return to pre-pandemic growth trends by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hart showing population growth in all states and territories has been heavily influenced by the pandemic, with all except the Northern Territory forecast to experience a drop in growth in 2020-21 compared to 2019-20. Most states are forecast to return to pre-pandemic growth trends by 2023-24.&#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2927350"/>
                    </a:xfrm>
                    <a:prstGeom prst="rect">
                      <a:avLst/>
                    </a:prstGeom>
                    <a:noFill/>
                    <a:ln>
                      <a:noFill/>
                    </a:ln>
                  </pic:spPr>
                </pic:pic>
              </a:graphicData>
            </a:graphic>
          </wp:inline>
        </w:drawing>
      </w:r>
    </w:p>
    <w:p w14:paraId="1E1C620E" w14:textId="388CA268" w:rsidR="00DD346E" w:rsidRDefault="00DD346E" w:rsidP="00773E58">
      <w:pPr>
        <w:pStyle w:val="Source"/>
        <w:rPr>
          <w:rStyle w:val="Hyperlink"/>
        </w:rPr>
      </w:pPr>
      <w:r w:rsidRPr="006E7ACD">
        <w:t xml:space="preserve">Source: </w:t>
      </w:r>
      <w:sdt>
        <w:sdtPr>
          <w:id w:val="-830981832"/>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3E098CB5" w14:textId="4C8531A1" w:rsidR="000763CC" w:rsidRDefault="00236D69" w:rsidP="000763CC">
      <w:r>
        <w:t>Net interstate migration rates and net overseas migration levels are assumed to return to their long</w:t>
      </w:r>
      <w:r w:rsidR="00492751">
        <w:noBreakHyphen/>
      </w:r>
      <w:r>
        <w:t xml:space="preserve">run </w:t>
      </w:r>
      <w:r w:rsidR="00CE42B1">
        <w:t xml:space="preserve">trends </w:t>
      </w:r>
      <w:r>
        <w:t>by 2023</w:t>
      </w:r>
      <w:r w:rsidR="00492751">
        <w:noBreakHyphen/>
      </w:r>
      <w:r>
        <w:t>24 and 202</w:t>
      </w:r>
      <w:r w:rsidR="00CD18A3">
        <w:t>4</w:t>
      </w:r>
      <w:r w:rsidR="00492751">
        <w:noBreakHyphen/>
      </w:r>
      <w:r>
        <w:t>2</w:t>
      </w:r>
      <w:r w:rsidR="00CD18A3">
        <w:t>5</w:t>
      </w:r>
      <w:r>
        <w:t xml:space="preserve"> respectively. </w:t>
      </w:r>
      <w:r w:rsidR="00623D4D">
        <w:t>M</w:t>
      </w:r>
      <w:r>
        <w:t xml:space="preserve">ost states </w:t>
      </w:r>
      <w:r w:rsidR="0037331C">
        <w:t xml:space="preserve">are forecast to </w:t>
      </w:r>
      <w:r>
        <w:t>return to close to pre</w:t>
      </w:r>
      <w:r w:rsidR="00492751">
        <w:noBreakHyphen/>
      </w:r>
      <w:r>
        <w:t>COVID</w:t>
      </w:r>
      <w:r w:rsidR="00492751">
        <w:noBreakHyphen/>
      </w:r>
      <w:r>
        <w:t xml:space="preserve">19 </w:t>
      </w:r>
      <w:r w:rsidR="00B56616">
        <w:t xml:space="preserve">population </w:t>
      </w:r>
      <w:r>
        <w:t>growth rates by around 2024</w:t>
      </w:r>
      <w:r w:rsidR="00492751">
        <w:noBreakHyphen/>
      </w:r>
      <w:r>
        <w:t>25</w:t>
      </w:r>
      <w:r w:rsidR="00D56FF1">
        <w:t>.</w:t>
      </w:r>
      <w:r>
        <w:t xml:space="preserve"> V</w:t>
      </w:r>
      <w:r w:rsidRPr="006E7ACD">
        <w:t xml:space="preserve">ictoria </w:t>
      </w:r>
      <w:r>
        <w:t xml:space="preserve">is forecast to </w:t>
      </w:r>
      <w:r w:rsidR="00BD4005">
        <w:t>become</w:t>
      </w:r>
      <w:r>
        <w:t xml:space="preserve"> the </w:t>
      </w:r>
      <w:r w:rsidRPr="006E7ACD">
        <w:t xml:space="preserve">fastest growing </w:t>
      </w:r>
      <w:r>
        <w:t xml:space="preserve">state </w:t>
      </w:r>
      <w:r w:rsidRPr="006E7ACD">
        <w:t>by 2023</w:t>
      </w:r>
      <w:r w:rsidR="00492751">
        <w:noBreakHyphen/>
      </w:r>
      <w:r w:rsidRPr="006E7ACD">
        <w:t>24.</w:t>
      </w:r>
      <w:r w:rsidR="0007228E" w:rsidRPr="0007228E">
        <w:t xml:space="preserve"> </w:t>
      </w:r>
      <w:r w:rsidR="0007228E" w:rsidRPr="006E7ACD">
        <w:t xml:space="preserve">Tasmania is </w:t>
      </w:r>
      <w:r w:rsidR="0007228E">
        <w:t xml:space="preserve">forecast </w:t>
      </w:r>
      <w:r w:rsidR="0007228E" w:rsidRPr="006E7ACD">
        <w:t>to become the slowest growing state from 2027</w:t>
      </w:r>
      <w:r w:rsidR="00492751">
        <w:noBreakHyphen/>
      </w:r>
      <w:r w:rsidR="0007228E" w:rsidRPr="006E7ACD">
        <w:t>28 onwards, with slowing growth driven by declining contributions from net overseas migration and natural increase.</w:t>
      </w:r>
    </w:p>
    <w:p w14:paraId="0196D1BB" w14:textId="6DC23605" w:rsidR="0037331C" w:rsidRPr="006A48D7" w:rsidRDefault="0037331C" w:rsidP="006A48D7">
      <w:pPr>
        <w:pStyle w:val="Heading7"/>
      </w:pPr>
      <w:r>
        <w:t>Net overseas migration</w:t>
      </w:r>
    </w:p>
    <w:p w14:paraId="09812578" w14:textId="57D7B1F2" w:rsidR="003446EB" w:rsidRDefault="000A4C75" w:rsidP="00F04065">
      <w:pPr>
        <w:sectPr w:rsidR="003446EB" w:rsidSect="00E43C2B">
          <w:headerReference w:type="default" r:id="rId38"/>
          <w:pgSz w:w="11906" w:h="16838"/>
          <w:pgMar w:top="1417" w:right="1417" w:bottom="1417" w:left="1417" w:header="709" w:footer="709" w:gutter="0"/>
          <w:cols w:space="720"/>
          <w:docGrid w:linePitch="272"/>
        </w:sectPr>
      </w:pPr>
      <w:r>
        <w:t xml:space="preserve">Some states have </w:t>
      </w:r>
      <w:r w:rsidR="00E66C88">
        <w:t xml:space="preserve">historically </w:t>
      </w:r>
      <w:r>
        <w:t xml:space="preserve">received a larger share of their population growth from net overseas migration </w:t>
      </w:r>
      <w:r w:rsidR="00B56616">
        <w:t>than</w:t>
      </w:r>
      <w:r>
        <w:t xml:space="preserve"> others. Th</w:t>
      </w:r>
      <w:r w:rsidR="00E66C88">
        <w:t>os</w:t>
      </w:r>
      <w:r>
        <w:t xml:space="preserve">e that have been the greatest recipients of net </w:t>
      </w:r>
      <w:r w:rsidR="0007228E">
        <w:t xml:space="preserve">overseas migration </w:t>
      </w:r>
      <w:r>
        <w:t xml:space="preserve">are forecast to experience </w:t>
      </w:r>
      <w:r w:rsidR="00A2391C">
        <w:t>greater</w:t>
      </w:r>
      <w:r>
        <w:t xml:space="preserve"> falls in population growth </w:t>
      </w:r>
      <w:r w:rsidR="00E66C88">
        <w:t xml:space="preserve">as a result </w:t>
      </w:r>
      <w:r w:rsidR="00E84937">
        <w:t>of</w:t>
      </w:r>
      <w:r>
        <w:t xml:space="preserve"> the COVID</w:t>
      </w:r>
      <w:r w:rsidR="00492751">
        <w:noBreakHyphen/>
      </w:r>
      <w:r>
        <w:t>19 pandemic</w:t>
      </w:r>
      <w:r w:rsidR="006B4B49">
        <w:t xml:space="preserve">. </w:t>
      </w:r>
      <w:r w:rsidR="0033603B">
        <w:t>As international border restrictions begin to relax, net overseas migration is forecast to begin recover</w:t>
      </w:r>
      <w:r w:rsidR="00623D4D">
        <w:t>ing</w:t>
      </w:r>
      <w:r w:rsidR="0033603B">
        <w:t xml:space="preserve">, and </w:t>
      </w:r>
      <w:r w:rsidR="00A422EF">
        <w:t xml:space="preserve">to </w:t>
      </w:r>
      <w:r w:rsidR="0033603B">
        <w:t>contribute positively to population growth in all states from 2022</w:t>
      </w:r>
      <w:r w:rsidR="00492751">
        <w:noBreakHyphen/>
      </w:r>
      <w:r w:rsidR="0033603B">
        <w:t>23 onwards, before returning to pre</w:t>
      </w:r>
      <w:r w:rsidR="00492751">
        <w:noBreakHyphen/>
      </w:r>
      <w:r w:rsidR="0033603B">
        <w:t>COVID</w:t>
      </w:r>
      <w:r w:rsidR="00492751">
        <w:noBreakHyphen/>
      </w:r>
      <w:r w:rsidR="008213C8">
        <w:t>19</w:t>
      </w:r>
      <w:r w:rsidR="0033603B">
        <w:t xml:space="preserve"> </w:t>
      </w:r>
      <w:r w:rsidR="00A213A5">
        <w:t>levels</w:t>
      </w:r>
      <w:r w:rsidR="0033603B">
        <w:t xml:space="preserve"> by 2024</w:t>
      </w:r>
      <w:r w:rsidR="00492751">
        <w:noBreakHyphen/>
      </w:r>
      <w:r w:rsidR="0033603B">
        <w:t>25</w:t>
      </w:r>
      <w:r w:rsidR="004B094F">
        <w:t xml:space="preserve"> (</w:t>
      </w:r>
      <w:r w:rsidR="004B094F">
        <w:fldChar w:fldCharType="begin"/>
      </w:r>
      <w:r w:rsidR="004B094F">
        <w:instrText xml:space="preserve"> REF _Ref89708106 \r \h </w:instrText>
      </w:r>
      <w:r w:rsidR="004B094F">
        <w:fldChar w:fldCharType="separate"/>
      </w:r>
      <w:r w:rsidR="00E816C9">
        <w:t>Chart 9</w:t>
      </w:r>
      <w:r w:rsidR="004B094F">
        <w:fldChar w:fldCharType="end"/>
      </w:r>
      <w:r w:rsidR="004B094F">
        <w:t>)</w:t>
      </w:r>
      <w:r w:rsidR="0033603B">
        <w:t>.</w:t>
      </w:r>
    </w:p>
    <w:p w14:paraId="1BECA28A" w14:textId="1603BBE5" w:rsidR="0033603B" w:rsidRDefault="004F1131" w:rsidP="00F04065">
      <w:r>
        <w:lastRenderedPageBreak/>
        <w:t>Th</w:t>
      </w:r>
      <w:r w:rsidR="006B4B49">
        <w:t xml:space="preserve">e </w:t>
      </w:r>
      <w:r w:rsidR="0007228E">
        <w:t>projected</w:t>
      </w:r>
      <w:r w:rsidR="006B4B49">
        <w:t xml:space="preserve"> distribution of net </w:t>
      </w:r>
      <w:r w:rsidR="00BC5DB8">
        <w:t xml:space="preserve">overseas migration </w:t>
      </w:r>
      <w:r w:rsidR="0007228E">
        <w:t xml:space="preserve">across jurisdictions </w:t>
      </w:r>
      <w:r>
        <w:t xml:space="preserve">is </w:t>
      </w:r>
      <w:r w:rsidR="00BC5DB8">
        <w:t xml:space="preserve">based on historical </w:t>
      </w:r>
      <w:r w:rsidR="0007228E">
        <w:t xml:space="preserve">distributions </w:t>
      </w:r>
      <w:r w:rsidR="00A63774">
        <w:t>and</w:t>
      </w:r>
      <w:r w:rsidR="003D228B">
        <w:t xml:space="preserve"> trends across different </w:t>
      </w:r>
      <w:r w:rsidR="00F47B9A" w:rsidRPr="00094896">
        <w:t>visa</w:t>
      </w:r>
      <w:r w:rsidR="003D228B" w:rsidRPr="00094896">
        <w:t xml:space="preserve"> groups</w:t>
      </w:r>
      <w:r w:rsidR="003D228B">
        <w:t>.</w:t>
      </w:r>
      <w:r w:rsidR="00BC5DB8">
        <w:t xml:space="preserve"> </w:t>
      </w:r>
      <w:r w:rsidR="00623D4D">
        <w:t>E</w:t>
      </w:r>
      <w:r w:rsidR="00BC5DB8">
        <w:t xml:space="preserve">ach state </w:t>
      </w:r>
      <w:r w:rsidR="0033603B">
        <w:t xml:space="preserve">is forecast to </w:t>
      </w:r>
      <w:r w:rsidR="00623D4D">
        <w:t xml:space="preserve">return </w:t>
      </w:r>
      <w:r w:rsidR="00BC5DB8">
        <w:t>to pre</w:t>
      </w:r>
      <w:r w:rsidR="00492751">
        <w:noBreakHyphen/>
      </w:r>
      <w:r w:rsidR="00482359">
        <w:t>COVID</w:t>
      </w:r>
      <w:r w:rsidR="00492751">
        <w:noBreakHyphen/>
      </w:r>
      <w:r w:rsidR="00482359">
        <w:t>19</w:t>
      </w:r>
      <w:r w:rsidR="00BC5DB8">
        <w:t xml:space="preserve"> trends</w:t>
      </w:r>
      <w:r w:rsidR="00623D4D">
        <w:t xml:space="preserve"> as national net overseas migration recovers. The </w:t>
      </w:r>
      <w:r w:rsidR="003D228B">
        <w:t>greatest share</w:t>
      </w:r>
      <w:r w:rsidR="00071098">
        <w:t>s</w:t>
      </w:r>
      <w:r w:rsidR="003D228B">
        <w:t xml:space="preserve"> of </w:t>
      </w:r>
      <w:r w:rsidR="0033603B">
        <w:t xml:space="preserve">net overseas migration </w:t>
      </w:r>
      <w:r w:rsidR="003D228B">
        <w:t xml:space="preserve">flows </w:t>
      </w:r>
      <w:r w:rsidR="006958F4">
        <w:t>are</w:t>
      </w:r>
      <w:r w:rsidR="00A422EF">
        <w:t xml:space="preserve"> </w:t>
      </w:r>
      <w:r w:rsidR="009C0309">
        <w:t>project</w:t>
      </w:r>
      <w:r w:rsidR="00623D4D">
        <w:t>ed</w:t>
      </w:r>
      <w:r w:rsidR="009C0309">
        <w:t xml:space="preserve"> to go </w:t>
      </w:r>
      <w:r w:rsidR="003D228B">
        <w:t xml:space="preserve">to </w:t>
      </w:r>
      <w:r w:rsidR="0033603B" w:rsidRPr="006E7ACD">
        <w:t>Victoria and New South Wales</w:t>
      </w:r>
      <w:r w:rsidR="003D228B">
        <w:t>.</w:t>
      </w:r>
    </w:p>
    <w:p w14:paraId="215678A5" w14:textId="4025DC3F" w:rsidR="00F04065" w:rsidRPr="006E7ACD" w:rsidRDefault="00F04065" w:rsidP="00D942A9">
      <w:pPr>
        <w:pStyle w:val="Heading9"/>
      </w:pPr>
      <w:bookmarkStart w:id="40" w:name="_Ref89708106"/>
      <w:r w:rsidRPr="006E7ACD">
        <w:t xml:space="preserve">Net </w:t>
      </w:r>
      <w:r w:rsidR="00874518">
        <w:t>o</w:t>
      </w:r>
      <w:r w:rsidRPr="006E7ACD">
        <w:t xml:space="preserve">verseas </w:t>
      </w:r>
      <w:r w:rsidR="00874518">
        <w:t>m</w:t>
      </w:r>
      <w:r w:rsidRPr="006E7ACD">
        <w:t xml:space="preserve">igration by </w:t>
      </w:r>
      <w:r w:rsidR="00874518">
        <w:t>s</w:t>
      </w:r>
      <w:r w:rsidRPr="006E7ACD">
        <w:t>tate</w:t>
      </w:r>
      <w:bookmarkEnd w:id="40"/>
    </w:p>
    <w:p w14:paraId="0D5F0C50" w14:textId="628E75A5" w:rsidR="00F04065" w:rsidRPr="006E7ACD" w:rsidRDefault="00CB0900" w:rsidP="00F04065">
      <w:r w:rsidRPr="00CB0900">
        <w:rPr>
          <w:noProof/>
        </w:rPr>
        <w:drawing>
          <wp:inline distT="0" distB="0" distL="0" distR="0" wp14:anchorId="7A4A2E34" wp14:editId="7EE39E0F">
            <wp:extent cx="5760720" cy="2974975"/>
            <wp:effectExtent l="0" t="0" r="0" b="0"/>
            <wp:docPr id="25" name="Picture 25" descr="A chart showing that New South Wales, Victoria and Queensland have historically had the largest shares of national net overseas migration, and are thus forecast to experience the greatest falls in migration as a result of the pandem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hart showing that New South Wales, Victoria and Queensland have historically had the largest shares of national net overseas migration, and are thus forecast to experience the greatest falls in migration as a result of the pandemic.&#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2974975"/>
                    </a:xfrm>
                    <a:prstGeom prst="rect">
                      <a:avLst/>
                    </a:prstGeom>
                    <a:noFill/>
                    <a:ln>
                      <a:noFill/>
                    </a:ln>
                  </pic:spPr>
                </pic:pic>
              </a:graphicData>
            </a:graphic>
          </wp:inline>
        </w:drawing>
      </w:r>
    </w:p>
    <w:p w14:paraId="79064B78" w14:textId="61AF27F3" w:rsidR="00C850F4" w:rsidRDefault="00C850F4" w:rsidP="00773E58">
      <w:pPr>
        <w:pStyle w:val="Source"/>
        <w:rPr>
          <w:rStyle w:val="Hyperlink"/>
        </w:rPr>
      </w:pPr>
      <w:r w:rsidRPr="006E7ACD">
        <w:t xml:space="preserve">Source: </w:t>
      </w:r>
      <w:sdt>
        <w:sdtPr>
          <w:id w:val="1239296660"/>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1BEC20C5" w14:textId="39DCA80D" w:rsidR="002B11AE" w:rsidRDefault="002B11AE" w:rsidP="006A48D7">
      <w:pPr>
        <w:pStyle w:val="Heading7"/>
      </w:pPr>
      <w:r>
        <w:t>Net interstate migration</w:t>
      </w:r>
    </w:p>
    <w:p w14:paraId="6DABE5A8" w14:textId="0B1FA23F" w:rsidR="00E82F64" w:rsidRDefault="00E82F64" w:rsidP="00E82F64">
      <w:pPr>
        <w:rPr>
          <w:rFonts w:ascii="Calibri" w:eastAsia="SimSun" w:hAnsi="Calibri" w:cs="Times New Roman"/>
        </w:rPr>
      </w:pPr>
      <w:bookmarkStart w:id="41" w:name="_Hlk89689450"/>
      <w:r>
        <w:t xml:space="preserve">Activity and movement restrictions to contain the spread of </w:t>
      </w:r>
      <w:r w:rsidR="00482359">
        <w:t>COVID</w:t>
      </w:r>
      <w:r w:rsidR="00492751">
        <w:noBreakHyphen/>
      </w:r>
      <w:r w:rsidR="00482359">
        <w:t>19</w:t>
      </w:r>
      <w:r>
        <w:t xml:space="preserve"> led to </w:t>
      </w:r>
      <w:r w:rsidR="00A422EF">
        <w:t xml:space="preserve">a </w:t>
      </w:r>
      <w:r w:rsidR="000B45D3">
        <w:t>9</w:t>
      </w:r>
      <w:r w:rsidR="00E440A8">
        <w:t xml:space="preserve"> per cent</w:t>
      </w:r>
      <w:r>
        <w:t xml:space="preserve"> drop in the number of interstate movements</w:t>
      </w:r>
      <w:r w:rsidR="00E440A8">
        <w:t>,</w:t>
      </w:r>
      <w:r>
        <w:t xml:space="preserve"> from </w:t>
      </w:r>
      <w:r w:rsidR="003A7AEB">
        <w:t>404</w:t>
      </w:r>
      <w:r>
        <w:t xml:space="preserve">,000 </w:t>
      </w:r>
      <w:r w:rsidR="00E440A8">
        <w:t xml:space="preserve">moves </w:t>
      </w:r>
      <w:r>
        <w:t>in 201</w:t>
      </w:r>
      <w:r w:rsidR="003A7AEB">
        <w:t>8</w:t>
      </w:r>
      <w:r w:rsidR="00492751">
        <w:noBreakHyphen/>
      </w:r>
      <w:r w:rsidR="003A7AEB">
        <w:t>19</w:t>
      </w:r>
      <w:r>
        <w:t xml:space="preserve"> to 3</w:t>
      </w:r>
      <w:r w:rsidR="003A7AEB">
        <w:t>69</w:t>
      </w:r>
      <w:r>
        <w:t>,000 in 20</w:t>
      </w:r>
      <w:r w:rsidR="003A7AEB">
        <w:t>19</w:t>
      </w:r>
      <w:r w:rsidR="00492751">
        <w:noBreakHyphen/>
      </w:r>
      <w:r>
        <w:t xml:space="preserve">20. The drop in total interstate migration at the national level was mainly driven by the </w:t>
      </w:r>
      <w:r w:rsidR="00E14885">
        <w:t xml:space="preserve">second </w:t>
      </w:r>
      <w:r>
        <w:t>Melbourne lockdown.</w:t>
      </w:r>
      <w:bookmarkEnd w:id="41"/>
      <w:r w:rsidR="003362B3">
        <w:rPr>
          <w:rStyle w:val="FootnoteReference"/>
        </w:rPr>
        <w:footnoteReference w:id="3"/>
      </w:r>
      <w:r>
        <w:t xml:space="preserve"> This</w:t>
      </w:r>
      <w:r w:rsidR="006958F4">
        <w:t xml:space="preserve"> is in line</w:t>
      </w:r>
      <w:r>
        <w:rPr>
          <w:rFonts w:ascii="Calibri" w:eastAsia="SimSun" w:hAnsi="Calibri" w:cs="Times New Roman"/>
        </w:rPr>
        <w:t xml:space="preserve"> with falls in net interstate migration during </w:t>
      </w:r>
      <w:r w:rsidR="00E440A8">
        <w:rPr>
          <w:rFonts w:ascii="Calibri" w:eastAsia="SimSun" w:hAnsi="Calibri" w:cs="Times New Roman"/>
        </w:rPr>
        <w:t xml:space="preserve">past </w:t>
      </w:r>
      <w:r>
        <w:rPr>
          <w:rFonts w:ascii="Calibri" w:eastAsia="SimSun" w:hAnsi="Calibri" w:cs="Times New Roman"/>
        </w:rPr>
        <w:t>economic downturns (</w:t>
      </w:r>
      <w:r w:rsidR="004B094F">
        <w:rPr>
          <w:rFonts w:ascii="Calibri" w:eastAsia="SimSun" w:hAnsi="Calibri" w:cs="Times New Roman"/>
        </w:rPr>
        <w:fldChar w:fldCharType="begin"/>
      </w:r>
      <w:r w:rsidR="004B094F">
        <w:rPr>
          <w:rFonts w:ascii="Calibri" w:eastAsia="SimSun" w:hAnsi="Calibri" w:cs="Times New Roman"/>
        </w:rPr>
        <w:instrText xml:space="preserve"> REF _Ref89708148 \r \h </w:instrText>
      </w:r>
      <w:r w:rsidR="004B094F">
        <w:rPr>
          <w:rFonts w:ascii="Calibri" w:eastAsia="SimSun" w:hAnsi="Calibri" w:cs="Times New Roman"/>
        </w:rPr>
      </w:r>
      <w:r w:rsidR="004B094F">
        <w:rPr>
          <w:rFonts w:ascii="Calibri" w:eastAsia="SimSun" w:hAnsi="Calibri" w:cs="Times New Roman"/>
        </w:rPr>
        <w:fldChar w:fldCharType="separate"/>
      </w:r>
      <w:r w:rsidR="00E816C9">
        <w:rPr>
          <w:rFonts w:ascii="Calibri" w:eastAsia="SimSun" w:hAnsi="Calibri" w:cs="Times New Roman"/>
        </w:rPr>
        <w:t>Chart 10</w:t>
      </w:r>
      <w:r w:rsidR="004B094F">
        <w:rPr>
          <w:rFonts w:ascii="Calibri" w:eastAsia="SimSun" w:hAnsi="Calibri" w:cs="Times New Roman"/>
        </w:rPr>
        <w:fldChar w:fldCharType="end"/>
      </w:r>
      <w:r w:rsidR="003F26F9">
        <w:rPr>
          <w:rFonts w:ascii="Calibri" w:eastAsia="SimSun" w:hAnsi="Calibri" w:cs="Times New Roman"/>
        </w:rPr>
        <w:t xml:space="preserve">). </w:t>
      </w:r>
    </w:p>
    <w:p w14:paraId="05CE542E" w14:textId="3F258E75" w:rsidR="004B094F" w:rsidRDefault="007112D9" w:rsidP="00E82F64">
      <w:pPr>
        <w:rPr>
          <w:rFonts w:ascii="Calibri" w:eastAsia="SimSun" w:hAnsi="Calibri" w:cs="Times New Roman"/>
        </w:rPr>
      </w:pPr>
      <w:r>
        <w:t>The Australian Bureau of Statistics</w:t>
      </w:r>
      <w:r w:rsidR="00492751">
        <w:t>’</w:t>
      </w:r>
      <w:r>
        <w:t xml:space="preserve"> p</w:t>
      </w:r>
      <w:r w:rsidR="004B094F">
        <w:t>reliminary estimates of inte</w:t>
      </w:r>
      <w:r w:rsidR="006958F4">
        <w:t>rstate</w:t>
      </w:r>
      <w:r w:rsidR="004B094F">
        <w:t xml:space="preserve"> migration around the time of t</w:t>
      </w:r>
      <w:r w:rsidR="004B094F" w:rsidRPr="006E7ACD">
        <w:t xml:space="preserve">he </w:t>
      </w:r>
      <w:r w:rsidR="004B094F">
        <w:t xml:space="preserve">second </w:t>
      </w:r>
      <w:r w:rsidR="004B094F" w:rsidRPr="006E7ACD">
        <w:t xml:space="preserve">Melbourne lockdown </w:t>
      </w:r>
      <w:r w:rsidR="004B094F">
        <w:t xml:space="preserve">show that Victoria </w:t>
      </w:r>
      <w:r w:rsidR="004B094F" w:rsidRPr="006E7ACD">
        <w:t>experience</w:t>
      </w:r>
      <w:r w:rsidR="004B094F">
        <w:t>d</w:t>
      </w:r>
      <w:r w:rsidR="004B094F" w:rsidRPr="006E7ACD">
        <w:t xml:space="preserve"> a drop in arrivals</w:t>
      </w:r>
      <w:r w:rsidR="004B094F">
        <w:t xml:space="preserve"> and an increase in departures </w:t>
      </w:r>
      <w:r w:rsidR="00677D83">
        <w:t>when</w:t>
      </w:r>
      <w:r w:rsidR="00677D83" w:rsidRPr="006E7ACD">
        <w:t xml:space="preserve"> </w:t>
      </w:r>
      <w:r w:rsidR="004B094F">
        <w:t xml:space="preserve">the </w:t>
      </w:r>
      <w:r w:rsidR="004B094F" w:rsidRPr="006E7ACD">
        <w:t>lockdown</w:t>
      </w:r>
      <w:r w:rsidR="004B094F">
        <w:t xml:space="preserve"> </w:t>
      </w:r>
      <w:r w:rsidR="004B094F" w:rsidRPr="006E7ACD">
        <w:t>end</w:t>
      </w:r>
      <w:r w:rsidR="004B094F">
        <w:t>ed (</w:t>
      </w:r>
      <w:r w:rsidR="004B094F">
        <w:fldChar w:fldCharType="begin"/>
      </w:r>
      <w:r w:rsidR="004B094F">
        <w:instrText xml:space="preserve"> REF _Ref89708209 \r \h </w:instrText>
      </w:r>
      <w:r w:rsidR="004B094F">
        <w:fldChar w:fldCharType="separate"/>
      </w:r>
      <w:r w:rsidR="00E816C9">
        <w:t>Box 3</w:t>
      </w:r>
      <w:r w:rsidR="004B094F">
        <w:fldChar w:fldCharType="end"/>
      </w:r>
      <w:r w:rsidR="004B094F">
        <w:t>)</w:t>
      </w:r>
      <w:r w:rsidR="004B094F" w:rsidRPr="006E7ACD">
        <w:t xml:space="preserve">. </w:t>
      </w:r>
      <w:r w:rsidR="004B094F">
        <w:t xml:space="preserve">This corresponded with higher net interstate migration in some </w:t>
      </w:r>
      <w:r w:rsidR="00B619DD">
        <w:t xml:space="preserve">other </w:t>
      </w:r>
      <w:r w:rsidR="004B094F">
        <w:t>states</w:t>
      </w:r>
      <w:r w:rsidR="00492751">
        <w:t xml:space="preserve"> – </w:t>
      </w:r>
      <w:r w:rsidR="004B094F">
        <w:t>notably in South Australia and Western Australia</w:t>
      </w:r>
      <w:r w:rsidR="00492751">
        <w:t xml:space="preserve"> – </w:t>
      </w:r>
      <w:r w:rsidR="004B094F">
        <w:t>which reversed recent trends of negative net interstate migration</w:t>
      </w:r>
      <w:r w:rsidR="00CE343C">
        <w:t xml:space="preserve"> </w:t>
      </w:r>
      <w:sdt>
        <w:sdtPr>
          <w:id w:val="-1998252988"/>
          <w:citation/>
        </w:sdtPr>
        <w:sdtEndPr/>
        <w:sdtContent>
          <w:r w:rsidR="00AC298B">
            <w:fldChar w:fldCharType="begin"/>
          </w:r>
          <w:r w:rsidR="001F60C1">
            <w:instrText xml:space="preserve">CITATION Placeholder1 \l 3081 </w:instrText>
          </w:r>
          <w:r w:rsidR="00AC298B">
            <w:fldChar w:fldCharType="separate"/>
          </w:r>
          <w:r w:rsidR="001F60C1">
            <w:rPr>
              <w:noProof/>
            </w:rPr>
            <w:t>(Australian Bureau of Statistics, National, state and territory population, March 2021, 2021)</w:t>
          </w:r>
          <w:r w:rsidR="00AC298B">
            <w:fldChar w:fldCharType="end"/>
          </w:r>
        </w:sdtContent>
      </w:sdt>
      <w:r w:rsidR="004B094F">
        <w:t xml:space="preserve">. A similar </w:t>
      </w:r>
      <w:r w:rsidR="002F2307">
        <w:t xml:space="preserve">impact </w:t>
      </w:r>
      <w:r w:rsidR="004B094F">
        <w:t xml:space="preserve">is </w:t>
      </w:r>
      <w:r w:rsidR="002F2307">
        <w:t xml:space="preserve">forecast </w:t>
      </w:r>
      <w:r w:rsidR="004B094F">
        <w:t xml:space="preserve">to occur across Australia </w:t>
      </w:r>
      <w:r w:rsidR="009D5064">
        <w:t>due to</w:t>
      </w:r>
      <w:r w:rsidR="004B094F">
        <w:t xml:space="preserve"> the extended Delta lockdowns </w:t>
      </w:r>
      <w:r w:rsidR="004B5BC5">
        <w:t xml:space="preserve">in place in the latter half of 2021 </w:t>
      </w:r>
      <w:r w:rsidR="004B094F">
        <w:t>in Victoria, New South Wales and the Australian Capital Territory (</w:t>
      </w:r>
      <w:r w:rsidR="004B094F">
        <w:fldChar w:fldCharType="begin"/>
      </w:r>
      <w:r w:rsidR="004B094F">
        <w:instrText xml:space="preserve"> REF _Ref89708259 \r \h </w:instrText>
      </w:r>
      <w:r w:rsidR="004B094F">
        <w:fldChar w:fldCharType="separate"/>
      </w:r>
      <w:r w:rsidR="00E816C9">
        <w:t>Chart 11</w:t>
      </w:r>
      <w:r w:rsidR="004B094F">
        <w:fldChar w:fldCharType="end"/>
      </w:r>
      <w:r w:rsidR="004B094F">
        <w:t xml:space="preserve">). </w:t>
      </w:r>
    </w:p>
    <w:p w14:paraId="24690AF1" w14:textId="4E25B142" w:rsidR="00876494" w:rsidRDefault="006958F4" w:rsidP="003A7AEB">
      <w:pPr>
        <w:pStyle w:val="Heading9"/>
      </w:pPr>
      <w:bookmarkStart w:id="42" w:name="_Ref89708148"/>
      <w:r>
        <w:lastRenderedPageBreak/>
        <w:t>Net</w:t>
      </w:r>
      <w:r w:rsidR="00C850F4" w:rsidRPr="00C850F4">
        <w:t xml:space="preserve"> interstate migration, Australia</w:t>
      </w:r>
      <w:bookmarkEnd w:id="42"/>
      <w:r w:rsidR="00C850F4" w:rsidRPr="00C850F4">
        <w:t xml:space="preserve"> </w:t>
      </w:r>
    </w:p>
    <w:p w14:paraId="7EF23E95" w14:textId="0E441BFA" w:rsidR="00C850F4" w:rsidRPr="00C850F4" w:rsidRDefault="00CB0900" w:rsidP="00C850F4">
      <w:r w:rsidRPr="00CB0900">
        <w:rPr>
          <w:noProof/>
        </w:rPr>
        <w:drawing>
          <wp:inline distT="0" distB="0" distL="0" distR="0" wp14:anchorId="7BBB04A5" wp14:editId="7DC69EA3">
            <wp:extent cx="5553075" cy="2524125"/>
            <wp:effectExtent l="0" t="0" r="0" b="0"/>
            <wp:docPr id="26" name="Picture 26" descr="A chart showing that levels of interstate migration have been dampened significantly during the pandemic, approaching lows last seen in 2011-12. Net internal migration is not forecast to recover until 2022-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hart showing that levels of interstate migration have been dampened significantly during the pandemic, approaching lows last seen in 2011-12. Net internal migration is not forecast to recover until 2022-23.&#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53075" cy="2524125"/>
                    </a:xfrm>
                    <a:prstGeom prst="rect">
                      <a:avLst/>
                    </a:prstGeom>
                    <a:noFill/>
                    <a:ln>
                      <a:noFill/>
                    </a:ln>
                  </pic:spPr>
                </pic:pic>
              </a:graphicData>
            </a:graphic>
          </wp:inline>
        </w:drawing>
      </w:r>
    </w:p>
    <w:p w14:paraId="384728B0" w14:textId="4E09B6CC" w:rsidR="00C850F4" w:rsidRDefault="00C850F4" w:rsidP="00773E58">
      <w:pPr>
        <w:pStyle w:val="Source"/>
        <w:rPr>
          <w:rStyle w:val="Hyperlink"/>
        </w:rPr>
      </w:pPr>
      <w:r w:rsidRPr="006E7ACD">
        <w:t xml:space="preserve">Source: </w:t>
      </w:r>
      <w:sdt>
        <w:sdtPr>
          <w:id w:val="-257211312"/>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3556E17B" w14:textId="0CE7D318" w:rsidR="00E82F64" w:rsidRPr="006E7ACD" w:rsidRDefault="00E82F64" w:rsidP="000F4A14">
      <w:pPr>
        <w:pStyle w:val="Heading9"/>
      </w:pPr>
      <w:bookmarkStart w:id="43" w:name="_Ref89708259"/>
      <w:r w:rsidRPr="006E7ACD">
        <w:t xml:space="preserve">Net </w:t>
      </w:r>
      <w:r w:rsidR="00874518">
        <w:t>i</w:t>
      </w:r>
      <w:r w:rsidRPr="006E7ACD">
        <w:t xml:space="preserve">nterstate </w:t>
      </w:r>
      <w:r w:rsidR="00874518">
        <w:t>m</w:t>
      </w:r>
      <w:r w:rsidRPr="006E7ACD">
        <w:t xml:space="preserve">igration </w:t>
      </w:r>
      <w:r w:rsidR="00874518">
        <w:t>b</w:t>
      </w:r>
      <w:r w:rsidRPr="006E7ACD">
        <w:t xml:space="preserve">y </w:t>
      </w:r>
      <w:r w:rsidR="00874518">
        <w:t>s</w:t>
      </w:r>
      <w:r w:rsidR="00874518" w:rsidRPr="006E7ACD">
        <w:t>tate</w:t>
      </w:r>
      <w:bookmarkEnd w:id="43"/>
    </w:p>
    <w:p w14:paraId="6114FF9A" w14:textId="65F201E9" w:rsidR="00E82F64" w:rsidRPr="006E7ACD" w:rsidRDefault="00CB0900" w:rsidP="00E82F64">
      <w:r w:rsidRPr="00CB0900">
        <w:rPr>
          <w:noProof/>
        </w:rPr>
        <w:drawing>
          <wp:inline distT="0" distB="0" distL="0" distR="0" wp14:anchorId="67DB4ADD" wp14:editId="4D1BF6A2">
            <wp:extent cx="5760720" cy="2974975"/>
            <wp:effectExtent l="0" t="0" r="0" b="0"/>
            <wp:docPr id="27" name="Picture 27" descr="A chart showing that Queensland has historically experienced inflows of interstate migrants while New South Wales has experienced outflows. Levels of net interstate migration are forecast to drop in Victoria and New South Wales before recovering in 2022-23. Queensland is projected to have the highest level of net interstate migration, and New South Wales the lowest, across the projection peri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chart showing that Queensland has historically experienced inflows of interstate migrants while New South Wales has experienced outflows. Levels of net interstate migration are forecast to drop in Victoria and New South Wales before recovering in 2022-23. Queensland is projected to have the highest level of net interstate migration, and New South Wales the lowest, across the projection period.&#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2974975"/>
                    </a:xfrm>
                    <a:prstGeom prst="rect">
                      <a:avLst/>
                    </a:prstGeom>
                    <a:noFill/>
                    <a:ln>
                      <a:noFill/>
                    </a:ln>
                  </pic:spPr>
                </pic:pic>
              </a:graphicData>
            </a:graphic>
          </wp:inline>
        </w:drawing>
      </w:r>
    </w:p>
    <w:p w14:paraId="0CC3DA13" w14:textId="18EE8B36" w:rsidR="00C850F4" w:rsidRDefault="00C850F4" w:rsidP="00773E58">
      <w:pPr>
        <w:pStyle w:val="Source"/>
        <w:rPr>
          <w:rStyle w:val="Hyperlink"/>
        </w:rPr>
      </w:pPr>
      <w:r w:rsidRPr="006E7ACD">
        <w:t xml:space="preserve">Source: </w:t>
      </w:r>
      <w:sdt>
        <w:sdtPr>
          <w:id w:val="-165488952"/>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11E16A1F" w14:textId="4DBD1909" w:rsidR="00E50EE2" w:rsidRPr="006E7ACD" w:rsidRDefault="009D5064" w:rsidP="00E50EE2">
      <w:r>
        <w:t>N</w:t>
      </w:r>
      <w:r w:rsidR="00E440A8">
        <w:t xml:space="preserve">et interstate migration is </w:t>
      </w:r>
      <w:r w:rsidR="002F2307">
        <w:t xml:space="preserve">forecast </w:t>
      </w:r>
      <w:r w:rsidR="00E440A8">
        <w:t>to increase for all states except New South Wales and Victoria</w:t>
      </w:r>
      <w:r>
        <w:t xml:space="preserve"> in 2020</w:t>
      </w:r>
      <w:r w:rsidR="00492751">
        <w:noBreakHyphen/>
      </w:r>
      <w:r>
        <w:t>21 and 2021</w:t>
      </w:r>
      <w:r w:rsidR="00492751">
        <w:noBreakHyphen/>
      </w:r>
      <w:r>
        <w:t>22</w:t>
      </w:r>
      <w:r w:rsidR="00E440A8">
        <w:t>. This increase is expected to be driven by</w:t>
      </w:r>
      <w:r w:rsidR="00C45F87">
        <w:t xml:space="preserve"> migration </w:t>
      </w:r>
      <w:r w:rsidR="00D42B55">
        <w:t>from</w:t>
      </w:r>
      <w:r w:rsidR="00C45F87">
        <w:t xml:space="preserve"> New South Wales and Victoria </w:t>
      </w:r>
      <w:r w:rsidR="00D42B55">
        <w:t>to</w:t>
      </w:r>
      <w:r w:rsidR="00C45F87">
        <w:t xml:space="preserve"> other states</w:t>
      </w:r>
      <w:r w:rsidR="00E440A8">
        <w:t xml:space="preserve">. </w:t>
      </w:r>
      <w:r w:rsidR="00E50EE2" w:rsidRPr="006E7ACD">
        <w:t xml:space="preserve">Queensland is </w:t>
      </w:r>
      <w:r w:rsidR="00FE5E1B">
        <w:t>forecast</w:t>
      </w:r>
      <w:r w:rsidR="00FE5E1B" w:rsidRPr="006E7ACD">
        <w:t xml:space="preserve"> </w:t>
      </w:r>
      <w:r w:rsidR="00E50EE2" w:rsidRPr="006E7ACD">
        <w:t xml:space="preserve">to continue to experience the largest net interstate migration gains </w:t>
      </w:r>
      <w:r w:rsidR="00E74CFA">
        <w:t>as</w:t>
      </w:r>
      <w:r w:rsidR="00E50EE2" w:rsidRPr="006E7ACD">
        <w:t xml:space="preserve"> </w:t>
      </w:r>
      <w:r>
        <w:t>it</w:t>
      </w:r>
      <w:r w:rsidR="00E50EE2" w:rsidRPr="006E7ACD">
        <w:t xml:space="preserve"> </w:t>
      </w:r>
      <w:r w:rsidR="00B619DD">
        <w:t xml:space="preserve">has </w:t>
      </w:r>
      <w:r w:rsidR="00E50EE2" w:rsidRPr="006E7ACD">
        <w:t>avoided extended lockdowns and has historically been a popular destination</w:t>
      </w:r>
      <w:r w:rsidR="006902F7">
        <w:t xml:space="preserve"> for interstate </w:t>
      </w:r>
      <w:r w:rsidR="00C45F87">
        <w:t>migrants</w:t>
      </w:r>
      <w:r w:rsidR="00E50EE2" w:rsidRPr="006E7ACD">
        <w:t xml:space="preserve">. </w:t>
      </w:r>
      <w:r>
        <w:t>Longer</w:t>
      </w:r>
      <w:r w:rsidR="00492751">
        <w:noBreakHyphen/>
      </w:r>
      <w:r>
        <w:t xml:space="preserve">term </w:t>
      </w:r>
      <w:r w:rsidR="006902F7">
        <w:t>impact</w:t>
      </w:r>
      <w:r>
        <w:t>s</w:t>
      </w:r>
      <w:r w:rsidR="006902F7">
        <w:t xml:space="preserve"> of the pandemic </w:t>
      </w:r>
      <w:r>
        <w:t>are</w:t>
      </w:r>
      <w:r w:rsidR="006902F7">
        <w:t xml:space="preserve"> </w:t>
      </w:r>
      <w:r w:rsidR="00E50EE2">
        <w:t>more uncertain</w:t>
      </w:r>
      <w:r w:rsidR="00DF0B9B">
        <w:t>,</w:t>
      </w:r>
      <w:r w:rsidR="00E74CFA">
        <w:t xml:space="preserve"> but i</w:t>
      </w:r>
      <w:r w:rsidR="00E50EE2">
        <w:t>t</w:t>
      </w:r>
      <w:r w:rsidR="00E50EE2" w:rsidRPr="006E7ACD">
        <w:t xml:space="preserve"> is assumed that </w:t>
      </w:r>
      <w:r w:rsidR="00B619DD">
        <w:t xml:space="preserve">the </w:t>
      </w:r>
      <w:r w:rsidR="00E50EE2" w:rsidRPr="006E7ACD">
        <w:t xml:space="preserve">shock to interstate migration </w:t>
      </w:r>
      <w:r>
        <w:t>from</w:t>
      </w:r>
      <w:r w:rsidR="00E50EE2" w:rsidRPr="006E7ACD">
        <w:t xml:space="preserve"> the pandemic </w:t>
      </w:r>
      <w:r w:rsidR="00E440A8">
        <w:t xml:space="preserve">will be </w:t>
      </w:r>
      <w:r w:rsidR="00E50EE2" w:rsidRPr="006E7ACD">
        <w:t>temporary</w:t>
      </w:r>
      <w:r w:rsidR="00E50EE2">
        <w:t>. As such,</w:t>
      </w:r>
      <w:r w:rsidR="00E50EE2" w:rsidRPr="006E7ACD">
        <w:t xml:space="preserve"> interstate migration</w:t>
      </w:r>
      <w:r w:rsidR="00E50EE2">
        <w:t xml:space="preserve"> patterns are</w:t>
      </w:r>
      <w:r w:rsidR="00E50EE2" w:rsidRPr="006E7ACD">
        <w:t xml:space="preserve"> </w:t>
      </w:r>
      <w:r w:rsidR="006902F7">
        <w:t>assumed</w:t>
      </w:r>
      <w:r w:rsidR="006902F7" w:rsidRPr="006E7ACD">
        <w:t xml:space="preserve"> </w:t>
      </w:r>
      <w:r w:rsidR="00E50EE2" w:rsidRPr="006E7ACD">
        <w:t xml:space="preserve">to return to a historical distribution </w:t>
      </w:r>
      <w:r w:rsidR="00E50EE2">
        <w:t xml:space="preserve">from </w:t>
      </w:r>
      <w:r w:rsidR="00E50EE2" w:rsidRPr="006E7ACD">
        <w:t>2023</w:t>
      </w:r>
      <w:r w:rsidR="00492751">
        <w:noBreakHyphen/>
      </w:r>
      <w:r w:rsidR="00E50EE2" w:rsidRPr="006E7ACD">
        <w:t>24</w:t>
      </w:r>
      <w:r w:rsidR="00E50EE2">
        <w:t xml:space="preserve"> onward</w:t>
      </w:r>
      <w:r w:rsidR="00E50EE2" w:rsidRPr="006E7ACD">
        <w:t>. Victoria</w:t>
      </w:r>
      <w:r w:rsidR="00E50EE2">
        <w:t xml:space="preserve"> is projected to</w:t>
      </w:r>
      <w:r w:rsidR="00E50EE2" w:rsidRPr="006E7ACD">
        <w:t xml:space="preserve"> </w:t>
      </w:r>
      <w:r>
        <w:t>once again be</w:t>
      </w:r>
      <w:r w:rsidR="00E50EE2" w:rsidRPr="006E7ACD">
        <w:t xml:space="preserve"> a net gainer of interstate migrants</w:t>
      </w:r>
      <w:r w:rsidR="008607C3">
        <w:t xml:space="preserve">, while </w:t>
      </w:r>
      <w:r w:rsidR="00E50EE2" w:rsidRPr="006E7ACD">
        <w:t>Western Australia</w:t>
      </w:r>
      <w:r w:rsidR="00FD52AF">
        <w:t>,</w:t>
      </w:r>
      <w:r w:rsidR="00E50EE2" w:rsidRPr="006E7ACD">
        <w:t xml:space="preserve"> South Australia </w:t>
      </w:r>
      <w:r w:rsidR="00FD52AF">
        <w:t xml:space="preserve">and the Northern Territory </w:t>
      </w:r>
      <w:r w:rsidR="008607C3">
        <w:t xml:space="preserve">will </w:t>
      </w:r>
      <w:r w:rsidR="00E50EE2" w:rsidRPr="006E7ACD">
        <w:t>return to trends of small net losses.</w:t>
      </w:r>
    </w:p>
    <w:p w14:paraId="033EAEA0" w14:textId="36526C69" w:rsidR="006B5FAE" w:rsidRDefault="006B5FAE" w:rsidP="00BB0061">
      <w:pPr>
        <w:pStyle w:val="Heading2Numbered"/>
        <w:ind w:left="567" w:hanging="567"/>
      </w:pPr>
      <w:bookmarkStart w:id="44" w:name="_Toc89681360"/>
      <w:bookmarkStart w:id="45" w:name="_Toc90542553"/>
      <w:r w:rsidRPr="006B5FAE">
        <w:lastRenderedPageBreak/>
        <w:t>New South Wales</w:t>
      </w:r>
      <w:bookmarkEnd w:id="44"/>
      <w:bookmarkEnd w:id="45"/>
    </w:p>
    <w:p w14:paraId="4AB4CC8F" w14:textId="397AA8B3" w:rsidR="004B094F" w:rsidRDefault="00B619DD" w:rsidP="004B094F">
      <w:r>
        <w:t xml:space="preserve">The population of New South Wales is projected to increase from </w:t>
      </w:r>
      <w:r w:rsidR="00E15C5C">
        <w:t>8</w:t>
      </w:r>
      <w:r w:rsidR="003B1147">
        <w:t>.</w:t>
      </w:r>
      <w:r w:rsidR="00E15C5C">
        <w:t>2</w:t>
      </w:r>
      <w:r>
        <w:t xml:space="preserve"> million in 2020</w:t>
      </w:r>
      <w:r w:rsidR="00492751">
        <w:noBreakHyphen/>
      </w:r>
      <w:r>
        <w:t xml:space="preserve">21 to </w:t>
      </w:r>
      <w:r w:rsidR="003B1147">
        <w:t>9.1</w:t>
      </w:r>
      <w:r>
        <w:t xml:space="preserve"> million in</w:t>
      </w:r>
      <w:r w:rsidR="00DF0B9B">
        <w:t> </w:t>
      </w:r>
      <w:r>
        <w:t>2031</w:t>
      </w:r>
      <w:r w:rsidR="00492751">
        <w:noBreakHyphen/>
      </w:r>
      <w:r>
        <w:t xml:space="preserve">32. </w:t>
      </w:r>
      <w:r w:rsidR="004B094F">
        <w:t>Population growth in New South Wales is forecast to fall from 0.9 per cent in 2019</w:t>
      </w:r>
      <w:r w:rsidR="00492751">
        <w:noBreakHyphen/>
      </w:r>
      <w:r w:rsidR="004B094F">
        <w:t xml:space="preserve">20 to </w:t>
      </w:r>
      <w:r w:rsidR="005A5810">
        <w:t>zero</w:t>
      </w:r>
      <w:r w:rsidR="00332950">
        <w:t> </w:t>
      </w:r>
      <w:r w:rsidR="004B094F">
        <w:t>per</w:t>
      </w:r>
      <w:r w:rsidR="00332950">
        <w:t> </w:t>
      </w:r>
      <w:r w:rsidR="004B094F">
        <w:t>cent in 2020</w:t>
      </w:r>
      <w:r w:rsidR="00492751">
        <w:noBreakHyphen/>
      </w:r>
      <w:r w:rsidR="004B094F">
        <w:t>21</w:t>
      </w:r>
      <w:r w:rsidR="00F74170">
        <w:t xml:space="preserve">, and </w:t>
      </w:r>
      <w:r w:rsidR="00492751">
        <w:noBreakHyphen/>
      </w:r>
      <w:r w:rsidR="00F74170">
        <w:t>0.1 per cent in 2021</w:t>
      </w:r>
      <w:r w:rsidR="00492751">
        <w:noBreakHyphen/>
      </w:r>
      <w:r w:rsidR="00F74170">
        <w:t>22</w:t>
      </w:r>
      <w:r w:rsidR="004B094F">
        <w:t xml:space="preserve"> (</w:t>
      </w:r>
      <w:r w:rsidR="004B094F">
        <w:fldChar w:fldCharType="begin"/>
      </w:r>
      <w:r w:rsidR="004B094F">
        <w:instrText xml:space="preserve"> REF _Ref89708314 \r \h </w:instrText>
      </w:r>
      <w:r w:rsidR="004B094F">
        <w:fldChar w:fldCharType="separate"/>
      </w:r>
      <w:r w:rsidR="00E816C9">
        <w:t>Chart 12</w:t>
      </w:r>
      <w:r w:rsidR="004B094F">
        <w:fldChar w:fldCharType="end"/>
      </w:r>
      <w:r w:rsidR="004B094F">
        <w:t xml:space="preserve">). This would be the lowest </w:t>
      </w:r>
      <w:r w:rsidR="00F74170">
        <w:t xml:space="preserve">rate </w:t>
      </w:r>
      <w:r w:rsidR="004B094F">
        <w:t>of population growth in over 100</w:t>
      </w:r>
      <w:r w:rsidR="00BC2DBE">
        <w:t> </w:t>
      </w:r>
      <w:r w:rsidR="004B094F">
        <w:t xml:space="preserve">years. </w:t>
      </w:r>
    </w:p>
    <w:p w14:paraId="09BF33E3" w14:textId="65BEFAB5" w:rsidR="000E7B3B" w:rsidRDefault="000E7B3B" w:rsidP="0043373A">
      <w:pPr>
        <w:pStyle w:val="Heading9"/>
        <w:rPr>
          <w:noProof/>
        </w:rPr>
      </w:pPr>
      <w:bookmarkStart w:id="46" w:name="_Ref89708314"/>
      <w:r w:rsidRPr="000E7B3B">
        <w:rPr>
          <w:noProof/>
        </w:rPr>
        <w:t>Population growth and components, New South Wales</w:t>
      </w:r>
      <w:bookmarkEnd w:id="46"/>
    </w:p>
    <w:p w14:paraId="7CB72C9E" w14:textId="10403B69" w:rsidR="00C850F4" w:rsidRDefault="00CB0900" w:rsidP="000E7B3B">
      <w:pPr>
        <w:keepNext/>
        <w:keepLines/>
        <w:rPr>
          <w:b/>
          <w:bCs/>
        </w:rPr>
      </w:pPr>
      <w:r w:rsidRPr="00CB0900">
        <w:rPr>
          <w:noProof/>
        </w:rPr>
        <w:drawing>
          <wp:inline distT="0" distB="0" distL="0" distR="0" wp14:anchorId="6F3D55D2" wp14:editId="1BD262F1">
            <wp:extent cx="5581650" cy="2524125"/>
            <wp:effectExtent l="0" t="0" r="0" b="0"/>
            <wp:docPr id="29" name="Picture 29" descr="A chart showing population change in New South Wales in terms of natural increase, net overseas migration and net internal migration. Net overseas migration, the largest contributor to population growth in New South Wales in recent years, has been declining in recent years. This, in turn, has slowed population growth in the state. Net overseas migration is forecast to become negative in 2020-21 and 2021-22 before recovering over the projections period. Net internal migration is forecast to remain negative over the projections period after a historically high outflow forecast for 2021-22. The contribution of natural increase to population growth is projected to steadily decline but remain posi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chart showing population change in New South Wales in terms of natural increase, net overseas migration and net internal migration. Net overseas migration, the largest contributor to population growth in New South Wales in recent years, has been declining in recent years. This, in turn, has slowed population growth in the state. Net overseas migration is forecast to become negative in 2020-21 and 2021-22 before recovering over the projections period. Net internal migration is forecast to remain negative over the projections period after a historically high outflow forecast for 2021-22. The contribution of natural increase to population growth is projected to steadily decline but remain positive.&#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3B381E12" w14:textId="33192401" w:rsidR="000E7B3B" w:rsidRDefault="000E7B3B" w:rsidP="00773E58">
      <w:pPr>
        <w:pStyle w:val="Source"/>
        <w:rPr>
          <w:rStyle w:val="Hyperlink"/>
        </w:rPr>
      </w:pPr>
      <w:r w:rsidRPr="006E7ACD">
        <w:t xml:space="preserve">Source: </w:t>
      </w:r>
      <w:sdt>
        <w:sdtPr>
          <w:id w:val="-256602416"/>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0FC473E7" w14:textId="69693783" w:rsidR="003F26F9" w:rsidRDefault="003F26F9" w:rsidP="003F26F9">
      <w:r>
        <w:t xml:space="preserve">The </w:t>
      </w:r>
      <w:r w:rsidR="003B1147">
        <w:t>forecast</w:t>
      </w:r>
      <w:r>
        <w:t xml:space="preserve"> low growth is due to lower net overseas migration and lower net interstate migration. Net</w:t>
      </w:r>
      <w:r w:rsidR="00650108">
        <w:t> </w:t>
      </w:r>
      <w:r>
        <w:t>interstate migration is assumed to reach historically high outflows in 2021</w:t>
      </w:r>
      <w:r w:rsidR="00492751">
        <w:noBreakHyphen/>
      </w:r>
      <w:r>
        <w:t xml:space="preserve">22 due to extended </w:t>
      </w:r>
      <w:r w:rsidR="00C337DD">
        <w:t xml:space="preserve">Delta </w:t>
      </w:r>
      <w:r>
        <w:t>lockdown</w:t>
      </w:r>
      <w:r w:rsidR="00C337DD">
        <w:t>s</w:t>
      </w:r>
      <w:r>
        <w:t xml:space="preserve"> in the second half of 2021. </w:t>
      </w:r>
    </w:p>
    <w:p w14:paraId="7E9F1EE9" w14:textId="2EA3112D" w:rsidR="003F26F9" w:rsidRDefault="003F26F9" w:rsidP="003F26F9">
      <w:r>
        <w:t>Consistent with national forecasts, New South Wales is forecast to have negative net overseas migration in 2020</w:t>
      </w:r>
      <w:r w:rsidR="00492751">
        <w:noBreakHyphen/>
      </w:r>
      <w:r>
        <w:t>21 and 2021</w:t>
      </w:r>
      <w:r w:rsidR="00492751">
        <w:noBreakHyphen/>
      </w:r>
      <w:r>
        <w:t xml:space="preserve">22. This is primarily due to fewer migrant arrivals and the departure of </w:t>
      </w:r>
      <w:r w:rsidR="00657086">
        <w:t>temporary</w:t>
      </w:r>
      <w:r>
        <w:t xml:space="preserve"> migrants. Net overseas migration is </w:t>
      </w:r>
      <w:r w:rsidR="00094896">
        <w:t>forecast</w:t>
      </w:r>
      <w:r>
        <w:t xml:space="preserve"> to </w:t>
      </w:r>
      <w:r w:rsidR="00B81C6F">
        <w:t xml:space="preserve">begin to </w:t>
      </w:r>
      <w:r>
        <w:t>recover in 2022</w:t>
      </w:r>
      <w:r w:rsidR="00492751">
        <w:noBreakHyphen/>
      </w:r>
      <w:r>
        <w:t xml:space="preserve">23 driven by increased arrivals </w:t>
      </w:r>
      <w:r w:rsidR="00657086">
        <w:t>of</w:t>
      </w:r>
      <w:r>
        <w:t xml:space="preserve"> international students and temporary visa</w:t>
      </w:r>
      <w:r w:rsidR="00657086">
        <w:t xml:space="preserve"> holder</w:t>
      </w:r>
      <w:r>
        <w:t xml:space="preserve">s. </w:t>
      </w:r>
    </w:p>
    <w:p w14:paraId="25853C42" w14:textId="40E44A40" w:rsidR="003F26F9" w:rsidRDefault="000426F6" w:rsidP="0043373A">
      <w:r>
        <w:t>New South Wales</w:t>
      </w:r>
      <w:r w:rsidR="00492751">
        <w:t>’</w:t>
      </w:r>
      <w:r>
        <w:t xml:space="preserve"> p</w:t>
      </w:r>
      <w:r w:rsidR="003F26F9">
        <w:t xml:space="preserve">opulation is projected to </w:t>
      </w:r>
      <w:r w:rsidR="00C45F87">
        <w:t xml:space="preserve">grow by </w:t>
      </w:r>
      <w:r w:rsidR="003F26F9">
        <w:t xml:space="preserve">1.1 per cent in </w:t>
      </w:r>
      <w:r w:rsidR="004F1903">
        <w:t>2023</w:t>
      </w:r>
      <w:r w:rsidR="00492751">
        <w:noBreakHyphen/>
      </w:r>
      <w:r w:rsidR="004F1903">
        <w:t>24</w:t>
      </w:r>
      <w:r w:rsidR="003F26F9">
        <w:t>. Th</w:t>
      </w:r>
      <w:r>
        <w:t>is</w:t>
      </w:r>
      <w:r w:rsidR="003F26F9">
        <w:t xml:space="preserve"> recovery </w:t>
      </w:r>
      <w:r>
        <w:t xml:space="preserve">is projected to </w:t>
      </w:r>
      <w:r w:rsidR="00DA4A6C">
        <w:t>be</w:t>
      </w:r>
      <w:r>
        <w:t xml:space="preserve"> </w:t>
      </w:r>
      <w:r w:rsidR="003F26F9">
        <w:t>mainly driven by net overseas migration and a return of net inter</w:t>
      </w:r>
      <w:r w:rsidR="006958F4">
        <w:t>state</w:t>
      </w:r>
      <w:r w:rsidR="003F26F9">
        <w:t xml:space="preserve"> migration to pre</w:t>
      </w:r>
      <w:r w:rsidR="00492751">
        <w:noBreakHyphen/>
      </w:r>
      <w:r w:rsidR="00BC1B83">
        <w:t>COVID</w:t>
      </w:r>
      <w:r w:rsidR="00492751">
        <w:noBreakHyphen/>
      </w:r>
      <w:r w:rsidR="00BC1B83">
        <w:t>19</w:t>
      </w:r>
      <w:r w:rsidR="003F26F9">
        <w:t xml:space="preserve"> levels.</w:t>
      </w:r>
      <w:r w:rsidR="00657086">
        <w:t xml:space="preserve"> </w:t>
      </w:r>
      <w:r w:rsidR="00C45F87">
        <w:t>The</w:t>
      </w:r>
      <w:r w:rsidR="00D157D1">
        <w:t> </w:t>
      </w:r>
      <w:r w:rsidR="00C45F87">
        <w:t>p</w:t>
      </w:r>
      <w:r w:rsidR="00657086">
        <w:t>opulation growth</w:t>
      </w:r>
      <w:r w:rsidR="00C45F87">
        <w:t xml:space="preserve"> rate</w:t>
      </w:r>
      <w:r w:rsidR="00657086">
        <w:t xml:space="preserve"> is projected to </w:t>
      </w:r>
      <w:r>
        <w:t xml:space="preserve">slow </w:t>
      </w:r>
      <w:r w:rsidR="00657086">
        <w:t>to 1.0 per cent by 2031</w:t>
      </w:r>
      <w:r w:rsidR="00492751">
        <w:noBreakHyphen/>
      </w:r>
      <w:r w:rsidR="00657086">
        <w:t>32</w:t>
      </w:r>
      <w:r w:rsidR="00E440A8">
        <w:t>, consistent with the national trend</w:t>
      </w:r>
      <w:r w:rsidR="00657086">
        <w:t>.</w:t>
      </w:r>
      <w:r w:rsidR="003F26F9">
        <w:br w:type="page"/>
      </w:r>
    </w:p>
    <w:p w14:paraId="63AF9FE1" w14:textId="44C5EA2D" w:rsidR="006B5FAE" w:rsidRPr="006B5FAE" w:rsidRDefault="006B5FAE" w:rsidP="00BB0061">
      <w:pPr>
        <w:pStyle w:val="Heading2Numbered"/>
        <w:tabs>
          <w:tab w:val="left" w:pos="567"/>
        </w:tabs>
        <w:ind w:left="284" w:hanging="284"/>
      </w:pPr>
      <w:bookmarkStart w:id="47" w:name="_Toc89681361"/>
      <w:bookmarkStart w:id="48" w:name="_Toc90542554"/>
      <w:r>
        <w:lastRenderedPageBreak/>
        <w:t>Victoria</w:t>
      </w:r>
      <w:bookmarkEnd w:id="47"/>
      <w:bookmarkEnd w:id="48"/>
      <w:r>
        <w:t xml:space="preserve"> </w:t>
      </w:r>
    </w:p>
    <w:p w14:paraId="04525C73" w14:textId="62F9DFE1" w:rsidR="004B094F" w:rsidRDefault="00B20783" w:rsidP="004B094F">
      <w:r>
        <w:t xml:space="preserve">The population of Victoria is projected to increase from </w:t>
      </w:r>
      <w:r w:rsidR="00E15C5C">
        <w:t xml:space="preserve">6.7 </w:t>
      </w:r>
      <w:r>
        <w:t>million in 2020</w:t>
      </w:r>
      <w:r w:rsidR="00492751">
        <w:noBreakHyphen/>
      </w:r>
      <w:r>
        <w:t xml:space="preserve">21 to </w:t>
      </w:r>
      <w:r w:rsidR="00E15C5C">
        <w:t xml:space="preserve">7.9 </w:t>
      </w:r>
      <w:r>
        <w:t>million in 2031</w:t>
      </w:r>
      <w:r w:rsidR="00492751">
        <w:noBreakHyphen/>
      </w:r>
      <w:r>
        <w:t xml:space="preserve">32. </w:t>
      </w:r>
      <w:r w:rsidR="004B094F">
        <w:t xml:space="preserve">Victoria experienced the largest impact on population growth </w:t>
      </w:r>
      <w:r w:rsidR="00DA4A6C">
        <w:t xml:space="preserve">from </w:t>
      </w:r>
      <w:r w:rsidR="004B094F">
        <w:t>the COVID</w:t>
      </w:r>
      <w:r w:rsidR="00492751">
        <w:noBreakHyphen/>
      </w:r>
      <w:r w:rsidR="004B094F">
        <w:t>19 pandemic. Prior to the pandemic, Victoria was the fastest growing state</w:t>
      </w:r>
      <w:r w:rsidR="004D6BDF">
        <w:t>, consistently</w:t>
      </w:r>
      <w:r w:rsidR="00A23E1D">
        <w:t xml:space="preserve"> recording </w:t>
      </w:r>
      <w:r w:rsidR="004D6BDF">
        <w:t>growth above 2</w:t>
      </w:r>
      <w:r w:rsidR="00A23E1D">
        <w:t> per cent</w:t>
      </w:r>
      <w:r w:rsidR="00764925">
        <w:t xml:space="preserve"> per year</w:t>
      </w:r>
      <w:r w:rsidR="00A23E1D">
        <w:t>. I</w:t>
      </w:r>
      <w:r w:rsidR="004B094F">
        <w:t>n 2020</w:t>
      </w:r>
      <w:r w:rsidR="00492751">
        <w:noBreakHyphen/>
      </w:r>
      <w:r w:rsidR="004B094F">
        <w:t>21</w:t>
      </w:r>
      <w:r w:rsidR="00A23E1D">
        <w:t xml:space="preserve">, </w:t>
      </w:r>
      <w:r>
        <w:t>Victoria</w:t>
      </w:r>
      <w:r w:rsidR="004B094F">
        <w:t xml:space="preserve"> is forecast to record negative growth</w:t>
      </w:r>
      <w:r w:rsidR="00A23E1D">
        <w:t xml:space="preserve"> of </w:t>
      </w:r>
      <w:r w:rsidR="00492751">
        <w:noBreakHyphen/>
      </w:r>
      <w:r w:rsidR="004B094F">
        <w:t>0.5 per cent</w:t>
      </w:r>
      <w:r w:rsidR="00A23E1D">
        <w:t xml:space="preserve">, </w:t>
      </w:r>
      <w:r w:rsidR="004B094F">
        <w:t>due to</w:t>
      </w:r>
      <w:r w:rsidR="00670AE6">
        <w:t xml:space="preserve"> </w:t>
      </w:r>
      <w:r w:rsidR="004A655B">
        <w:t>negative</w:t>
      </w:r>
      <w:r w:rsidR="004B094F">
        <w:t xml:space="preserve"> net </w:t>
      </w:r>
      <w:r>
        <w:t>overseas migration and</w:t>
      </w:r>
      <w:r w:rsidR="006958F4">
        <w:t xml:space="preserve"> negative</w:t>
      </w:r>
      <w:r>
        <w:t xml:space="preserve"> </w:t>
      </w:r>
      <w:r w:rsidR="004B094F">
        <w:t>net interstate migration (</w:t>
      </w:r>
      <w:r w:rsidR="004B094F">
        <w:fldChar w:fldCharType="begin"/>
      </w:r>
      <w:r w:rsidR="004B094F">
        <w:instrText xml:space="preserve"> REF _Ref89708402 \r \h </w:instrText>
      </w:r>
      <w:r w:rsidR="004B094F">
        <w:fldChar w:fldCharType="separate"/>
      </w:r>
      <w:r w:rsidR="00E816C9">
        <w:t>Chart 13</w:t>
      </w:r>
      <w:r w:rsidR="004B094F">
        <w:fldChar w:fldCharType="end"/>
      </w:r>
      <w:r w:rsidR="004B094F">
        <w:t>). As travel restrictions ease and the economy recovers, Victoria</w:t>
      </w:r>
      <w:r w:rsidR="00492751">
        <w:t>’</w:t>
      </w:r>
      <w:r w:rsidR="004B094F">
        <w:t>s population growth</w:t>
      </w:r>
      <w:r w:rsidR="00764925">
        <w:t xml:space="preserve"> rate</w:t>
      </w:r>
      <w:r w:rsidR="004B094F">
        <w:t xml:space="preserve"> is projected to recover to </w:t>
      </w:r>
      <w:r w:rsidR="00EE18C1">
        <w:t>0</w:t>
      </w:r>
      <w:r w:rsidR="00DA4A6C">
        <w:t> </w:t>
      </w:r>
      <w:r w:rsidR="004B094F">
        <w:t>per cent in 2021</w:t>
      </w:r>
      <w:r w:rsidR="00492751">
        <w:noBreakHyphen/>
      </w:r>
      <w:r w:rsidR="004B094F">
        <w:t>22 and then to 1.9 per cent by 2024</w:t>
      </w:r>
      <w:r w:rsidR="00492751">
        <w:noBreakHyphen/>
      </w:r>
      <w:r w:rsidR="004B094F">
        <w:t>25</w:t>
      </w:r>
      <w:r w:rsidR="006E5216">
        <w:t>,</w:t>
      </w:r>
      <w:r w:rsidR="00994487">
        <w:t xml:space="preserve"> making it once again the fastest growing state</w:t>
      </w:r>
      <w:r w:rsidR="004B094F">
        <w:t>.</w:t>
      </w:r>
    </w:p>
    <w:p w14:paraId="2FE4E20A" w14:textId="721BECE5" w:rsidR="000E7B3B" w:rsidRDefault="000E7B3B" w:rsidP="0043373A">
      <w:pPr>
        <w:pStyle w:val="Heading9"/>
        <w:rPr>
          <w:noProof/>
        </w:rPr>
      </w:pPr>
      <w:bookmarkStart w:id="49" w:name="_Ref89708402"/>
      <w:r w:rsidRPr="000E7B3B">
        <w:rPr>
          <w:noProof/>
        </w:rPr>
        <w:t>Population growth and components, Victoria</w:t>
      </w:r>
      <w:bookmarkEnd w:id="49"/>
    </w:p>
    <w:p w14:paraId="53382AFB" w14:textId="0B33F6FA" w:rsidR="000E7B3B" w:rsidRDefault="007F32EE" w:rsidP="000E7B3B">
      <w:pPr>
        <w:keepNext/>
        <w:keepLines/>
        <w:rPr>
          <w:b/>
          <w:bCs/>
        </w:rPr>
      </w:pPr>
      <w:r w:rsidRPr="007F32EE">
        <w:rPr>
          <w:noProof/>
        </w:rPr>
        <w:drawing>
          <wp:inline distT="0" distB="0" distL="0" distR="0" wp14:anchorId="09FC114C" wp14:editId="11C30990">
            <wp:extent cx="5581650" cy="2524125"/>
            <wp:effectExtent l="0" t="0" r="0" b="0"/>
            <wp:docPr id="47" name="Picture 47" descr="A chart showing population change in Victoria in terms of natural increase, net overseas migration and net interstate migration. Net overseas migration, the largest contributor to population growth in the state in recent years, is forecast to become negative in 2020-21 and 2021-22 before recovering. The contribution of natural increase to population growth is projected to decline but remain positive. The historically small contribution of net internal migration to Victorian population growth is also projected to decl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chart showing population change in Victoria in terms of natural increase, net overseas migration and net interstate migration. Net overseas migration, the largest contributor to population growth in the state in recent years, is forecast to become negative in 2020-21 and 2021-22 before recovering. The contribution of natural increase to population growth is projected to decline but remain positive. The historically small contribution of net internal migration to Victorian population growth is also projected to decline.&#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3F2D40DF" w14:textId="6ABC3ED9" w:rsidR="000E7B3B" w:rsidRDefault="000E7B3B" w:rsidP="00773E58">
      <w:pPr>
        <w:pStyle w:val="Source"/>
        <w:rPr>
          <w:rStyle w:val="Hyperlink"/>
        </w:rPr>
      </w:pPr>
      <w:r w:rsidRPr="006E7ACD">
        <w:t xml:space="preserve">Source: </w:t>
      </w:r>
      <w:sdt>
        <w:sdtPr>
          <w:id w:val="2021658508"/>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50227066" w14:textId="24B383DA" w:rsidR="003F26F9" w:rsidRDefault="003F26F9" w:rsidP="003F26F9">
      <w:r>
        <w:t xml:space="preserve">The pandemic </w:t>
      </w:r>
      <w:r w:rsidR="00994487">
        <w:t xml:space="preserve">and </w:t>
      </w:r>
      <w:r w:rsidR="00DE46AF">
        <w:t>localised</w:t>
      </w:r>
      <w:r w:rsidR="00994487">
        <w:t xml:space="preserve"> lockdowns have </w:t>
      </w:r>
      <w:r>
        <w:t>had a significant impact on net interstate migration</w:t>
      </w:r>
      <w:r w:rsidR="00DA4A6C">
        <w:t>.</w:t>
      </w:r>
      <w:r>
        <w:t xml:space="preserve"> Victoria </w:t>
      </w:r>
      <w:r w:rsidR="00DA4A6C">
        <w:t xml:space="preserve">experienced </w:t>
      </w:r>
      <w:r>
        <w:t xml:space="preserve">negative net interstate migration </w:t>
      </w:r>
      <w:r w:rsidR="000A2053">
        <w:t>in 2020</w:t>
      </w:r>
      <w:r w:rsidR="00492751">
        <w:noBreakHyphen/>
      </w:r>
      <w:r w:rsidR="000A2053">
        <w:t>21</w:t>
      </w:r>
      <w:r>
        <w:t xml:space="preserve"> for the first time since 2008. This was driven by a large drop in arrivals to Victoria during the second Melbourne lockdown and a large outflow of people from Victoria after the lockdown ended in November 2020. </w:t>
      </w:r>
      <w:r w:rsidR="00994487">
        <w:t>Victoria is forecast to experience similar negative net interstate migration in 2021</w:t>
      </w:r>
      <w:r w:rsidR="00492751">
        <w:noBreakHyphen/>
      </w:r>
      <w:r w:rsidR="00994487">
        <w:t xml:space="preserve">22 </w:t>
      </w:r>
      <w:r w:rsidR="006D50C1">
        <w:t>due to</w:t>
      </w:r>
      <w:r w:rsidR="00994487">
        <w:t xml:space="preserve"> the extended Delta lockdowns. </w:t>
      </w:r>
    </w:p>
    <w:p w14:paraId="09C46CF1" w14:textId="09F7BFF0" w:rsidR="000E7B3B" w:rsidRDefault="003F26F9" w:rsidP="005D16FF">
      <w:r>
        <w:t xml:space="preserve">Net overseas migration is forecast </w:t>
      </w:r>
      <w:r w:rsidR="0043373A">
        <w:t>to be negative</w:t>
      </w:r>
      <w:r>
        <w:t xml:space="preserve"> in 2020</w:t>
      </w:r>
      <w:r w:rsidR="00492751">
        <w:noBreakHyphen/>
      </w:r>
      <w:r>
        <w:t>21 and 2021</w:t>
      </w:r>
      <w:r w:rsidR="00492751">
        <w:noBreakHyphen/>
      </w:r>
      <w:r>
        <w:t>22, driven by the departure of international students and temporary migrants</w:t>
      </w:r>
      <w:r w:rsidR="00DA4A6C">
        <w:t>.</w:t>
      </w:r>
      <w:r>
        <w:t xml:space="preserve"> </w:t>
      </w:r>
      <w:r w:rsidR="00DA4A6C">
        <w:t>However</w:t>
      </w:r>
      <w:r w:rsidR="007D22FE">
        <w:t>,</w:t>
      </w:r>
      <w:r>
        <w:t xml:space="preserve"> this trend is expected to reverse from 2022</w:t>
      </w:r>
      <w:r w:rsidR="00492751">
        <w:noBreakHyphen/>
      </w:r>
      <w:r>
        <w:t>23 onwards</w:t>
      </w:r>
      <w:r w:rsidR="00DE46AF">
        <w:t>, consistent with the national trend</w:t>
      </w:r>
      <w:r>
        <w:t xml:space="preserve">. </w:t>
      </w:r>
    </w:p>
    <w:p w14:paraId="4F3DC841" w14:textId="77777777" w:rsidR="003F26F9" w:rsidRDefault="003F26F9">
      <w:pPr>
        <w:spacing w:before="0" w:after="160" w:line="259" w:lineRule="auto"/>
      </w:pPr>
      <w:r>
        <w:br w:type="page"/>
      </w:r>
    </w:p>
    <w:p w14:paraId="0E52044B" w14:textId="731E29BC" w:rsidR="005D16FF" w:rsidRDefault="005D16FF" w:rsidP="00BB0061">
      <w:pPr>
        <w:pStyle w:val="Heading2Numbered"/>
        <w:ind w:left="567" w:hanging="567"/>
      </w:pPr>
      <w:bookmarkStart w:id="50" w:name="_Toc89681362"/>
      <w:bookmarkStart w:id="51" w:name="_Toc90542555"/>
      <w:r>
        <w:lastRenderedPageBreak/>
        <w:t>Queensland</w:t>
      </w:r>
      <w:bookmarkEnd w:id="50"/>
      <w:bookmarkEnd w:id="51"/>
    </w:p>
    <w:p w14:paraId="48D22675" w14:textId="78E4BB37" w:rsidR="004B094F" w:rsidRDefault="00B20783" w:rsidP="004B094F">
      <w:r>
        <w:t xml:space="preserve">The population of Queensland is projected to increase from </w:t>
      </w:r>
      <w:r w:rsidR="004C15F6">
        <w:t xml:space="preserve">5.2 </w:t>
      </w:r>
      <w:r>
        <w:t>million in 2020</w:t>
      </w:r>
      <w:r w:rsidR="00492751">
        <w:noBreakHyphen/>
      </w:r>
      <w:r>
        <w:t xml:space="preserve">21 to </w:t>
      </w:r>
      <w:r w:rsidR="004C15F6">
        <w:t xml:space="preserve">6.0 </w:t>
      </w:r>
      <w:r>
        <w:t>million in 2031</w:t>
      </w:r>
      <w:r w:rsidR="00492751">
        <w:noBreakHyphen/>
      </w:r>
      <w:r>
        <w:t xml:space="preserve">32. </w:t>
      </w:r>
      <w:r w:rsidR="00764925">
        <w:t>The p</w:t>
      </w:r>
      <w:r w:rsidR="004B094F" w:rsidRPr="006E7ACD">
        <w:t>opulation growth</w:t>
      </w:r>
      <w:r w:rsidR="00764925">
        <w:t xml:space="preserve"> rate</w:t>
      </w:r>
      <w:r w:rsidR="004B094F" w:rsidRPr="006E7ACD">
        <w:t xml:space="preserve"> </w:t>
      </w:r>
      <w:r w:rsidR="004B094F">
        <w:t xml:space="preserve">in Queensland is </w:t>
      </w:r>
      <w:r w:rsidR="00C64E81">
        <w:t xml:space="preserve">forecast </w:t>
      </w:r>
      <w:r w:rsidR="004B094F">
        <w:t xml:space="preserve">to </w:t>
      </w:r>
      <w:r w:rsidR="004B094F" w:rsidRPr="006E7ACD">
        <w:t>reach a low of 0.</w:t>
      </w:r>
      <w:r w:rsidR="004B094F">
        <w:t>8</w:t>
      </w:r>
      <w:r w:rsidR="004B094F" w:rsidRPr="006E7ACD">
        <w:t xml:space="preserve"> per cent in 2020</w:t>
      </w:r>
      <w:r w:rsidR="00492751">
        <w:noBreakHyphen/>
      </w:r>
      <w:r w:rsidR="004B094F" w:rsidRPr="006E7ACD">
        <w:t>21,</w:t>
      </w:r>
      <w:r w:rsidR="004B094F">
        <w:t xml:space="preserve"> the lowest rate of growth </w:t>
      </w:r>
      <w:r w:rsidR="00C64E81">
        <w:t xml:space="preserve">recorded for the state </w:t>
      </w:r>
      <w:r w:rsidR="004B094F">
        <w:t>since World War II</w:t>
      </w:r>
      <w:r w:rsidR="004B094F" w:rsidRPr="006E7ACD">
        <w:t>.</w:t>
      </w:r>
      <w:r w:rsidR="004B094F">
        <w:t xml:space="preserve"> Notwithstanding this, Queensland is forecast to be the fastest growing state until 2023</w:t>
      </w:r>
      <w:r w:rsidR="00492751">
        <w:noBreakHyphen/>
      </w:r>
      <w:r w:rsidR="004B094F">
        <w:t xml:space="preserve">24, before being overtaken by Victoria. </w:t>
      </w:r>
      <w:r w:rsidR="00832745" w:rsidRPr="006E7ACD">
        <w:t xml:space="preserve">Queensland is </w:t>
      </w:r>
      <w:r w:rsidR="00C64E81">
        <w:t xml:space="preserve">projected </w:t>
      </w:r>
      <w:r w:rsidR="00832745" w:rsidRPr="006E7ACD">
        <w:t>to continue to experience the largest net interstate migration gains</w:t>
      </w:r>
      <w:r w:rsidR="00832745">
        <w:t xml:space="preserve"> of any state</w:t>
      </w:r>
      <w:r w:rsidR="00832745" w:rsidRPr="006E7ACD">
        <w:t>.</w:t>
      </w:r>
      <w:r w:rsidR="00832745">
        <w:t xml:space="preserve"> N</w:t>
      </w:r>
      <w:r w:rsidR="00832745" w:rsidRPr="006E7ACD">
        <w:t xml:space="preserve">et interstate migration </w:t>
      </w:r>
      <w:r w:rsidR="00832745">
        <w:t>is projected to peak in 2021</w:t>
      </w:r>
      <w:r w:rsidR="00492751">
        <w:noBreakHyphen/>
      </w:r>
      <w:r w:rsidR="00832745">
        <w:t xml:space="preserve">22 and </w:t>
      </w:r>
      <w:r w:rsidR="00832745" w:rsidRPr="006E7ACD">
        <w:t xml:space="preserve">continue to </w:t>
      </w:r>
      <w:r w:rsidR="00C64E81">
        <w:t xml:space="preserve">be the main </w:t>
      </w:r>
      <w:r w:rsidR="00832745" w:rsidRPr="006E7ACD">
        <w:t>drive</w:t>
      </w:r>
      <w:r w:rsidR="00C64E81">
        <w:t xml:space="preserve">r of </w:t>
      </w:r>
      <w:r w:rsidR="006958F4">
        <w:t>Queensland</w:t>
      </w:r>
      <w:r w:rsidR="00492751">
        <w:t>’</w:t>
      </w:r>
      <w:r w:rsidR="006958F4">
        <w:t>s</w:t>
      </w:r>
      <w:r w:rsidR="00832745" w:rsidRPr="006E7ACD">
        <w:t xml:space="preserve"> population growth</w:t>
      </w:r>
      <w:r w:rsidR="00832745">
        <w:t xml:space="preserve"> </w:t>
      </w:r>
      <w:r w:rsidR="00832745" w:rsidRPr="006E7ACD">
        <w:t>until 2023</w:t>
      </w:r>
      <w:r w:rsidR="00492751">
        <w:noBreakHyphen/>
      </w:r>
      <w:r w:rsidR="00832745" w:rsidRPr="006E7ACD">
        <w:t>24</w:t>
      </w:r>
      <w:r w:rsidR="00832745">
        <w:t xml:space="preserve"> (</w:t>
      </w:r>
      <w:r w:rsidR="006507AF">
        <w:fldChar w:fldCharType="begin"/>
      </w:r>
      <w:r w:rsidR="006507AF">
        <w:instrText xml:space="preserve"> REF _Ref89708455 \r \h </w:instrText>
      </w:r>
      <w:r w:rsidR="006507AF">
        <w:fldChar w:fldCharType="separate"/>
      </w:r>
      <w:r w:rsidR="00E816C9">
        <w:t>Chart 14</w:t>
      </w:r>
      <w:r w:rsidR="006507AF">
        <w:fldChar w:fldCharType="end"/>
      </w:r>
      <w:r w:rsidR="00832745">
        <w:t xml:space="preserve">). </w:t>
      </w:r>
    </w:p>
    <w:p w14:paraId="40CDD20C" w14:textId="448BAE23" w:rsidR="000E7B3B" w:rsidRPr="000E7B3B" w:rsidRDefault="000E7B3B" w:rsidP="0043373A">
      <w:pPr>
        <w:pStyle w:val="Heading9"/>
        <w:rPr>
          <w:lang w:eastAsia="en-AU"/>
        </w:rPr>
      </w:pPr>
      <w:bookmarkStart w:id="52" w:name="_Ref89708455"/>
      <w:r w:rsidRPr="000E7B3B">
        <w:rPr>
          <w:lang w:eastAsia="en-AU"/>
        </w:rPr>
        <w:t>Population growth and components, Queensland</w:t>
      </w:r>
      <w:bookmarkEnd w:id="52"/>
    </w:p>
    <w:p w14:paraId="5B6118C5" w14:textId="63968167" w:rsidR="000E7B3B" w:rsidRDefault="007F32EE" w:rsidP="000E7B3B">
      <w:pPr>
        <w:keepNext/>
        <w:keepLines/>
        <w:rPr>
          <w:noProof/>
        </w:rPr>
      </w:pPr>
      <w:r w:rsidRPr="007F32EE">
        <w:rPr>
          <w:noProof/>
        </w:rPr>
        <w:drawing>
          <wp:inline distT="0" distB="0" distL="0" distR="0" wp14:anchorId="4C67A99C" wp14:editId="1E24BC5C">
            <wp:extent cx="5581650" cy="2524125"/>
            <wp:effectExtent l="0" t="0" r="0" b="0"/>
            <wp:docPr id="51" name="Picture 51" descr="A chart showing population change in Queensland in terms of natural increase, net overseas migration and net interstate migration. Unlike other states, all three components have contributed positively to population growth in Queensland in recent history. The contribution of net overseas migration to population growth is forecast to become negative in 2020-21 and 2021-22 before recovering. Net internal migration is a relatively large positive proportion of Queensland's population growth, compared with other states, but is projected to decline over time. The contribution of natural increase to population growth is projected to steadily decline but also remain posi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chart showing population change in Queensland in terms of natural increase, net overseas migration and net interstate migration. Unlike other states, all three components have contributed positively to population growth in Queensland in recent history. The contribution of net overseas migration to population growth is forecast to become negative in 2020-21 and 2021-22 before recovering. Net internal migration is a relatively large positive proportion of Queensland's population growth, compared with other states, but is projected to decline over time. The contribution of natural increase to population growth is projected to steadily decline but also remain positive.&#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14E6C38F" w14:textId="58CDC562" w:rsidR="000E7B3B" w:rsidRDefault="000E7B3B" w:rsidP="00773E58">
      <w:pPr>
        <w:pStyle w:val="Source"/>
        <w:rPr>
          <w:rStyle w:val="Hyperlink"/>
        </w:rPr>
      </w:pPr>
      <w:r w:rsidRPr="006E7ACD">
        <w:t>Source</w:t>
      </w:r>
      <w:r w:rsidR="00991FF1" w:rsidRPr="00991FF1">
        <w:t xml:space="preserve"> </w:t>
      </w:r>
      <w:sdt>
        <w:sdtPr>
          <w:id w:val="-79837730"/>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650F44CD" w14:textId="7BD9C028" w:rsidR="000E7B3B" w:rsidRDefault="003F26F9" w:rsidP="005D16FF">
      <w:pPr>
        <w:rPr>
          <w:noProof/>
        </w:rPr>
      </w:pPr>
      <w:r w:rsidRPr="006E7ACD">
        <w:t xml:space="preserve">Consistent with national forecasts, </w:t>
      </w:r>
      <w:r w:rsidR="006958F4">
        <w:t>Queensland</w:t>
      </w:r>
      <w:r w:rsidR="00492751">
        <w:t>’</w:t>
      </w:r>
      <w:r w:rsidR="006958F4">
        <w:t xml:space="preserve">s </w:t>
      </w:r>
      <w:r w:rsidRPr="006E7ACD">
        <w:t>net overseas migration is forecast to be negative in 2020</w:t>
      </w:r>
      <w:r w:rsidR="00492751">
        <w:noBreakHyphen/>
      </w:r>
      <w:r w:rsidRPr="006E7ACD">
        <w:t>21 and 2021</w:t>
      </w:r>
      <w:r w:rsidR="00492751">
        <w:noBreakHyphen/>
      </w:r>
      <w:r w:rsidRPr="006E7ACD">
        <w:t>22</w:t>
      </w:r>
      <w:r>
        <w:t xml:space="preserve"> but </w:t>
      </w:r>
      <w:r w:rsidRPr="006E7ACD">
        <w:t>is expected to</w:t>
      </w:r>
      <w:r>
        <w:t xml:space="preserve"> recover</w:t>
      </w:r>
      <w:r w:rsidRPr="006E7ACD">
        <w:t xml:space="preserve"> in 2024</w:t>
      </w:r>
      <w:r w:rsidR="00492751">
        <w:noBreakHyphen/>
      </w:r>
      <w:r w:rsidRPr="006E7ACD">
        <w:t xml:space="preserve">25 </w:t>
      </w:r>
      <w:r>
        <w:t>with</w:t>
      </w:r>
      <w:r w:rsidRPr="006E7ACD">
        <w:t xml:space="preserve"> </w:t>
      </w:r>
      <w:r w:rsidR="006958F4">
        <w:t>an</w:t>
      </w:r>
      <w:r w:rsidRPr="006E7ACD">
        <w:t xml:space="preserve"> inflow of students, working holiday makers and New Zealand citizens.</w:t>
      </w:r>
      <w:r w:rsidRPr="00867E92">
        <w:t xml:space="preserve"> </w:t>
      </w:r>
      <w:r>
        <w:t xml:space="preserve">Queensland has historically relied less on overseas migration than New South Wales and Victoria, </w:t>
      </w:r>
      <w:r w:rsidR="007179D7">
        <w:t>so</w:t>
      </w:r>
      <w:r>
        <w:t xml:space="preserve"> international border restrictions </w:t>
      </w:r>
      <w:r w:rsidR="000B393A">
        <w:t>in response to the COVID</w:t>
      </w:r>
      <w:r w:rsidR="00492751">
        <w:noBreakHyphen/>
      </w:r>
      <w:r w:rsidR="000B393A">
        <w:t xml:space="preserve">19 pandemic </w:t>
      </w:r>
      <w:r w:rsidR="007179D7">
        <w:t xml:space="preserve">have </w:t>
      </w:r>
      <w:r>
        <w:t>had</w:t>
      </w:r>
      <w:r w:rsidR="000B393A">
        <w:t xml:space="preserve"> a</w:t>
      </w:r>
      <w:r>
        <w:t xml:space="preserve"> </w:t>
      </w:r>
      <w:r w:rsidR="000B393A">
        <w:t>smaller</w:t>
      </w:r>
      <w:r>
        <w:t xml:space="preserve"> impact on Queensland</w:t>
      </w:r>
      <w:r w:rsidR="00492751">
        <w:t>’</w:t>
      </w:r>
      <w:r w:rsidR="006958F4">
        <w:t>s</w:t>
      </w:r>
      <w:r w:rsidR="00384477">
        <w:t xml:space="preserve"> population</w:t>
      </w:r>
      <w:r w:rsidR="00492751">
        <w:t xml:space="preserve">. </w:t>
      </w:r>
    </w:p>
    <w:p w14:paraId="753E225F" w14:textId="77777777" w:rsidR="003F26F9" w:rsidRDefault="003F26F9">
      <w:pPr>
        <w:spacing w:before="0" w:after="160" w:line="259" w:lineRule="auto"/>
      </w:pPr>
      <w:r>
        <w:br w:type="page"/>
      </w:r>
    </w:p>
    <w:p w14:paraId="489A35F5" w14:textId="33B767BE" w:rsidR="005D16FF" w:rsidRPr="006B5FAE" w:rsidRDefault="005D16FF" w:rsidP="00BB0061">
      <w:pPr>
        <w:pStyle w:val="Heading2Numbered"/>
        <w:ind w:left="567" w:hanging="567"/>
      </w:pPr>
      <w:bookmarkStart w:id="53" w:name="_Toc89681363"/>
      <w:bookmarkStart w:id="54" w:name="_Toc90542556"/>
      <w:r>
        <w:lastRenderedPageBreak/>
        <w:t>South Australia</w:t>
      </w:r>
      <w:bookmarkEnd w:id="53"/>
      <w:bookmarkEnd w:id="54"/>
    </w:p>
    <w:p w14:paraId="208CB0F9" w14:textId="653B318D" w:rsidR="00832745" w:rsidRPr="006E7ACD" w:rsidRDefault="00165BC7" w:rsidP="00832745">
      <w:r>
        <w:t xml:space="preserve">The population of South Australia is projected to increase from </w:t>
      </w:r>
      <w:r w:rsidR="004C15F6">
        <w:t xml:space="preserve">1.8 </w:t>
      </w:r>
      <w:r>
        <w:t>million in 2020</w:t>
      </w:r>
      <w:r w:rsidR="00492751">
        <w:noBreakHyphen/>
      </w:r>
      <w:r>
        <w:t xml:space="preserve">21 to </w:t>
      </w:r>
      <w:r w:rsidR="004C15F6">
        <w:t xml:space="preserve">1.9 </w:t>
      </w:r>
      <w:r>
        <w:t>million in 2031</w:t>
      </w:r>
      <w:r w:rsidR="00492751">
        <w:noBreakHyphen/>
      </w:r>
      <w:r>
        <w:t xml:space="preserve">32. </w:t>
      </w:r>
      <w:r w:rsidR="00832745" w:rsidRPr="006E7ACD">
        <w:t xml:space="preserve">South Australia </w:t>
      </w:r>
      <w:r w:rsidR="00EB367D">
        <w:t>has been</w:t>
      </w:r>
      <w:r w:rsidR="00832745" w:rsidRPr="006E7ACD">
        <w:t xml:space="preserve"> </w:t>
      </w:r>
      <w:r w:rsidR="005609BE">
        <w:t xml:space="preserve">one of </w:t>
      </w:r>
      <w:r w:rsidR="009F58E8">
        <w:t>Australia</w:t>
      </w:r>
      <w:r w:rsidR="00492751">
        <w:t>’</w:t>
      </w:r>
      <w:r w:rsidR="009F58E8">
        <w:t>s</w:t>
      </w:r>
      <w:r w:rsidR="005609BE">
        <w:t xml:space="preserve"> slowest growing states and </w:t>
      </w:r>
      <w:r w:rsidR="00832745" w:rsidRPr="006E7ACD">
        <w:t xml:space="preserve">is forecast to </w:t>
      </w:r>
      <w:r w:rsidR="005609BE">
        <w:t xml:space="preserve">continue </w:t>
      </w:r>
      <w:r w:rsidR="009F58E8">
        <w:t xml:space="preserve">to </w:t>
      </w:r>
      <w:r w:rsidR="00832745" w:rsidRPr="006E7ACD">
        <w:t>experience low population growth</w:t>
      </w:r>
      <w:r w:rsidR="00624362">
        <w:t>. Despite historic</w:t>
      </w:r>
      <w:r w:rsidR="00BC1B83">
        <w:t>ally</w:t>
      </w:r>
      <w:r w:rsidR="00624362">
        <w:t xml:space="preserve"> low growth of</w:t>
      </w:r>
      <w:r w:rsidR="00832745">
        <w:t xml:space="preserve"> 0.2 per cent in 2020</w:t>
      </w:r>
      <w:r w:rsidR="00492751">
        <w:noBreakHyphen/>
      </w:r>
      <w:r w:rsidR="00832745">
        <w:t>21</w:t>
      </w:r>
      <w:r w:rsidR="00C402D7">
        <w:t>,</w:t>
      </w:r>
      <w:r w:rsidR="009F58E8">
        <w:t xml:space="preserve"> </w:t>
      </w:r>
      <w:r w:rsidR="00C402D7">
        <w:t>South Australia</w:t>
      </w:r>
      <w:r w:rsidR="00492751">
        <w:t>’</w:t>
      </w:r>
      <w:r w:rsidR="00C402D7">
        <w:t xml:space="preserve">s rate of growth </w:t>
      </w:r>
      <w:r w:rsidR="00EB367D">
        <w:t xml:space="preserve">in that year </w:t>
      </w:r>
      <w:r w:rsidR="00C402D7">
        <w:t>is still above that of</w:t>
      </w:r>
      <w:r w:rsidR="006C3DBE">
        <w:t xml:space="preserve"> New South Wales and Victoria</w:t>
      </w:r>
      <w:r w:rsidR="00832745" w:rsidRPr="006E7ACD">
        <w:t xml:space="preserve">. </w:t>
      </w:r>
      <w:r w:rsidR="00BC1B83">
        <w:t>South Australia</w:t>
      </w:r>
      <w:r w:rsidR="00492751">
        <w:t>’</w:t>
      </w:r>
      <w:r w:rsidR="00BC1B83">
        <w:t>s</w:t>
      </w:r>
      <w:r w:rsidR="00764925">
        <w:t xml:space="preserve"> p</w:t>
      </w:r>
      <w:r w:rsidR="00832745" w:rsidRPr="006E7ACD">
        <w:t>opulation growth</w:t>
      </w:r>
      <w:r w:rsidR="00764925">
        <w:t xml:space="preserve"> rate</w:t>
      </w:r>
      <w:r w:rsidR="00832745" w:rsidRPr="006E7ACD">
        <w:t xml:space="preserve"> is projected to </w:t>
      </w:r>
      <w:r w:rsidR="00832745">
        <w:t xml:space="preserve">peak </w:t>
      </w:r>
      <w:r w:rsidR="007179D7">
        <w:t xml:space="preserve">at </w:t>
      </w:r>
      <w:r w:rsidR="00832745" w:rsidRPr="006E7ACD">
        <w:t xml:space="preserve">1.0 per cent in </w:t>
      </w:r>
      <w:r w:rsidR="00832745">
        <w:t>2022</w:t>
      </w:r>
      <w:r w:rsidR="00492751">
        <w:noBreakHyphen/>
      </w:r>
      <w:r w:rsidR="00832745">
        <w:t>23 and fall to</w:t>
      </w:r>
      <w:r w:rsidR="007179D7">
        <w:t xml:space="preserve"> </w:t>
      </w:r>
      <w:r w:rsidR="00832745">
        <w:t>0.8 per cent for most of the rest of the projection period (</w:t>
      </w:r>
      <w:r w:rsidR="005E2F39">
        <w:fldChar w:fldCharType="begin"/>
      </w:r>
      <w:r w:rsidR="005E2F39">
        <w:instrText xml:space="preserve"> REF _Ref89851620 \r \h </w:instrText>
      </w:r>
      <w:r w:rsidR="005E2F39">
        <w:fldChar w:fldCharType="separate"/>
      </w:r>
      <w:r w:rsidR="00E816C9">
        <w:t>Chart 15</w:t>
      </w:r>
      <w:r w:rsidR="005E2F39">
        <w:fldChar w:fldCharType="end"/>
      </w:r>
      <w:r w:rsidR="00832745">
        <w:t>)</w:t>
      </w:r>
      <w:r w:rsidR="00832745" w:rsidRPr="006E7ACD">
        <w:t>.</w:t>
      </w:r>
    </w:p>
    <w:p w14:paraId="41795FB7" w14:textId="06CE1A80" w:rsidR="0098220A" w:rsidRDefault="0098220A" w:rsidP="0043373A">
      <w:pPr>
        <w:pStyle w:val="Heading9"/>
      </w:pPr>
      <w:bookmarkStart w:id="55" w:name="_Ref89851620"/>
      <w:r w:rsidRPr="0098220A">
        <w:t>Population growth and components, South Australia</w:t>
      </w:r>
      <w:bookmarkEnd w:id="55"/>
    </w:p>
    <w:p w14:paraId="3CC54E8F" w14:textId="1FEF292E" w:rsidR="0098220A" w:rsidRDefault="007F32EE" w:rsidP="0098220A">
      <w:pPr>
        <w:keepNext/>
        <w:keepLines/>
        <w:rPr>
          <w:b/>
          <w:bCs/>
        </w:rPr>
      </w:pPr>
      <w:r w:rsidRPr="007F32EE">
        <w:rPr>
          <w:noProof/>
        </w:rPr>
        <w:drawing>
          <wp:inline distT="0" distB="0" distL="0" distR="0" wp14:anchorId="45FA4ED4" wp14:editId="42922423">
            <wp:extent cx="5581650" cy="2524125"/>
            <wp:effectExtent l="0" t="0" r="0" b="0"/>
            <wp:docPr id="52" name="Picture 52" descr="A chart showing population change in South Australia in terms of natural increase, net overseas migration and net interstate migration. Net overseas migration is forecast to become negative in 2020-21 before recovering over the projected period. The contribution of natural increase to population growth is projected to steadily decline but remain positive. Net internal migration is forecast to be briefly positive between 2020-21 and 2022-23 before returning to net outflows from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chart showing population change in South Australia in terms of natural increase, net overseas migration and net interstate migration. Net overseas migration is forecast to become negative in 2020-21 before recovering over the projected period. The contribution of natural increase to population growth is projected to steadily decline but remain positive. Net internal migration is forecast to be briefly positive between 2020-21 and 2022-23 before returning to net outflows from 2023-24.&#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35EC6BE3" w14:textId="0CCC96C7" w:rsidR="0098220A" w:rsidRDefault="0098220A" w:rsidP="00773E58">
      <w:pPr>
        <w:pStyle w:val="Source"/>
        <w:rPr>
          <w:rStyle w:val="Hyperlink"/>
        </w:rPr>
      </w:pPr>
      <w:r w:rsidRPr="006E7ACD">
        <w:t xml:space="preserve">Source: </w:t>
      </w:r>
      <w:sdt>
        <w:sdtPr>
          <w:id w:val="1353460574"/>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52D3C9F6" w14:textId="2FD26A1B" w:rsidR="003F26F9" w:rsidRPr="006E7ACD" w:rsidRDefault="00864464" w:rsidP="003F26F9">
      <w:r>
        <w:rPr>
          <w:rFonts w:eastAsiaTheme="minorHAnsi"/>
        </w:rPr>
        <w:t>N</w:t>
      </w:r>
      <w:r w:rsidR="003F26F9">
        <w:rPr>
          <w:rFonts w:eastAsiaTheme="minorHAnsi"/>
        </w:rPr>
        <w:t xml:space="preserve">et interstate migration has contributed positively to </w:t>
      </w:r>
      <w:r w:rsidR="00707D86">
        <w:rPr>
          <w:rFonts w:eastAsiaTheme="minorHAnsi"/>
        </w:rPr>
        <w:t>South Australia</w:t>
      </w:r>
      <w:r w:rsidR="00492751">
        <w:rPr>
          <w:rFonts w:eastAsiaTheme="minorHAnsi"/>
        </w:rPr>
        <w:t>’</w:t>
      </w:r>
      <w:r w:rsidR="003F26F9">
        <w:rPr>
          <w:rFonts w:eastAsiaTheme="minorHAnsi"/>
        </w:rPr>
        <w:t xml:space="preserve">s </w:t>
      </w:r>
      <w:r>
        <w:rPr>
          <w:rFonts w:eastAsiaTheme="minorHAnsi"/>
        </w:rPr>
        <w:t xml:space="preserve">population </w:t>
      </w:r>
      <w:r w:rsidR="003F26F9">
        <w:rPr>
          <w:rFonts w:eastAsiaTheme="minorHAnsi"/>
        </w:rPr>
        <w:t>growth</w:t>
      </w:r>
      <w:r>
        <w:rPr>
          <w:rFonts w:eastAsiaTheme="minorHAnsi"/>
        </w:rPr>
        <w:t xml:space="preserve"> for the first time since 1990</w:t>
      </w:r>
      <w:r w:rsidR="00492751">
        <w:rPr>
          <w:rFonts w:eastAsiaTheme="minorHAnsi"/>
        </w:rPr>
        <w:noBreakHyphen/>
      </w:r>
      <w:r>
        <w:rPr>
          <w:rFonts w:eastAsiaTheme="minorHAnsi"/>
        </w:rPr>
        <w:t xml:space="preserve">91. </w:t>
      </w:r>
      <w:r w:rsidR="007179D7">
        <w:rPr>
          <w:rFonts w:eastAsiaTheme="minorHAnsi"/>
        </w:rPr>
        <w:t>G</w:t>
      </w:r>
      <w:r>
        <w:rPr>
          <w:rFonts w:eastAsiaTheme="minorHAnsi"/>
        </w:rPr>
        <w:t>ains</w:t>
      </w:r>
      <w:r w:rsidR="007179D7">
        <w:rPr>
          <w:rFonts w:eastAsiaTheme="minorHAnsi"/>
        </w:rPr>
        <w:t xml:space="preserve"> are</w:t>
      </w:r>
      <w:r>
        <w:rPr>
          <w:rFonts w:eastAsiaTheme="minorHAnsi"/>
        </w:rPr>
        <w:t xml:space="preserve"> forecast </w:t>
      </w:r>
      <w:r w:rsidR="003F26F9">
        <w:t xml:space="preserve">in </w:t>
      </w:r>
      <w:r w:rsidR="003F26F9" w:rsidRPr="006E7ACD">
        <w:t>2020</w:t>
      </w:r>
      <w:r w:rsidR="00492751">
        <w:noBreakHyphen/>
      </w:r>
      <w:r w:rsidR="003F26F9" w:rsidRPr="006E7ACD">
        <w:t xml:space="preserve">21 </w:t>
      </w:r>
      <w:r w:rsidR="00165BC7">
        <w:t>and</w:t>
      </w:r>
      <w:r w:rsidR="00165BC7" w:rsidRPr="006E7ACD">
        <w:t xml:space="preserve"> </w:t>
      </w:r>
      <w:r w:rsidR="003F26F9" w:rsidRPr="006E7ACD">
        <w:t>20</w:t>
      </w:r>
      <w:r w:rsidR="00165BC7">
        <w:t>21</w:t>
      </w:r>
      <w:r w:rsidR="00492751">
        <w:noBreakHyphen/>
      </w:r>
      <w:r w:rsidR="00165BC7">
        <w:t>22</w:t>
      </w:r>
      <w:r w:rsidR="003F26F9">
        <w:t xml:space="preserve"> due to fewer departures from </w:t>
      </w:r>
      <w:r w:rsidR="003F26F9" w:rsidRPr="006E7ACD">
        <w:t>South Australia</w:t>
      </w:r>
      <w:r>
        <w:t xml:space="preserve"> associated with the second Melbourne and extended Delta lockdowns</w:t>
      </w:r>
      <w:r w:rsidR="0043373A">
        <w:t>.</w:t>
      </w:r>
      <w:r w:rsidR="003F26F9" w:rsidRPr="006E7ACD">
        <w:t xml:space="preserve"> South Australia </w:t>
      </w:r>
      <w:r w:rsidR="00707D86">
        <w:t>is</w:t>
      </w:r>
      <w:r w:rsidR="00707D86" w:rsidRPr="006E7ACD">
        <w:t xml:space="preserve"> </w:t>
      </w:r>
      <w:r w:rsidR="006958F4">
        <w:t>expected</w:t>
      </w:r>
      <w:r w:rsidR="000E5A5F" w:rsidRPr="006E7ACD">
        <w:t xml:space="preserve"> </w:t>
      </w:r>
      <w:r w:rsidR="003F26F9" w:rsidRPr="006E7ACD">
        <w:t xml:space="preserve">to </w:t>
      </w:r>
      <w:r w:rsidR="003F26F9">
        <w:t xml:space="preserve">return </w:t>
      </w:r>
      <w:r w:rsidR="003F26F9" w:rsidRPr="006E7ACD">
        <w:t>to pre</w:t>
      </w:r>
      <w:r w:rsidR="00492751">
        <w:noBreakHyphen/>
      </w:r>
      <w:r w:rsidR="003F26F9" w:rsidRPr="006E7ACD">
        <w:t>COVID</w:t>
      </w:r>
      <w:r w:rsidR="00492751">
        <w:noBreakHyphen/>
      </w:r>
      <w:r w:rsidR="0043373A">
        <w:t>19</w:t>
      </w:r>
      <w:r w:rsidR="003F26F9" w:rsidRPr="006E7ACD">
        <w:t xml:space="preserve"> levels </w:t>
      </w:r>
      <w:r w:rsidR="0043373A">
        <w:t>of</w:t>
      </w:r>
      <w:r w:rsidR="003F26F9" w:rsidRPr="006E7ACD">
        <w:t xml:space="preserve"> </w:t>
      </w:r>
      <w:r w:rsidR="00D56B52">
        <w:t xml:space="preserve">net losses from </w:t>
      </w:r>
      <w:r w:rsidR="003F26F9" w:rsidRPr="006E7ACD">
        <w:t>interstate migration from 2023</w:t>
      </w:r>
      <w:r w:rsidR="00492751">
        <w:noBreakHyphen/>
      </w:r>
      <w:r w:rsidR="003F26F9" w:rsidRPr="006E7ACD">
        <w:t>24</w:t>
      </w:r>
      <w:r w:rsidR="0043373A">
        <w:t xml:space="preserve"> onwards</w:t>
      </w:r>
      <w:r w:rsidR="003F26F9" w:rsidRPr="006E7ACD">
        <w:t>.</w:t>
      </w:r>
    </w:p>
    <w:p w14:paraId="21F7B551" w14:textId="3205FC55" w:rsidR="003F26F9" w:rsidRDefault="0088762D" w:rsidP="003F26F9">
      <w:pPr>
        <w:rPr>
          <w:rFonts w:eastAsiaTheme="minorHAnsi"/>
        </w:rPr>
      </w:pPr>
      <w:r>
        <w:t>Net overseas migration in South Australia is forecast to be negative for only one year</w:t>
      </w:r>
      <w:r w:rsidR="00D56B52">
        <w:t>,</w:t>
      </w:r>
      <w:r>
        <w:t xml:space="preserve"> 2020</w:t>
      </w:r>
      <w:r w:rsidR="00492751">
        <w:noBreakHyphen/>
      </w:r>
      <w:r>
        <w:t xml:space="preserve">21, in contrast to the national forecasts of </w:t>
      </w:r>
      <w:r w:rsidR="00D27EA5">
        <w:t xml:space="preserve">2 </w:t>
      </w:r>
      <w:r>
        <w:t xml:space="preserve">consecutive years of net outflows. The faster recovery in migration </w:t>
      </w:r>
      <w:r w:rsidR="004E6AD3">
        <w:t xml:space="preserve">results from </w:t>
      </w:r>
      <w:r w:rsidR="00165BC7">
        <w:t>South Australia</w:t>
      </w:r>
      <w:r w:rsidR="00492751">
        <w:t>’</w:t>
      </w:r>
      <w:r w:rsidR="00165BC7">
        <w:t xml:space="preserve">s </w:t>
      </w:r>
      <w:r w:rsidR="004E6AD3">
        <w:t xml:space="preserve">greater </w:t>
      </w:r>
      <w:r w:rsidR="005A4F67">
        <w:t>share of</w:t>
      </w:r>
      <w:r w:rsidR="004E6AD3">
        <w:t xml:space="preserve"> permanent migration</w:t>
      </w:r>
      <w:r w:rsidR="00BC1B83">
        <w:t xml:space="preserve"> compared to</w:t>
      </w:r>
      <w:r w:rsidR="004E6AD3">
        <w:t xml:space="preserve"> most other states. </w:t>
      </w:r>
      <w:r w:rsidR="003F26F9">
        <w:t xml:space="preserve">Prior to the pandemic, net overseas migration contributed over </w:t>
      </w:r>
      <w:r w:rsidR="00D27EA5">
        <w:t>two</w:t>
      </w:r>
      <w:r w:rsidR="00B0060D">
        <w:t xml:space="preserve"> </w:t>
      </w:r>
      <w:r w:rsidR="003F26F9">
        <w:t>thirds of South Australia</w:t>
      </w:r>
      <w:r w:rsidR="00492751">
        <w:t>’</w:t>
      </w:r>
      <w:r w:rsidR="003F26F9">
        <w:t xml:space="preserve">s total population growth. Like most states, South Australia experienced sharp falls in </w:t>
      </w:r>
      <w:r w:rsidR="0043373A">
        <w:t>arrivals</w:t>
      </w:r>
      <w:r w:rsidR="003F26F9">
        <w:t xml:space="preserve"> of international student</w:t>
      </w:r>
      <w:r w:rsidR="00E2556C">
        <w:t>s</w:t>
      </w:r>
      <w:r w:rsidR="003F26F9">
        <w:t xml:space="preserve">, visitors and other temporary </w:t>
      </w:r>
      <w:r w:rsidR="0043373A">
        <w:t>migrants</w:t>
      </w:r>
      <w:r w:rsidR="00332FA2">
        <w:t xml:space="preserve"> during the pandemic</w:t>
      </w:r>
      <w:r w:rsidR="003F26F9">
        <w:t xml:space="preserve">. </w:t>
      </w:r>
      <w:r w:rsidR="003F26F9" w:rsidRPr="007D74CA">
        <w:rPr>
          <w:rFonts w:eastAsiaTheme="minorHAnsi"/>
        </w:rPr>
        <w:t xml:space="preserve">Skilled permanent </w:t>
      </w:r>
      <w:r w:rsidR="0043373A">
        <w:rPr>
          <w:rFonts w:eastAsiaTheme="minorHAnsi"/>
        </w:rPr>
        <w:t>migrants</w:t>
      </w:r>
      <w:r w:rsidR="003F26F9" w:rsidRPr="007D74CA">
        <w:rPr>
          <w:rFonts w:eastAsiaTheme="minorHAnsi"/>
        </w:rPr>
        <w:t xml:space="preserve"> were also down significantly compared </w:t>
      </w:r>
      <w:r w:rsidR="007179D7">
        <w:rPr>
          <w:rFonts w:eastAsiaTheme="minorHAnsi"/>
        </w:rPr>
        <w:t>with</w:t>
      </w:r>
      <w:r w:rsidR="007179D7" w:rsidRPr="007D74CA">
        <w:rPr>
          <w:rFonts w:eastAsiaTheme="minorHAnsi"/>
        </w:rPr>
        <w:t xml:space="preserve"> </w:t>
      </w:r>
      <w:r w:rsidR="003F26F9" w:rsidRPr="007D74CA">
        <w:rPr>
          <w:rFonts w:eastAsiaTheme="minorHAnsi"/>
        </w:rPr>
        <w:t>levels prior to the pandemic.</w:t>
      </w:r>
    </w:p>
    <w:p w14:paraId="607EBC80" w14:textId="77777777" w:rsidR="003F26F9" w:rsidRDefault="003F26F9">
      <w:pPr>
        <w:spacing w:before="0" w:after="160" w:line="259" w:lineRule="auto"/>
        <w:rPr>
          <w:rFonts w:eastAsiaTheme="minorHAnsi"/>
        </w:rPr>
      </w:pPr>
      <w:r>
        <w:rPr>
          <w:rFonts w:eastAsiaTheme="minorHAnsi"/>
        </w:rPr>
        <w:br w:type="page"/>
      </w:r>
    </w:p>
    <w:p w14:paraId="70240F6E" w14:textId="1D591A85" w:rsidR="005D16FF" w:rsidRDefault="005D16FF" w:rsidP="00BB0061">
      <w:pPr>
        <w:pStyle w:val="Heading2Numbered"/>
        <w:ind w:left="567" w:hanging="567"/>
      </w:pPr>
      <w:bookmarkStart w:id="56" w:name="_Toc89681364"/>
      <w:bookmarkStart w:id="57" w:name="_Toc90542557"/>
      <w:r>
        <w:lastRenderedPageBreak/>
        <w:t>Western Australia</w:t>
      </w:r>
      <w:bookmarkEnd w:id="56"/>
      <w:bookmarkEnd w:id="57"/>
    </w:p>
    <w:p w14:paraId="1A60D9BD" w14:textId="3FCE59CB" w:rsidR="00832745" w:rsidRPr="00832745" w:rsidRDefault="00C33DA6" w:rsidP="00832745">
      <w:r>
        <w:t xml:space="preserve">The population of Western Australia is projected to increase from </w:t>
      </w:r>
      <w:r w:rsidR="009C7D84">
        <w:t xml:space="preserve">2.7 </w:t>
      </w:r>
      <w:r>
        <w:t>million in 2020</w:t>
      </w:r>
      <w:r w:rsidR="00492751">
        <w:noBreakHyphen/>
      </w:r>
      <w:r>
        <w:t xml:space="preserve">21 to </w:t>
      </w:r>
      <w:r w:rsidR="009C7D84">
        <w:t xml:space="preserve">3.1 </w:t>
      </w:r>
      <w:r>
        <w:t>million in 2031</w:t>
      </w:r>
      <w:r w:rsidR="00492751">
        <w:noBreakHyphen/>
      </w:r>
      <w:r>
        <w:t xml:space="preserve">32. </w:t>
      </w:r>
      <w:r w:rsidR="00832745" w:rsidRPr="007D74CA">
        <w:rPr>
          <w:rFonts w:eastAsiaTheme="minorHAnsi"/>
        </w:rPr>
        <w:t>Western Australia</w:t>
      </w:r>
      <w:r w:rsidR="00492751">
        <w:rPr>
          <w:rFonts w:eastAsiaTheme="minorHAnsi"/>
        </w:rPr>
        <w:t>’</w:t>
      </w:r>
      <w:r w:rsidR="00832745" w:rsidRPr="007D74CA">
        <w:rPr>
          <w:rFonts w:eastAsiaTheme="minorHAnsi"/>
        </w:rPr>
        <w:t>s annual population growth</w:t>
      </w:r>
      <w:r w:rsidR="00764925">
        <w:rPr>
          <w:rFonts w:eastAsiaTheme="minorHAnsi"/>
        </w:rPr>
        <w:t xml:space="preserve"> rate</w:t>
      </w:r>
      <w:r w:rsidR="00832745" w:rsidRPr="007D74CA">
        <w:rPr>
          <w:rFonts w:eastAsiaTheme="minorHAnsi"/>
        </w:rPr>
        <w:t xml:space="preserve"> </w:t>
      </w:r>
      <w:r w:rsidR="00832745">
        <w:rPr>
          <w:rFonts w:eastAsiaTheme="minorHAnsi"/>
        </w:rPr>
        <w:t xml:space="preserve">is forecast to fall </w:t>
      </w:r>
      <w:r w:rsidR="00832745" w:rsidRPr="007D74CA">
        <w:rPr>
          <w:rFonts w:eastAsiaTheme="minorHAnsi"/>
        </w:rPr>
        <w:t xml:space="preserve">to 0.6 per cent </w:t>
      </w:r>
      <w:r w:rsidR="00832745">
        <w:rPr>
          <w:rFonts w:eastAsiaTheme="minorHAnsi"/>
        </w:rPr>
        <w:t>in 2020</w:t>
      </w:r>
      <w:r w:rsidR="00492751">
        <w:rPr>
          <w:rFonts w:eastAsiaTheme="minorHAnsi"/>
        </w:rPr>
        <w:noBreakHyphen/>
      </w:r>
      <w:r w:rsidR="00832745">
        <w:rPr>
          <w:rFonts w:eastAsiaTheme="minorHAnsi"/>
        </w:rPr>
        <w:t xml:space="preserve">21 </w:t>
      </w:r>
      <w:r w:rsidR="00D772D7">
        <w:rPr>
          <w:rFonts w:eastAsiaTheme="minorHAnsi"/>
        </w:rPr>
        <w:t>from</w:t>
      </w:r>
      <w:r w:rsidR="00832745" w:rsidRPr="007D74CA">
        <w:rPr>
          <w:rFonts w:eastAsiaTheme="minorHAnsi"/>
        </w:rPr>
        <w:t xml:space="preserve"> 1.</w:t>
      </w:r>
      <w:r w:rsidR="00832745">
        <w:rPr>
          <w:rFonts w:eastAsiaTheme="minorHAnsi"/>
        </w:rPr>
        <w:t>6</w:t>
      </w:r>
      <w:r w:rsidR="00D56B52">
        <w:rPr>
          <w:rFonts w:eastAsiaTheme="minorHAnsi"/>
        </w:rPr>
        <w:t> </w:t>
      </w:r>
      <w:r w:rsidR="00832745" w:rsidRPr="007D74CA">
        <w:rPr>
          <w:rFonts w:eastAsiaTheme="minorHAnsi"/>
        </w:rPr>
        <w:t>per cent</w:t>
      </w:r>
      <w:r w:rsidR="00832745">
        <w:rPr>
          <w:rFonts w:eastAsiaTheme="minorHAnsi"/>
        </w:rPr>
        <w:t xml:space="preserve"> the</w:t>
      </w:r>
      <w:r w:rsidR="00832745" w:rsidRPr="007D74CA">
        <w:rPr>
          <w:rFonts w:eastAsiaTheme="minorHAnsi"/>
        </w:rPr>
        <w:t xml:space="preserve"> previous </w:t>
      </w:r>
      <w:r w:rsidR="00832745">
        <w:rPr>
          <w:rFonts w:eastAsiaTheme="minorHAnsi"/>
        </w:rPr>
        <w:t>year</w:t>
      </w:r>
      <w:r w:rsidR="00832745" w:rsidRPr="007D74CA">
        <w:rPr>
          <w:rFonts w:eastAsiaTheme="minorHAnsi"/>
        </w:rPr>
        <w:t xml:space="preserve">. </w:t>
      </w:r>
      <w:r w:rsidR="00832745">
        <w:rPr>
          <w:rFonts w:eastAsiaTheme="minorHAnsi"/>
        </w:rPr>
        <w:t>However, population growth is projected to recover quickly, driven by positive net interstate migration</w:t>
      </w:r>
      <w:r w:rsidR="004A655B">
        <w:rPr>
          <w:rFonts w:eastAsiaTheme="minorHAnsi"/>
        </w:rPr>
        <w:t xml:space="preserve"> in</w:t>
      </w:r>
      <w:r w:rsidR="008B0578">
        <w:rPr>
          <w:rFonts w:eastAsiaTheme="minorHAnsi"/>
        </w:rPr>
        <w:t xml:space="preserve"> 2021</w:t>
      </w:r>
      <w:r w:rsidR="00492751">
        <w:rPr>
          <w:rFonts w:eastAsiaTheme="minorHAnsi"/>
        </w:rPr>
        <w:noBreakHyphen/>
      </w:r>
      <w:r w:rsidR="008B0578">
        <w:rPr>
          <w:rFonts w:eastAsiaTheme="minorHAnsi"/>
        </w:rPr>
        <w:t>22 and 2022</w:t>
      </w:r>
      <w:r w:rsidR="00492751">
        <w:rPr>
          <w:rFonts w:eastAsiaTheme="minorHAnsi"/>
        </w:rPr>
        <w:noBreakHyphen/>
      </w:r>
      <w:r w:rsidR="008B0578">
        <w:rPr>
          <w:rFonts w:eastAsiaTheme="minorHAnsi"/>
        </w:rPr>
        <w:t>23,</w:t>
      </w:r>
      <w:r w:rsidR="00832745">
        <w:rPr>
          <w:rFonts w:eastAsiaTheme="minorHAnsi"/>
        </w:rPr>
        <w:t xml:space="preserve"> and </w:t>
      </w:r>
      <w:r w:rsidR="008B0578">
        <w:rPr>
          <w:rFonts w:eastAsiaTheme="minorHAnsi"/>
        </w:rPr>
        <w:t xml:space="preserve">the return of positive </w:t>
      </w:r>
      <w:r w:rsidR="00832745">
        <w:rPr>
          <w:rFonts w:eastAsiaTheme="minorHAnsi"/>
        </w:rPr>
        <w:t>net overseas migrants</w:t>
      </w:r>
      <w:r w:rsidR="008B0578">
        <w:rPr>
          <w:rFonts w:eastAsiaTheme="minorHAnsi"/>
        </w:rPr>
        <w:t xml:space="preserve"> from 2022</w:t>
      </w:r>
      <w:r w:rsidR="00492751">
        <w:rPr>
          <w:rFonts w:eastAsiaTheme="minorHAnsi"/>
        </w:rPr>
        <w:noBreakHyphen/>
      </w:r>
      <w:r w:rsidR="008B0578">
        <w:rPr>
          <w:rFonts w:eastAsiaTheme="minorHAnsi"/>
        </w:rPr>
        <w:t>23</w:t>
      </w:r>
      <w:r w:rsidR="00832745">
        <w:rPr>
          <w:rFonts w:eastAsiaTheme="minorHAnsi"/>
        </w:rPr>
        <w:t xml:space="preserve"> (</w:t>
      </w:r>
      <w:r w:rsidR="00832745">
        <w:rPr>
          <w:rFonts w:eastAsiaTheme="minorHAnsi"/>
        </w:rPr>
        <w:fldChar w:fldCharType="begin"/>
      </w:r>
      <w:r w:rsidR="00832745">
        <w:rPr>
          <w:rFonts w:eastAsiaTheme="minorHAnsi"/>
        </w:rPr>
        <w:instrText xml:space="preserve"> REF _Ref89708629 \r \h </w:instrText>
      </w:r>
      <w:r w:rsidR="00832745">
        <w:rPr>
          <w:rFonts w:eastAsiaTheme="minorHAnsi"/>
        </w:rPr>
      </w:r>
      <w:r w:rsidR="00832745">
        <w:rPr>
          <w:rFonts w:eastAsiaTheme="minorHAnsi"/>
        </w:rPr>
        <w:fldChar w:fldCharType="separate"/>
      </w:r>
      <w:r w:rsidR="00E816C9">
        <w:rPr>
          <w:rFonts w:eastAsiaTheme="minorHAnsi"/>
        </w:rPr>
        <w:t>Chart 16</w:t>
      </w:r>
      <w:r w:rsidR="00832745">
        <w:rPr>
          <w:rFonts w:eastAsiaTheme="minorHAnsi"/>
        </w:rPr>
        <w:fldChar w:fldCharType="end"/>
      </w:r>
      <w:r w:rsidR="00832745">
        <w:rPr>
          <w:rFonts w:eastAsiaTheme="minorHAnsi"/>
        </w:rPr>
        <w:t xml:space="preserve">). </w:t>
      </w:r>
      <w:r w:rsidRPr="006E7ACD">
        <w:t xml:space="preserve">Western Australia is forecast to be the second fastest growing state </w:t>
      </w:r>
      <w:r>
        <w:t>in 2020</w:t>
      </w:r>
      <w:r w:rsidR="00492751">
        <w:noBreakHyphen/>
      </w:r>
      <w:r>
        <w:t xml:space="preserve">21, but will drop </w:t>
      </w:r>
      <w:r w:rsidRPr="006E7ACD">
        <w:t xml:space="preserve">to </w:t>
      </w:r>
      <w:r w:rsidR="004A655B">
        <w:t xml:space="preserve">the </w:t>
      </w:r>
      <w:r w:rsidRPr="006E7ACD">
        <w:t>third</w:t>
      </w:r>
      <w:r>
        <w:t xml:space="preserve"> fastest by 2024</w:t>
      </w:r>
      <w:r w:rsidR="00492751">
        <w:noBreakHyphen/>
      </w:r>
      <w:r>
        <w:t>25</w:t>
      </w:r>
      <w:r w:rsidRPr="006E7ACD">
        <w:t xml:space="preserve"> as Victoria recovers from the pandemic</w:t>
      </w:r>
      <w:r>
        <w:t>.</w:t>
      </w:r>
    </w:p>
    <w:p w14:paraId="3FAD914B" w14:textId="44304A8D" w:rsidR="0098220A" w:rsidRDefault="0098220A" w:rsidP="000F4A14">
      <w:pPr>
        <w:pStyle w:val="Heading9"/>
      </w:pPr>
      <w:bookmarkStart w:id="58" w:name="_Ref89708629"/>
      <w:r w:rsidRPr="0098220A">
        <w:t>Population growth and components, Western Australia</w:t>
      </w:r>
      <w:bookmarkEnd w:id="58"/>
    </w:p>
    <w:p w14:paraId="264E8890" w14:textId="350B9E9B" w:rsidR="0098220A" w:rsidRDefault="007F32EE" w:rsidP="0098220A">
      <w:pPr>
        <w:keepNext/>
        <w:keepLines/>
        <w:rPr>
          <w:b/>
          <w:bCs/>
        </w:rPr>
      </w:pPr>
      <w:r w:rsidRPr="007F32EE">
        <w:rPr>
          <w:noProof/>
        </w:rPr>
        <w:drawing>
          <wp:inline distT="0" distB="0" distL="0" distR="0" wp14:anchorId="3B0859E8" wp14:editId="60A70EB2">
            <wp:extent cx="5581650" cy="2524125"/>
            <wp:effectExtent l="0" t="0" r="0" b="0"/>
            <wp:docPr id="53" name="Picture 53" descr="A chart showing population change in Western Australia in terms of natural increase, net overseas migration and net interstate migration. Net overseas migration is forecast to be negative in 2020-21 and 2021-22 before recovering over the projected period. The contribution of natural increase to population growth is projected to steadily decline but remain positive. Net internal migration is forecast to be briefly positive between 2020-21 and 2022-23 before returning to net outflows from 2023-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chart showing population change in Western Australia in terms of natural increase, net overseas migration and net interstate migration. Net overseas migration is forecast to be negative in 2020-21 and 2021-22 before recovering over the projected period. The contribution of natural increase to population growth is projected to steadily decline but remain positive. Net internal migration is forecast to be briefly positive between 2020-21 and 2022-23 before returning to net outflows from 2023-24.&#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621F214E" w14:textId="1F926291" w:rsidR="0098220A" w:rsidRDefault="0098220A" w:rsidP="00773E58">
      <w:pPr>
        <w:pStyle w:val="Source"/>
        <w:rPr>
          <w:rStyle w:val="Hyperlink"/>
        </w:rPr>
      </w:pPr>
      <w:r w:rsidRPr="006E7ACD">
        <w:t xml:space="preserve">Source: </w:t>
      </w:r>
      <w:sdt>
        <w:sdtPr>
          <w:id w:val="-49625330"/>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33B71860" w14:textId="7370AD8B" w:rsidR="003F26F9" w:rsidRDefault="003D39BA" w:rsidP="003F26F9">
      <w:r>
        <w:t>Net interstate migration for 2020</w:t>
      </w:r>
      <w:r w:rsidR="00492751">
        <w:noBreakHyphen/>
      </w:r>
      <w:r>
        <w:t xml:space="preserve">21 is forecast to be positive, which would </w:t>
      </w:r>
      <w:r w:rsidR="00A2428B">
        <w:t>be</w:t>
      </w:r>
      <w:r>
        <w:t xml:space="preserve"> </w:t>
      </w:r>
      <w:r w:rsidR="003F26F9">
        <w:t>the first time since the end of the last mining construction cycle in 201</w:t>
      </w:r>
      <w:r w:rsidR="000B393A">
        <w:t>2</w:t>
      </w:r>
      <w:r w:rsidR="00492751">
        <w:noBreakHyphen/>
      </w:r>
      <w:r w:rsidR="000B393A">
        <w:t>1</w:t>
      </w:r>
      <w:r w:rsidR="003F26F9">
        <w:t xml:space="preserve">3. </w:t>
      </w:r>
      <w:r w:rsidR="003F26F9" w:rsidRPr="006E7ACD">
        <w:t>Like South Australia, pandemic related restrictions have led to a decline in interstate departures from Western Australia</w:t>
      </w:r>
      <w:r w:rsidR="00181FDB">
        <w:t>. Net inte</w:t>
      </w:r>
      <w:r w:rsidR="00F268C5">
        <w:t>r</w:t>
      </w:r>
      <w:r w:rsidR="006958F4">
        <w:t>state</w:t>
      </w:r>
      <w:r w:rsidR="00181FDB">
        <w:t xml:space="preserve"> migration </w:t>
      </w:r>
      <w:r>
        <w:t xml:space="preserve">is assumed to </w:t>
      </w:r>
      <w:r w:rsidR="00181FDB">
        <w:t>return to pre</w:t>
      </w:r>
      <w:r w:rsidR="00492751">
        <w:noBreakHyphen/>
      </w:r>
      <w:r w:rsidR="00181FDB">
        <w:t>COVID</w:t>
      </w:r>
      <w:r w:rsidR="00492751">
        <w:noBreakHyphen/>
      </w:r>
      <w:r w:rsidR="008213C8">
        <w:t>19</w:t>
      </w:r>
      <w:r w:rsidR="00181FDB">
        <w:t xml:space="preserve"> trends of </w:t>
      </w:r>
      <w:r>
        <w:t xml:space="preserve">net outflows </w:t>
      </w:r>
      <w:r w:rsidR="00181FDB">
        <w:t>from 202</w:t>
      </w:r>
      <w:r w:rsidR="000B393A">
        <w:t>3</w:t>
      </w:r>
      <w:r w:rsidR="00492751">
        <w:noBreakHyphen/>
      </w:r>
      <w:r w:rsidR="00181FDB">
        <w:t>2</w:t>
      </w:r>
      <w:r w:rsidR="000B393A">
        <w:t>4</w:t>
      </w:r>
      <w:r w:rsidR="00181FDB">
        <w:t xml:space="preserve"> onwards.</w:t>
      </w:r>
      <w:r w:rsidR="003F26F9" w:rsidRPr="006E7ACD">
        <w:t xml:space="preserve"> </w:t>
      </w:r>
    </w:p>
    <w:p w14:paraId="5D7AFD98" w14:textId="27DFBCA6" w:rsidR="00A36597" w:rsidRDefault="000B393A" w:rsidP="00A36597">
      <w:pPr>
        <w:rPr>
          <w:rFonts w:eastAsiaTheme="minorHAnsi"/>
        </w:rPr>
      </w:pPr>
      <w:r>
        <w:rPr>
          <w:rFonts w:eastAsiaTheme="minorHAnsi"/>
        </w:rPr>
        <w:t>Immediately p</w:t>
      </w:r>
      <w:r w:rsidR="00707D86" w:rsidRPr="007D74CA">
        <w:rPr>
          <w:rFonts w:eastAsiaTheme="minorHAnsi"/>
        </w:rPr>
        <w:t xml:space="preserve">rior to the pandemic, net overseas migration was the main driver of </w:t>
      </w:r>
      <w:r w:rsidR="00C33DA6">
        <w:rPr>
          <w:rFonts w:eastAsiaTheme="minorHAnsi"/>
        </w:rPr>
        <w:t>Western Australia</w:t>
      </w:r>
      <w:r w:rsidR="00492751">
        <w:rPr>
          <w:rFonts w:eastAsiaTheme="minorHAnsi"/>
        </w:rPr>
        <w:t>’</w:t>
      </w:r>
      <w:r w:rsidR="00C33DA6">
        <w:rPr>
          <w:rFonts w:eastAsiaTheme="minorHAnsi"/>
        </w:rPr>
        <w:t xml:space="preserve">s </w:t>
      </w:r>
      <w:r w:rsidR="00707D86" w:rsidRPr="007D74CA">
        <w:rPr>
          <w:rFonts w:eastAsiaTheme="minorHAnsi"/>
        </w:rPr>
        <w:t>population growth</w:t>
      </w:r>
      <w:r w:rsidR="00D772D7">
        <w:rPr>
          <w:rFonts w:eastAsiaTheme="minorHAnsi"/>
        </w:rPr>
        <w:t>.</w:t>
      </w:r>
      <w:r w:rsidR="00584F52">
        <w:rPr>
          <w:rFonts w:eastAsiaTheme="minorHAnsi"/>
        </w:rPr>
        <w:t xml:space="preserve"> </w:t>
      </w:r>
      <w:r w:rsidR="00D772D7">
        <w:rPr>
          <w:rFonts w:eastAsiaTheme="minorHAnsi"/>
        </w:rPr>
        <w:t>H</w:t>
      </w:r>
      <w:r w:rsidR="00707D86">
        <w:rPr>
          <w:rFonts w:eastAsiaTheme="minorHAnsi"/>
        </w:rPr>
        <w:t>owever</w:t>
      </w:r>
      <w:r w:rsidR="00A36597" w:rsidRPr="006E7ACD">
        <w:t>, Western Australia</w:t>
      </w:r>
      <w:r w:rsidR="00492751">
        <w:t>’</w:t>
      </w:r>
      <w:r w:rsidR="00D772D7">
        <w:t>s net overseas migration</w:t>
      </w:r>
      <w:r w:rsidR="00A36597" w:rsidRPr="006E7ACD">
        <w:t xml:space="preserve"> is not </w:t>
      </w:r>
      <w:r w:rsidR="003377AA">
        <w:t xml:space="preserve">forecast </w:t>
      </w:r>
      <w:r w:rsidR="00A36597" w:rsidRPr="006E7ACD">
        <w:t xml:space="preserve">to drop </w:t>
      </w:r>
      <w:r w:rsidR="00D772D7">
        <w:t>as sharply</w:t>
      </w:r>
      <w:r w:rsidR="00707D86">
        <w:t xml:space="preserve"> in 2020</w:t>
      </w:r>
      <w:r w:rsidR="00492751">
        <w:noBreakHyphen/>
      </w:r>
      <w:r w:rsidR="00707D86">
        <w:t>21</w:t>
      </w:r>
      <w:r w:rsidR="00BC1B83">
        <w:t xml:space="preserve"> compared to</w:t>
      </w:r>
      <w:r w:rsidR="00707D86">
        <w:t xml:space="preserve"> the</w:t>
      </w:r>
      <w:r w:rsidR="00BC1B83">
        <w:t xml:space="preserve"> drop in the</w:t>
      </w:r>
      <w:r w:rsidR="00707D86">
        <w:t xml:space="preserve"> largest states</w:t>
      </w:r>
      <w:r w:rsidR="00D772D7">
        <w:t>. This is</w:t>
      </w:r>
      <w:r w:rsidR="00A36597" w:rsidRPr="006E7ACD">
        <w:t xml:space="preserve"> primarily due to the smaller contribution of international students to migration flows in </w:t>
      </w:r>
      <w:r w:rsidR="00C33DA6">
        <w:t>Western Australia</w:t>
      </w:r>
      <w:r w:rsidR="00A36597" w:rsidRPr="006E7ACD">
        <w:t>.</w:t>
      </w:r>
      <w:r w:rsidR="00A36597">
        <w:t xml:space="preserve"> </w:t>
      </w:r>
    </w:p>
    <w:p w14:paraId="069A0588" w14:textId="77777777" w:rsidR="003F26F9" w:rsidRDefault="003F26F9">
      <w:pPr>
        <w:spacing w:before="0" w:after="160" w:line="259" w:lineRule="auto"/>
        <w:rPr>
          <w:rFonts w:eastAsiaTheme="minorHAnsi"/>
        </w:rPr>
      </w:pPr>
      <w:r>
        <w:rPr>
          <w:rFonts w:eastAsiaTheme="minorHAnsi"/>
        </w:rPr>
        <w:br w:type="page"/>
      </w:r>
    </w:p>
    <w:p w14:paraId="3255F750" w14:textId="48C1FC1D" w:rsidR="005D16FF" w:rsidRPr="006B5FAE" w:rsidRDefault="005D16FF" w:rsidP="00BB0061">
      <w:pPr>
        <w:pStyle w:val="Heading2Numbered"/>
        <w:ind w:left="567" w:hanging="567"/>
      </w:pPr>
      <w:bookmarkStart w:id="59" w:name="_Toc89681365"/>
      <w:bookmarkStart w:id="60" w:name="_Toc90542558"/>
      <w:r>
        <w:lastRenderedPageBreak/>
        <w:t>Tasmania</w:t>
      </w:r>
      <w:bookmarkEnd w:id="59"/>
      <w:bookmarkEnd w:id="60"/>
    </w:p>
    <w:p w14:paraId="29700BFC" w14:textId="3F536CD6" w:rsidR="00832745" w:rsidRDefault="00C33DA6" w:rsidP="00832745">
      <w:r>
        <w:t xml:space="preserve">The population of Tasmania is projected to increase from </w:t>
      </w:r>
      <w:r w:rsidR="008B0578">
        <w:t xml:space="preserve">542,000 </w:t>
      </w:r>
      <w:r>
        <w:t>in 2020</w:t>
      </w:r>
      <w:r w:rsidR="00492751">
        <w:noBreakHyphen/>
      </w:r>
      <w:r>
        <w:t xml:space="preserve">21 to </w:t>
      </w:r>
      <w:r w:rsidR="008B0578">
        <w:t xml:space="preserve">589,000 </w:t>
      </w:r>
      <w:r>
        <w:t>in 2031</w:t>
      </w:r>
      <w:r w:rsidR="00492751">
        <w:noBreakHyphen/>
      </w:r>
      <w:r>
        <w:t xml:space="preserve">32. </w:t>
      </w:r>
      <w:r w:rsidR="00832745">
        <w:t>Tasmania</w:t>
      </w:r>
      <w:r w:rsidR="00492751">
        <w:t>’</w:t>
      </w:r>
      <w:r w:rsidR="00832745">
        <w:t>s p</w:t>
      </w:r>
      <w:r w:rsidR="00832745" w:rsidRPr="006E7ACD">
        <w:t>opulation growth</w:t>
      </w:r>
      <w:r w:rsidR="00764925">
        <w:t xml:space="preserve"> rate</w:t>
      </w:r>
      <w:r w:rsidR="00832745" w:rsidRPr="006E7ACD">
        <w:t xml:space="preserve"> is </w:t>
      </w:r>
      <w:r w:rsidR="00584F52">
        <w:t>forecast</w:t>
      </w:r>
      <w:r w:rsidR="00584F52" w:rsidRPr="006E7ACD">
        <w:t xml:space="preserve"> </w:t>
      </w:r>
      <w:r w:rsidR="00832745" w:rsidRPr="006E7ACD">
        <w:t>to fall to 0.4 per cent in 2020</w:t>
      </w:r>
      <w:r w:rsidR="00492751">
        <w:noBreakHyphen/>
      </w:r>
      <w:r w:rsidR="00832745" w:rsidRPr="006E7ACD">
        <w:t>21</w:t>
      </w:r>
      <w:r w:rsidR="00832745">
        <w:t>, compared to 1.1</w:t>
      </w:r>
      <w:r w:rsidR="00516815">
        <w:t> </w:t>
      </w:r>
      <w:r w:rsidR="00832745">
        <w:t>per</w:t>
      </w:r>
      <w:r w:rsidR="00516815">
        <w:t> </w:t>
      </w:r>
      <w:r w:rsidR="00832745">
        <w:t>cent in the previous year</w:t>
      </w:r>
      <w:r w:rsidR="00832745" w:rsidRPr="006E7ACD">
        <w:t xml:space="preserve">. </w:t>
      </w:r>
      <w:r w:rsidR="00832745">
        <w:t xml:space="preserve">Population is then forecast to </w:t>
      </w:r>
      <w:r w:rsidR="00764925">
        <w:t>grow by</w:t>
      </w:r>
      <w:r w:rsidR="00832745">
        <w:t xml:space="preserve"> 0.7 per cent in 2024</w:t>
      </w:r>
      <w:r w:rsidR="00492751">
        <w:noBreakHyphen/>
      </w:r>
      <w:r w:rsidR="00832745">
        <w:t>25 and remain around this rate thereafter (</w:t>
      </w:r>
      <w:r w:rsidR="00832745">
        <w:fldChar w:fldCharType="begin"/>
      </w:r>
      <w:r w:rsidR="00832745">
        <w:instrText xml:space="preserve"> REF _Ref89708666 \r \h </w:instrText>
      </w:r>
      <w:r w:rsidR="00832745">
        <w:fldChar w:fldCharType="separate"/>
      </w:r>
      <w:r w:rsidR="00E816C9">
        <w:t>Chart 17</w:t>
      </w:r>
      <w:r w:rsidR="00832745">
        <w:fldChar w:fldCharType="end"/>
      </w:r>
      <w:r w:rsidR="00832745">
        <w:t xml:space="preserve">). </w:t>
      </w:r>
    </w:p>
    <w:p w14:paraId="7FD8B613" w14:textId="28292631" w:rsidR="0098220A" w:rsidRDefault="0098220A" w:rsidP="00EB04F0">
      <w:pPr>
        <w:pStyle w:val="Heading9"/>
      </w:pPr>
      <w:bookmarkStart w:id="61" w:name="_Ref89708666"/>
      <w:r w:rsidRPr="0098220A">
        <w:t>Population growth and components, Tasmania</w:t>
      </w:r>
      <w:bookmarkEnd w:id="61"/>
    </w:p>
    <w:p w14:paraId="4F5B9FC5" w14:textId="19D0726F" w:rsidR="0098220A" w:rsidRDefault="007F32EE" w:rsidP="0098220A">
      <w:pPr>
        <w:keepNext/>
        <w:keepLines/>
        <w:rPr>
          <w:b/>
          <w:bCs/>
        </w:rPr>
      </w:pPr>
      <w:r w:rsidRPr="007F32EE">
        <w:rPr>
          <w:noProof/>
        </w:rPr>
        <w:drawing>
          <wp:inline distT="0" distB="0" distL="0" distR="0" wp14:anchorId="6DEBA9A1" wp14:editId="72E1408B">
            <wp:extent cx="5581650" cy="2524125"/>
            <wp:effectExtent l="0" t="0" r="0" b="0"/>
            <wp:docPr id="54" name="Picture 54" descr="A chart showing population change in Tasmania in terms of natural increase, net overseas migration and net interstate migration. Net overseas migration is forecast to be slightly negative in 2020-21 before recovering over the projected period. The contribution of natural increase to population growth is projected to steadily decline and become slightly negative by the end of the projected period. The contribution of net internal migration to population change is projected to increase slightly over this peri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chart showing population change in Tasmania in terms of natural increase, net overseas migration and net interstate migration. Net overseas migration is forecast to be slightly negative in 2020-21 before recovering over the projected period. The contribution of natural increase to population growth is projected to steadily decline and become slightly negative by the end of the projected period. The contribution of net internal migration to population change is projected to increase slightly over this period.&#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270734C7" w14:textId="5B5AF868" w:rsidR="0098220A" w:rsidRDefault="0098220A" w:rsidP="00773E58">
      <w:pPr>
        <w:pStyle w:val="Source"/>
        <w:rPr>
          <w:rStyle w:val="Hyperlink"/>
        </w:rPr>
      </w:pPr>
      <w:r w:rsidRPr="006E7ACD">
        <w:t xml:space="preserve">Source: </w:t>
      </w:r>
      <w:sdt>
        <w:sdtPr>
          <w:id w:val="-1665625275"/>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21F84D32" w14:textId="7832CB8C" w:rsidR="00643A09" w:rsidRDefault="00643A09" w:rsidP="00643A09">
      <w:r>
        <w:t xml:space="preserve">Tasmania </w:t>
      </w:r>
      <w:r w:rsidR="00466D08">
        <w:t xml:space="preserve">is projected to </w:t>
      </w:r>
      <w:r>
        <w:t xml:space="preserve">continue to record </w:t>
      </w:r>
      <w:r w:rsidR="00466D08">
        <w:t>increases</w:t>
      </w:r>
      <w:r>
        <w:t xml:space="preserve"> in interstate migration</w:t>
      </w:r>
      <w:r w:rsidR="001051B6">
        <w:t xml:space="preserve"> in 2020</w:t>
      </w:r>
      <w:r w:rsidR="00492751">
        <w:noBreakHyphen/>
      </w:r>
      <w:r w:rsidR="001051B6">
        <w:t>21 and 2021</w:t>
      </w:r>
      <w:r w:rsidR="00492751">
        <w:noBreakHyphen/>
      </w:r>
      <w:r w:rsidR="001051B6">
        <w:t>22</w:t>
      </w:r>
      <w:r w:rsidR="00F625F5">
        <w:t>.</w:t>
      </w:r>
      <w:r w:rsidR="001051B6">
        <w:t xml:space="preserve"> Net</w:t>
      </w:r>
      <w:r w:rsidR="00D1125D">
        <w:t> </w:t>
      </w:r>
      <w:r>
        <w:t xml:space="preserve">overseas migration is projected to be the primary driver of </w:t>
      </w:r>
      <w:r w:rsidR="00D51899">
        <w:t>Tasmania</w:t>
      </w:r>
      <w:r w:rsidR="00492751">
        <w:t>’</w:t>
      </w:r>
      <w:r w:rsidR="00D51899">
        <w:t xml:space="preserve">s </w:t>
      </w:r>
      <w:r>
        <w:t>population growth</w:t>
      </w:r>
      <w:r w:rsidR="001051B6">
        <w:t xml:space="preserve"> f</w:t>
      </w:r>
      <w:r w:rsidR="001051B6" w:rsidRPr="006E7ACD">
        <w:t>rom 202</w:t>
      </w:r>
      <w:r w:rsidR="001051B6">
        <w:t>2</w:t>
      </w:r>
      <w:r w:rsidR="00492751">
        <w:noBreakHyphen/>
      </w:r>
      <w:r w:rsidR="001051B6">
        <w:t>2</w:t>
      </w:r>
      <w:r w:rsidR="001051B6" w:rsidRPr="006E7ACD">
        <w:t>3</w:t>
      </w:r>
      <w:r w:rsidR="001051B6">
        <w:t xml:space="preserve"> </w:t>
      </w:r>
      <w:r w:rsidR="001051B6" w:rsidRPr="006E7ACD">
        <w:t>onwards</w:t>
      </w:r>
      <w:r>
        <w:t xml:space="preserve">. Tasmania </w:t>
      </w:r>
      <w:r w:rsidR="00D51899">
        <w:t>has a more diverse composition of migrants than other states, with relatively few temporary migrants</w:t>
      </w:r>
      <w:r w:rsidR="00646024">
        <w:t xml:space="preserve"> that </w:t>
      </w:r>
      <w:r w:rsidR="00CA78D9">
        <w:t>have been affected by travel restrictions</w:t>
      </w:r>
      <w:r>
        <w:t xml:space="preserve">. </w:t>
      </w:r>
      <w:r w:rsidR="00FA3F47">
        <w:t xml:space="preserve">As a result, Tasmania is forecast to experience a relatively modest net outflow of </w:t>
      </w:r>
      <w:r w:rsidR="00BA6B05">
        <w:t xml:space="preserve">overseas </w:t>
      </w:r>
      <w:r w:rsidR="00FA3F47">
        <w:t>migrants in 2020</w:t>
      </w:r>
      <w:r w:rsidR="00492751">
        <w:noBreakHyphen/>
      </w:r>
      <w:r w:rsidR="00FA3F47">
        <w:t xml:space="preserve">21 and return to a net inflow of </w:t>
      </w:r>
      <w:r w:rsidR="00BC2DBE">
        <w:t xml:space="preserve">overseas </w:t>
      </w:r>
      <w:r w:rsidR="00FA3F47">
        <w:t>migrants in 2021</w:t>
      </w:r>
      <w:r w:rsidR="00492751">
        <w:noBreakHyphen/>
      </w:r>
      <w:r w:rsidR="00FA3F47">
        <w:t xml:space="preserve">22, ahead of the national trend. </w:t>
      </w:r>
    </w:p>
    <w:p w14:paraId="7ABCFC3E" w14:textId="6E605768" w:rsidR="0098220A" w:rsidRDefault="00643A09" w:rsidP="005D16FF">
      <w:r w:rsidRPr="006E7ACD">
        <w:t>Tasmania is the only state projected to experience negative natural increase.</w:t>
      </w:r>
      <w:r>
        <w:t xml:space="preserve"> </w:t>
      </w:r>
      <w:r w:rsidRPr="006E7ACD">
        <w:t xml:space="preserve">Declining fertility rates and population ageing are projected to result in </w:t>
      </w:r>
      <w:r w:rsidR="00FA3F47">
        <w:t xml:space="preserve">the number of </w:t>
      </w:r>
      <w:r w:rsidRPr="006E7ACD">
        <w:t xml:space="preserve">deaths surpassing </w:t>
      </w:r>
      <w:r w:rsidR="00FA3F47">
        <w:t xml:space="preserve">the number of </w:t>
      </w:r>
      <w:r w:rsidRPr="006E7ACD">
        <w:t xml:space="preserve">births </w:t>
      </w:r>
      <w:r w:rsidR="00FA3F47">
        <w:t xml:space="preserve">from </w:t>
      </w:r>
      <w:r w:rsidRPr="006E7ACD">
        <w:t>2028</w:t>
      </w:r>
      <w:r w:rsidR="00492751">
        <w:noBreakHyphen/>
      </w:r>
      <w:r w:rsidRPr="006E7ACD">
        <w:t>29</w:t>
      </w:r>
      <w:r w:rsidR="00FA3F47">
        <w:t xml:space="preserve"> onward</w:t>
      </w:r>
      <w:r w:rsidR="00582918">
        <w:t>s</w:t>
      </w:r>
      <w:r w:rsidRPr="006E7ACD">
        <w:t>.</w:t>
      </w:r>
    </w:p>
    <w:p w14:paraId="4154FB4F" w14:textId="77777777" w:rsidR="00643A09" w:rsidRDefault="00643A09">
      <w:pPr>
        <w:spacing w:before="0" w:after="160" w:line="259" w:lineRule="auto"/>
      </w:pPr>
      <w:r>
        <w:br w:type="page"/>
      </w:r>
    </w:p>
    <w:p w14:paraId="5C0B5AB9" w14:textId="6D3AD84A" w:rsidR="005D16FF" w:rsidRDefault="005D16FF" w:rsidP="00BB0061">
      <w:pPr>
        <w:pStyle w:val="Heading2Numbered"/>
        <w:ind w:left="567" w:hanging="567"/>
      </w:pPr>
      <w:bookmarkStart w:id="62" w:name="_Toc89681366"/>
      <w:bookmarkStart w:id="63" w:name="_Toc90542559"/>
      <w:r>
        <w:lastRenderedPageBreak/>
        <w:t>Northern Territory</w:t>
      </w:r>
      <w:bookmarkEnd w:id="62"/>
      <w:bookmarkEnd w:id="63"/>
    </w:p>
    <w:p w14:paraId="2C28E613" w14:textId="68D465A0" w:rsidR="00517591" w:rsidRDefault="00C33DA6" w:rsidP="00517591">
      <w:pPr>
        <w:rPr>
          <w:rFonts w:eastAsiaTheme="minorHAnsi"/>
        </w:rPr>
      </w:pPr>
      <w:r>
        <w:t xml:space="preserve">The population of the Northern Territory is projected to increase from </w:t>
      </w:r>
      <w:r w:rsidR="0043326E">
        <w:t xml:space="preserve">247,000 </w:t>
      </w:r>
      <w:r>
        <w:t>in 2020</w:t>
      </w:r>
      <w:r w:rsidR="00492751">
        <w:noBreakHyphen/>
      </w:r>
      <w:r>
        <w:t xml:space="preserve">21 to </w:t>
      </w:r>
      <w:r w:rsidR="0043326E">
        <w:t xml:space="preserve">270,000 </w:t>
      </w:r>
      <w:r>
        <w:t>in 2031</w:t>
      </w:r>
      <w:r w:rsidR="00492751">
        <w:noBreakHyphen/>
      </w:r>
      <w:r>
        <w:t xml:space="preserve">32. </w:t>
      </w:r>
      <w:r w:rsidR="00217C19">
        <w:t xml:space="preserve">The </w:t>
      </w:r>
      <w:r w:rsidR="00C16804">
        <w:t xml:space="preserve">Northern </w:t>
      </w:r>
      <w:r w:rsidR="00C16804" w:rsidRPr="006E7ACD">
        <w:t xml:space="preserve">Territory </w:t>
      </w:r>
      <w:r w:rsidR="00517591" w:rsidRPr="00AE4D8F">
        <w:rPr>
          <w:rFonts w:eastAsiaTheme="minorHAnsi"/>
        </w:rPr>
        <w:t xml:space="preserve">typically experiences a high rate of population turnover </w:t>
      </w:r>
      <w:r w:rsidR="00517591">
        <w:rPr>
          <w:rFonts w:eastAsiaTheme="minorHAnsi"/>
        </w:rPr>
        <w:t>because of</w:t>
      </w:r>
      <w:r w:rsidR="00517591" w:rsidRPr="00AE4D8F">
        <w:rPr>
          <w:rFonts w:eastAsiaTheme="minorHAnsi"/>
        </w:rPr>
        <w:t xml:space="preserve"> interstate migration</w:t>
      </w:r>
      <w:r w:rsidR="00517591">
        <w:rPr>
          <w:rFonts w:eastAsiaTheme="minorHAnsi"/>
        </w:rPr>
        <w:t>, with i</w:t>
      </w:r>
      <w:r w:rsidR="00517591" w:rsidRPr="00AE4D8F">
        <w:rPr>
          <w:rFonts w:eastAsiaTheme="minorHAnsi"/>
        </w:rPr>
        <w:t>nflows and outflows linked</w:t>
      </w:r>
      <w:r w:rsidR="00217C19">
        <w:t xml:space="preserve"> to </w:t>
      </w:r>
      <w:r w:rsidR="00517591" w:rsidRPr="00AE4D8F">
        <w:rPr>
          <w:rFonts w:eastAsiaTheme="minorHAnsi"/>
        </w:rPr>
        <w:t>economic conditions</w:t>
      </w:r>
      <w:r w:rsidR="00517591">
        <w:rPr>
          <w:rFonts w:eastAsiaTheme="minorHAnsi"/>
        </w:rPr>
        <w:t xml:space="preserve"> and major projects</w:t>
      </w:r>
      <w:r w:rsidR="00517591" w:rsidRPr="00AE4D8F">
        <w:rPr>
          <w:rFonts w:eastAsiaTheme="minorHAnsi"/>
        </w:rPr>
        <w:t xml:space="preserve">. Population growth in the </w:t>
      </w:r>
      <w:r w:rsidR="00517591">
        <w:rPr>
          <w:rFonts w:eastAsiaTheme="minorHAnsi"/>
        </w:rPr>
        <w:t xml:space="preserve">Northern </w:t>
      </w:r>
      <w:r w:rsidR="00517591" w:rsidRPr="00AE4D8F">
        <w:rPr>
          <w:rFonts w:eastAsiaTheme="minorHAnsi"/>
        </w:rPr>
        <w:t xml:space="preserve">Territory was </w:t>
      </w:r>
      <w:r w:rsidR="00517591">
        <w:rPr>
          <w:rFonts w:eastAsiaTheme="minorHAnsi"/>
        </w:rPr>
        <w:t>negative</w:t>
      </w:r>
      <w:r w:rsidR="00517591" w:rsidRPr="00AE4D8F">
        <w:rPr>
          <w:rFonts w:eastAsiaTheme="minorHAnsi"/>
        </w:rPr>
        <w:t xml:space="preserve"> prior to the pandemic, driven by </w:t>
      </w:r>
      <w:r w:rsidR="00764925">
        <w:rPr>
          <w:rFonts w:eastAsiaTheme="minorHAnsi"/>
        </w:rPr>
        <w:t xml:space="preserve">negative </w:t>
      </w:r>
      <w:r w:rsidR="00517591" w:rsidRPr="00AE4D8F">
        <w:rPr>
          <w:rFonts w:eastAsiaTheme="minorHAnsi"/>
        </w:rPr>
        <w:t xml:space="preserve">net interstate </w:t>
      </w:r>
      <w:r w:rsidR="00764925" w:rsidRPr="00AE4D8F">
        <w:rPr>
          <w:rFonts w:eastAsiaTheme="minorHAnsi"/>
        </w:rPr>
        <w:t>migra</w:t>
      </w:r>
      <w:r w:rsidR="00764925">
        <w:rPr>
          <w:rFonts w:eastAsiaTheme="minorHAnsi"/>
        </w:rPr>
        <w:t>tion</w:t>
      </w:r>
      <w:r w:rsidR="00517591" w:rsidRPr="00AE4D8F">
        <w:rPr>
          <w:rFonts w:eastAsiaTheme="minorHAnsi"/>
        </w:rPr>
        <w:t>.</w:t>
      </w:r>
    </w:p>
    <w:p w14:paraId="03211F20" w14:textId="063C6BB4" w:rsidR="00C16804" w:rsidRDefault="00517591" w:rsidP="00C16804">
      <w:pPr>
        <w:rPr>
          <w:rFonts w:eastAsiaTheme="minorHAnsi"/>
        </w:rPr>
      </w:pPr>
      <w:r>
        <w:t>However, t</w:t>
      </w:r>
      <w:r w:rsidR="00217C19">
        <w:t xml:space="preserve">he </w:t>
      </w:r>
      <w:r w:rsidR="00C16804">
        <w:t xml:space="preserve">Northern </w:t>
      </w:r>
      <w:r w:rsidR="00C16804" w:rsidRPr="006E7ACD">
        <w:t xml:space="preserve">Territory </w:t>
      </w:r>
      <w:r w:rsidR="00217C19">
        <w:t xml:space="preserve">is forecast to be </w:t>
      </w:r>
      <w:r w:rsidR="00C16804" w:rsidRPr="006E7ACD">
        <w:t xml:space="preserve">the third fastest growing </w:t>
      </w:r>
      <w:r w:rsidR="00217C19">
        <w:t xml:space="preserve">state </w:t>
      </w:r>
      <w:r w:rsidR="00C16804" w:rsidRPr="006E7ACD">
        <w:t>in Australia</w:t>
      </w:r>
      <w:r w:rsidR="00C16804">
        <w:t xml:space="preserve"> in 2020</w:t>
      </w:r>
      <w:r w:rsidR="00492751">
        <w:noBreakHyphen/>
      </w:r>
      <w:r w:rsidR="00C16804">
        <w:t>21</w:t>
      </w:r>
      <w:r w:rsidR="00C16804" w:rsidRPr="006E7ACD">
        <w:t xml:space="preserve">, </w:t>
      </w:r>
      <w:r w:rsidR="00217C19">
        <w:t xml:space="preserve">with growth of </w:t>
      </w:r>
      <w:r w:rsidR="00C16804" w:rsidRPr="006E7ACD">
        <w:t>0</w:t>
      </w:r>
      <w:r w:rsidR="00C16804">
        <w:t>.</w:t>
      </w:r>
      <w:r w:rsidR="00217C19">
        <w:t>5 </w:t>
      </w:r>
      <w:r w:rsidR="00C16804">
        <w:t>per cent</w:t>
      </w:r>
      <w:r w:rsidR="00C16804" w:rsidRPr="006E7ACD">
        <w:t xml:space="preserve">. </w:t>
      </w:r>
      <w:r w:rsidR="00217C19">
        <w:t xml:space="preserve">This is due to smaller net interstate outflows. As a result, the Northern Territory is forecast to be </w:t>
      </w:r>
      <w:r w:rsidR="00C16804">
        <w:rPr>
          <w:rFonts w:eastAsiaTheme="minorHAnsi"/>
        </w:rPr>
        <w:t xml:space="preserve">the only </w:t>
      </w:r>
      <w:r w:rsidR="00C16804">
        <w:t>jurisdiction</w:t>
      </w:r>
      <w:r w:rsidR="00C16804">
        <w:rPr>
          <w:rFonts w:eastAsiaTheme="minorHAnsi"/>
        </w:rPr>
        <w:t xml:space="preserve"> </w:t>
      </w:r>
      <w:r w:rsidR="00217C19">
        <w:rPr>
          <w:rFonts w:eastAsiaTheme="minorHAnsi"/>
        </w:rPr>
        <w:t xml:space="preserve">to have </w:t>
      </w:r>
      <w:r w:rsidR="00C16804">
        <w:rPr>
          <w:rFonts w:eastAsiaTheme="minorHAnsi"/>
        </w:rPr>
        <w:t>higher population growth in 2020</w:t>
      </w:r>
      <w:r w:rsidR="00492751">
        <w:rPr>
          <w:rFonts w:eastAsiaTheme="minorHAnsi"/>
        </w:rPr>
        <w:noBreakHyphen/>
      </w:r>
      <w:r w:rsidR="00C16804">
        <w:rPr>
          <w:rFonts w:eastAsiaTheme="minorHAnsi"/>
        </w:rPr>
        <w:t>21 than in 2019</w:t>
      </w:r>
      <w:r w:rsidR="00492751">
        <w:rPr>
          <w:rFonts w:eastAsiaTheme="minorHAnsi"/>
        </w:rPr>
        <w:noBreakHyphen/>
      </w:r>
      <w:r w:rsidR="00C16804">
        <w:rPr>
          <w:rFonts w:eastAsiaTheme="minorHAnsi"/>
        </w:rPr>
        <w:t>20 (</w:t>
      </w:r>
      <w:r w:rsidR="00C16804">
        <w:rPr>
          <w:rFonts w:eastAsiaTheme="minorHAnsi"/>
        </w:rPr>
        <w:fldChar w:fldCharType="begin"/>
      </w:r>
      <w:r w:rsidR="00C16804">
        <w:rPr>
          <w:rFonts w:eastAsiaTheme="minorHAnsi"/>
        </w:rPr>
        <w:instrText xml:space="preserve"> REF _Ref89708724 \r \h </w:instrText>
      </w:r>
      <w:r w:rsidR="00C16804">
        <w:rPr>
          <w:rFonts w:eastAsiaTheme="minorHAnsi"/>
        </w:rPr>
      </w:r>
      <w:r w:rsidR="00C16804">
        <w:rPr>
          <w:rFonts w:eastAsiaTheme="minorHAnsi"/>
        </w:rPr>
        <w:fldChar w:fldCharType="separate"/>
      </w:r>
      <w:r w:rsidR="00E816C9">
        <w:rPr>
          <w:rFonts w:eastAsiaTheme="minorHAnsi"/>
        </w:rPr>
        <w:t>Chart 18</w:t>
      </w:r>
      <w:r w:rsidR="00C16804">
        <w:rPr>
          <w:rFonts w:eastAsiaTheme="minorHAnsi"/>
        </w:rPr>
        <w:fldChar w:fldCharType="end"/>
      </w:r>
      <w:r w:rsidR="00C16804">
        <w:rPr>
          <w:rFonts w:eastAsiaTheme="minorHAnsi"/>
        </w:rPr>
        <w:t xml:space="preserve">). </w:t>
      </w:r>
    </w:p>
    <w:p w14:paraId="3AA44BA4" w14:textId="29CEAF49" w:rsidR="005D16FF" w:rsidRDefault="0098220A" w:rsidP="000F4A14">
      <w:pPr>
        <w:pStyle w:val="Heading9"/>
      </w:pPr>
      <w:bookmarkStart w:id="64" w:name="_Ref89708724"/>
      <w:r w:rsidRPr="0098220A">
        <w:t>Population growth and components, Northern Territory</w:t>
      </w:r>
      <w:bookmarkEnd w:id="64"/>
    </w:p>
    <w:p w14:paraId="193C8EF1" w14:textId="6CC2C2CB" w:rsidR="0098220A" w:rsidRDefault="00721056" w:rsidP="0098220A">
      <w:pPr>
        <w:keepNext/>
        <w:keepLines/>
        <w:rPr>
          <w:b/>
          <w:bCs/>
        </w:rPr>
      </w:pPr>
      <w:r w:rsidRPr="00721056">
        <w:rPr>
          <w:noProof/>
        </w:rPr>
        <w:drawing>
          <wp:inline distT="0" distB="0" distL="0" distR="0" wp14:anchorId="185CE9B8" wp14:editId="2E768EED">
            <wp:extent cx="5581650" cy="2524125"/>
            <wp:effectExtent l="0" t="0" r="0" b="0"/>
            <wp:docPr id="56" name="Picture 56" descr="A chart showing population change in the Northern Territory in terms of natural increase, net overseas migration and net internal migration. The pandemic is forecast to dampen departure rates of internal migrants in the Territory, causing a small outflow in 2020-21 and an inflow in 2021-22 before returning to historical trends. Net overseas migration is forecast to be make a negative contribution to population growth in 2020-21 and 2021-22 before returning to net inflows. Natural increase is forecast to significantly influence population growth in the Territory over the projections peri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chart showing population change in the Northern Territory in terms of natural increase, net overseas migration and net internal migration. The pandemic is forecast to dampen departure rates of internal migrants in the Territory, causing a small outflow in 2020-21 and an inflow in 2021-22 before returning to historical trends. Net overseas migration is forecast to be make a negative contribution to population growth in 2020-21 and 2021-22 before returning to net inflows. Natural increase is forecast to significantly influence population growth in the Territory over the projections period.&#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67130F04" w14:textId="5E46F005" w:rsidR="0098220A" w:rsidRDefault="0098220A" w:rsidP="00773E58">
      <w:pPr>
        <w:pStyle w:val="Source"/>
        <w:rPr>
          <w:rStyle w:val="Hyperlink"/>
        </w:rPr>
      </w:pPr>
      <w:r w:rsidRPr="006E7ACD">
        <w:t xml:space="preserve">Source: </w:t>
      </w:r>
      <w:sdt>
        <w:sdtPr>
          <w:id w:val="1025600600"/>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r w:rsidR="00CA5D15">
        <w:t>.</w:t>
      </w:r>
      <w:r w:rsidR="00BE1E36">
        <w:rPr>
          <w:rStyle w:val="Hyperlink"/>
        </w:rPr>
        <w:t xml:space="preserve"> </w:t>
      </w:r>
    </w:p>
    <w:p w14:paraId="2A509748" w14:textId="611FD7AE" w:rsidR="00153C4D" w:rsidRDefault="00643A09" w:rsidP="00643A09">
      <w:pPr>
        <w:rPr>
          <w:rFonts w:eastAsiaTheme="minorHAnsi"/>
        </w:rPr>
      </w:pPr>
      <w:r>
        <w:rPr>
          <w:rFonts w:eastAsiaTheme="minorHAnsi"/>
        </w:rPr>
        <w:t xml:space="preserve">Natural increase </w:t>
      </w:r>
      <w:r w:rsidR="00BB0048">
        <w:rPr>
          <w:rFonts w:eastAsiaTheme="minorHAnsi"/>
        </w:rPr>
        <w:t xml:space="preserve">generally makes </w:t>
      </w:r>
      <w:r>
        <w:rPr>
          <w:rFonts w:eastAsiaTheme="minorHAnsi"/>
        </w:rPr>
        <w:t xml:space="preserve">the largest contribution to the </w:t>
      </w:r>
      <w:r w:rsidR="005648F8">
        <w:rPr>
          <w:rFonts w:eastAsiaTheme="minorHAnsi"/>
        </w:rPr>
        <w:t xml:space="preserve">Northern </w:t>
      </w:r>
      <w:r>
        <w:rPr>
          <w:rFonts w:eastAsiaTheme="minorHAnsi"/>
        </w:rPr>
        <w:t>Territory</w:t>
      </w:r>
      <w:r w:rsidR="00492751">
        <w:rPr>
          <w:rFonts w:eastAsiaTheme="minorHAnsi"/>
        </w:rPr>
        <w:t>’</w:t>
      </w:r>
      <w:r>
        <w:rPr>
          <w:rFonts w:eastAsiaTheme="minorHAnsi"/>
        </w:rPr>
        <w:t xml:space="preserve">s </w:t>
      </w:r>
      <w:r w:rsidR="00BB0048">
        <w:rPr>
          <w:rFonts w:eastAsiaTheme="minorHAnsi"/>
        </w:rPr>
        <w:t xml:space="preserve">population </w:t>
      </w:r>
      <w:r>
        <w:rPr>
          <w:rFonts w:eastAsiaTheme="minorHAnsi"/>
        </w:rPr>
        <w:t xml:space="preserve">growth </w:t>
      </w:r>
      <w:r w:rsidR="00153C4D">
        <w:rPr>
          <w:rFonts w:eastAsiaTheme="minorHAnsi"/>
        </w:rPr>
        <w:t xml:space="preserve">and is </w:t>
      </w:r>
      <w:r w:rsidR="00153C4D" w:rsidRPr="006E7ACD">
        <w:t xml:space="preserve">projected to continue to </w:t>
      </w:r>
      <w:r w:rsidR="00153C4D">
        <w:t>do so, due to the Northern Territory having the highest fertility rate of all the states</w:t>
      </w:r>
      <w:r w:rsidR="00153C4D" w:rsidRPr="006E7ACD">
        <w:t xml:space="preserve">. </w:t>
      </w:r>
      <w:r w:rsidR="00153C4D">
        <w:t>It</w:t>
      </w:r>
      <w:r w:rsidR="0044552C">
        <w:t> </w:t>
      </w:r>
      <w:r w:rsidR="00153C4D" w:rsidRPr="006E7ACD">
        <w:t xml:space="preserve">is </w:t>
      </w:r>
      <w:r w:rsidR="00153C4D">
        <w:t xml:space="preserve">the </w:t>
      </w:r>
      <w:r w:rsidR="00153C4D" w:rsidRPr="006E7ACD">
        <w:t xml:space="preserve">only </w:t>
      </w:r>
      <w:r w:rsidR="00153C4D">
        <w:t xml:space="preserve">state </w:t>
      </w:r>
      <w:r w:rsidR="00153C4D" w:rsidRPr="006E7ACD">
        <w:t>where natural increase is expected to outpace contributions from net interstate and net overseas migration</w:t>
      </w:r>
      <w:r w:rsidR="00153C4D">
        <w:t xml:space="preserve"> over the entire projection period</w:t>
      </w:r>
      <w:r w:rsidR="00153C4D" w:rsidRPr="006E7ACD">
        <w:t xml:space="preserve">. </w:t>
      </w:r>
      <w:r w:rsidR="00153C4D">
        <w:t>Moreover, t</w:t>
      </w:r>
      <w:r w:rsidR="00153C4D" w:rsidRPr="006E7ACD">
        <w:t xml:space="preserve">he </w:t>
      </w:r>
      <w:r w:rsidR="00153C4D">
        <w:t xml:space="preserve">Northern </w:t>
      </w:r>
      <w:r w:rsidR="00153C4D" w:rsidRPr="006E7ACD">
        <w:t xml:space="preserve">Territory has the highest projected </w:t>
      </w:r>
      <w:r w:rsidR="00153C4D">
        <w:t xml:space="preserve">contribution from </w:t>
      </w:r>
      <w:r w:rsidR="00153C4D" w:rsidRPr="006E7ACD">
        <w:t xml:space="preserve">natural increase </w:t>
      </w:r>
      <w:r w:rsidR="00153C4D">
        <w:t>of all states</w:t>
      </w:r>
      <w:r w:rsidR="00153C4D" w:rsidRPr="006E7ACD">
        <w:t>.</w:t>
      </w:r>
    </w:p>
    <w:p w14:paraId="46BBBA9F" w14:textId="0704836F" w:rsidR="00643A09" w:rsidRDefault="006813F6" w:rsidP="00643A09">
      <w:pPr>
        <w:rPr>
          <w:rFonts w:eastAsiaTheme="minorHAnsi"/>
        </w:rPr>
      </w:pPr>
      <w:r>
        <w:rPr>
          <w:rFonts w:eastAsiaTheme="minorHAnsi"/>
        </w:rPr>
        <w:t>U</w:t>
      </w:r>
      <w:r w:rsidR="00643A09">
        <w:rPr>
          <w:rFonts w:eastAsiaTheme="minorHAnsi"/>
        </w:rPr>
        <w:t xml:space="preserve">nlike </w:t>
      </w:r>
      <w:r w:rsidR="007C0465">
        <w:rPr>
          <w:rFonts w:eastAsiaTheme="minorHAnsi"/>
        </w:rPr>
        <w:t>most</w:t>
      </w:r>
      <w:r w:rsidR="00643A09">
        <w:rPr>
          <w:rFonts w:eastAsiaTheme="minorHAnsi"/>
        </w:rPr>
        <w:t xml:space="preserve"> other states, the </w:t>
      </w:r>
      <w:r w:rsidR="005648F8">
        <w:rPr>
          <w:rFonts w:eastAsiaTheme="minorHAnsi"/>
        </w:rPr>
        <w:t xml:space="preserve">Northern </w:t>
      </w:r>
      <w:r w:rsidR="00643A09">
        <w:rPr>
          <w:rFonts w:eastAsiaTheme="minorHAnsi"/>
        </w:rPr>
        <w:t xml:space="preserve">Territory </w:t>
      </w:r>
      <w:r w:rsidR="00BB0048">
        <w:rPr>
          <w:rFonts w:eastAsiaTheme="minorHAnsi"/>
        </w:rPr>
        <w:t xml:space="preserve">is forecast to </w:t>
      </w:r>
      <w:r w:rsidR="00643A09">
        <w:rPr>
          <w:rFonts w:eastAsiaTheme="minorHAnsi"/>
        </w:rPr>
        <w:t xml:space="preserve">experience </w:t>
      </w:r>
      <w:r w:rsidR="00BB0048">
        <w:rPr>
          <w:rFonts w:eastAsiaTheme="minorHAnsi"/>
        </w:rPr>
        <w:t xml:space="preserve">relatively </w:t>
      </w:r>
      <w:r w:rsidR="00643A09">
        <w:rPr>
          <w:rFonts w:eastAsiaTheme="minorHAnsi"/>
        </w:rPr>
        <w:t>modest outflows in net overseas migration. Net</w:t>
      </w:r>
      <w:r w:rsidR="00643A09" w:rsidRPr="007D74CA">
        <w:rPr>
          <w:rFonts w:eastAsiaTheme="minorHAnsi"/>
        </w:rPr>
        <w:t xml:space="preserve"> overseas migration ma</w:t>
      </w:r>
      <w:r w:rsidR="00643A09">
        <w:rPr>
          <w:rFonts w:eastAsiaTheme="minorHAnsi"/>
        </w:rPr>
        <w:t>de only</w:t>
      </w:r>
      <w:r w:rsidR="00643A09" w:rsidRPr="007D74CA">
        <w:rPr>
          <w:rFonts w:eastAsiaTheme="minorHAnsi"/>
        </w:rPr>
        <w:t xml:space="preserve"> a small positive contribution to the </w:t>
      </w:r>
      <w:r w:rsidR="005648F8">
        <w:rPr>
          <w:rFonts w:eastAsiaTheme="minorHAnsi"/>
        </w:rPr>
        <w:t xml:space="preserve">Northern </w:t>
      </w:r>
      <w:r w:rsidR="00643A09" w:rsidRPr="007D74CA">
        <w:rPr>
          <w:rFonts w:eastAsiaTheme="minorHAnsi"/>
        </w:rPr>
        <w:t>Territory</w:t>
      </w:r>
      <w:r w:rsidR="00492751">
        <w:rPr>
          <w:rFonts w:eastAsiaTheme="minorHAnsi"/>
        </w:rPr>
        <w:t>’</w:t>
      </w:r>
      <w:r w:rsidR="00643A09" w:rsidRPr="007D74CA">
        <w:rPr>
          <w:rFonts w:eastAsiaTheme="minorHAnsi"/>
        </w:rPr>
        <w:t>s population growth</w:t>
      </w:r>
      <w:r w:rsidR="00643A09">
        <w:rPr>
          <w:rFonts w:eastAsiaTheme="minorHAnsi"/>
        </w:rPr>
        <w:t xml:space="preserve"> prior to the pandemic. </w:t>
      </w:r>
    </w:p>
    <w:p w14:paraId="49E30916" w14:textId="7897C06E" w:rsidR="00BB0048" w:rsidRDefault="004C6AA2" w:rsidP="00BB0048">
      <w:r>
        <w:rPr>
          <w:rFonts w:eastAsiaTheme="minorHAnsi"/>
        </w:rPr>
        <w:t>T</w:t>
      </w:r>
      <w:r w:rsidR="00643A09">
        <w:rPr>
          <w:rFonts w:eastAsiaTheme="minorHAnsi"/>
        </w:rPr>
        <w:t xml:space="preserve">he </w:t>
      </w:r>
      <w:r w:rsidR="00232CED">
        <w:rPr>
          <w:rFonts w:eastAsiaTheme="minorHAnsi"/>
        </w:rPr>
        <w:t>Northern</w:t>
      </w:r>
      <w:r w:rsidR="00643A09">
        <w:rPr>
          <w:rFonts w:eastAsiaTheme="minorHAnsi"/>
        </w:rPr>
        <w:t xml:space="preserve"> Territory </w:t>
      </w:r>
      <w:r w:rsidR="00BB0048">
        <w:rPr>
          <w:rFonts w:eastAsiaTheme="minorHAnsi"/>
        </w:rPr>
        <w:t xml:space="preserve">has </w:t>
      </w:r>
      <w:r w:rsidR="00643A09">
        <w:rPr>
          <w:rFonts w:eastAsiaTheme="minorHAnsi"/>
        </w:rPr>
        <w:t xml:space="preserve">observed smaller net outflows of interstate migrants </w:t>
      </w:r>
      <w:r w:rsidR="00A41227">
        <w:rPr>
          <w:rFonts w:eastAsiaTheme="minorHAnsi"/>
        </w:rPr>
        <w:t>in 2020</w:t>
      </w:r>
      <w:r w:rsidR="00492751">
        <w:rPr>
          <w:rFonts w:eastAsiaTheme="minorHAnsi"/>
        </w:rPr>
        <w:noBreakHyphen/>
      </w:r>
      <w:r w:rsidR="00A41227">
        <w:rPr>
          <w:rFonts w:eastAsiaTheme="minorHAnsi"/>
        </w:rPr>
        <w:t xml:space="preserve">21 </w:t>
      </w:r>
      <w:r w:rsidR="00643A09">
        <w:rPr>
          <w:rFonts w:eastAsiaTheme="minorHAnsi"/>
        </w:rPr>
        <w:t xml:space="preserve">than in the past. </w:t>
      </w:r>
      <w:r>
        <w:rPr>
          <w:rFonts w:eastAsiaTheme="minorHAnsi"/>
        </w:rPr>
        <w:t>N</w:t>
      </w:r>
      <w:r w:rsidR="00643A09" w:rsidRPr="006E7ACD">
        <w:t>et interstate migration is forecast to become positive in 2021</w:t>
      </w:r>
      <w:r w:rsidR="00492751">
        <w:noBreakHyphen/>
      </w:r>
      <w:r w:rsidR="00643A09" w:rsidRPr="006E7ACD">
        <w:t>22</w:t>
      </w:r>
      <w:r>
        <w:t>. However,</w:t>
      </w:r>
      <w:r w:rsidR="00643A09">
        <w:t xml:space="preserve"> </w:t>
      </w:r>
      <w:r w:rsidR="00643A09" w:rsidRPr="006E7ACD">
        <w:t xml:space="preserve">historical trends of net </w:t>
      </w:r>
      <w:r w:rsidR="00CA5D15">
        <w:t xml:space="preserve">interstate </w:t>
      </w:r>
      <w:r w:rsidR="00643A09" w:rsidRPr="006E7ACD">
        <w:t xml:space="preserve">outflows </w:t>
      </w:r>
      <w:r>
        <w:t>are</w:t>
      </w:r>
      <w:r w:rsidRPr="006E7ACD">
        <w:t xml:space="preserve"> projected to return</w:t>
      </w:r>
      <w:r w:rsidR="00643A09" w:rsidRPr="006E7ACD">
        <w:t xml:space="preserve"> from 2022</w:t>
      </w:r>
      <w:r w:rsidR="00492751">
        <w:noBreakHyphen/>
      </w:r>
      <w:r w:rsidR="00643A09" w:rsidRPr="006E7ACD">
        <w:t>23 onwards</w:t>
      </w:r>
      <w:r w:rsidR="00BB0048">
        <w:t xml:space="preserve">. </w:t>
      </w:r>
    </w:p>
    <w:p w14:paraId="1856D3E4" w14:textId="39CB85B9" w:rsidR="00643A09" w:rsidRDefault="004C6AA2" w:rsidP="00643A09">
      <w:r>
        <w:t>T</w:t>
      </w:r>
      <w:r w:rsidR="00643A09" w:rsidRPr="006E7ACD">
        <w:t xml:space="preserve">he </w:t>
      </w:r>
      <w:r w:rsidR="00232CED">
        <w:t>Northern</w:t>
      </w:r>
      <w:r w:rsidR="00643A09" w:rsidRPr="006E7ACD">
        <w:t xml:space="preserve"> Territory is forecast to experience </w:t>
      </w:r>
      <w:r w:rsidR="00633DF5">
        <w:t>a fall in</w:t>
      </w:r>
      <w:r w:rsidR="00764925">
        <w:t xml:space="preserve"> its</w:t>
      </w:r>
      <w:r w:rsidR="00633DF5">
        <w:t xml:space="preserve"> population growth</w:t>
      </w:r>
      <w:r w:rsidR="00764925">
        <w:t xml:space="preserve"> rate</w:t>
      </w:r>
      <w:r w:rsidR="00633DF5">
        <w:t xml:space="preserve"> to 0.5 per cent in 2023</w:t>
      </w:r>
      <w:r w:rsidR="00492751">
        <w:noBreakHyphen/>
      </w:r>
      <w:r w:rsidR="00633DF5">
        <w:t>24 driven by negative net interstate migration</w:t>
      </w:r>
      <w:r w:rsidR="00643A09">
        <w:t>,</w:t>
      </w:r>
      <w:r w:rsidR="00643A09" w:rsidRPr="006E7ACD">
        <w:t xml:space="preserve"> before recovering </w:t>
      </w:r>
      <w:r w:rsidR="00633DF5">
        <w:t xml:space="preserve">to 0.7 per cent growth </w:t>
      </w:r>
      <w:r w:rsidR="00643A09" w:rsidRPr="006E7ACD">
        <w:t>from 2024</w:t>
      </w:r>
      <w:r w:rsidR="00492751">
        <w:noBreakHyphen/>
      </w:r>
      <w:r w:rsidR="00643A09" w:rsidRPr="006E7ACD">
        <w:t xml:space="preserve">25 </w:t>
      </w:r>
      <w:r w:rsidR="00BB0048">
        <w:t>as net</w:t>
      </w:r>
      <w:r w:rsidR="000D1F51">
        <w:t> </w:t>
      </w:r>
      <w:r w:rsidR="00BB0048">
        <w:t>overseas migration returns to long</w:t>
      </w:r>
      <w:r w:rsidR="00492751">
        <w:noBreakHyphen/>
      </w:r>
      <w:r w:rsidR="00BB0048">
        <w:t>run levels</w:t>
      </w:r>
      <w:r w:rsidR="00643A09" w:rsidRPr="006E7ACD">
        <w:t>.</w:t>
      </w:r>
      <w:r w:rsidR="00643A09">
        <w:rPr>
          <w:rFonts w:eastAsiaTheme="minorHAnsi"/>
        </w:rPr>
        <w:t xml:space="preserve"> </w:t>
      </w:r>
      <w:r w:rsidR="00BB0048">
        <w:rPr>
          <w:rFonts w:eastAsiaTheme="minorHAnsi"/>
        </w:rPr>
        <w:t xml:space="preserve">Growth remains at around this rate until the end of the projection period. </w:t>
      </w:r>
      <w:r w:rsidR="00643A09">
        <w:br w:type="page"/>
      </w:r>
    </w:p>
    <w:p w14:paraId="4BF6A3A6" w14:textId="587DE5FE" w:rsidR="005D16FF" w:rsidRPr="006B5FAE" w:rsidRDefault="005D16FF" w:rsidP="00BB0061">
      <w:pPr>
        <w:pStyle w:val="Heading2Numbered"/>
        <w:ind w:left="567" w:hanging="567"/>
      </w:pPr>
      <w:bookmarkStart w:id="65" w:name="_Toc89681367"/>
      <w:bookmarkStart w:id="66" w:name="_Toc90542560"/>
      <w:r>
        <w:lastRenderedPageBreak/>
        <w:t>Australian Capital Territory</w:t>
      </w:r>
      <w:bookmarkEnd w:id="65"/>
      <w:bookmarkEnd w:id="66"/>
    </w:p>
    <w:p w14:paraId="0C2A4060" w14:textId="337CFF14" w:rsidR="00C16804" w:rsidRDefault="00C33DA6" w:rsidP="00C16804">
      <w:r>
        <w:t xml:space="preserve">The population of the Australian Capital Territory is projected to increase from </w:t>
      </w:r>
      <w:r w:rsidR="0043326E">
        <w:t xml:space="preserve">432,000 </w:t>
      </w:r>
      <w:r>
        <w:t>in 2020</w:t>
      </w:r>
      <w:r w:rsidR="00492751">
        <w:noBreakHyphen/>
      </w:r>
      <w:r>
        <w:t xml:space="preserve">21 to </w:t>
      </w:r>
      <w:r w:rsidRPr="006E7ACD">
        <w:t>4</w:t>
      </w:r>
      <w:r>
        <w:t>82</w:t>
      </w:r>
      <w:r w:rsidRPr="006E7ACD">
        <w:t>,000</w:t>
      </w:r>
      <w:r>
        <w:t xml:space="preserve"> in 2031</w:t>
      </w:r>
      <w:r w:rsidR="00492751">
        <w:noBreakHyphen/>
      </w:r>
      <w:r>
        <w:t xml:space="preserve">32. </w:t>
      </w:r>
      <w:r w:rsidR="00764925">
        <w:t>The p</w:t>
      </w:r>
      <w:r w:rsidR="00C16804" w:rsidRPr="006E7ACD">
        <w:t>opulation growth</w:t>
      </w:r>
      <w:r w:rsidR="00764925">
        <w:t xml:space="preserve"> rate</w:t>
      </w:r>
      <w:r w:rsidR="00C16804">
        <w:t xml:space="preserve"> in the Australian Capital Territory</w:t>
      </w:r>
      <w:r w:rsidR="00C16804" w:rsidRPr="006E7ACD">
        <w:t xml:space="preserve"> is forecast to </w:t>
      </w:r>
      <w:r w:rsidR="00405BCC">
        <w:t xml:space="preserve">fall from </w:t>
      </w:r>
      <w:r w:rsidR="00740CD9">
        <w:t>1.2</w:t>
      </w:r>
      <w:r w:rsidR="0083215A">
        <w:t> </w:t>
      </w:r>
      <w:r w:rsidR="00740CD9">
        <w:t>per</w:t>
      </w:r>
      <w:r w:rsidR="0083215A">
        <w:t> </w:t>
      </w:r>
      <w:r w:rsidR="00740CD9">
        <w:t>cent</w:t>
      </w:r>
      <w:r w:rsidR="00405BCC">
        <w:t xml:space="preserve"> in 2019</w:t>
      </w:r>
      <w:r w:rsidR="00492751">
        <w:noBreakHyphen/>
      </w:r>
      <w:r w:rsidR="00405BCC">
        <w:t xml:space="preserve">20 to </w:t>
      </w:r>
      <w:r w:rsidR="00C16804" w:rsidRPr="006E7ACD">
        <w:t>0.3 per cent in 2020</w:t>
      </w:r>
      <w:r w:rsidR="00492751">
        <w:noBreakHyphen/>
      </w:r>
      <w:r w:rsidR="00C16804" w:rsidRPr="006E7ACD">
        <w:t xml:space="preserve">21 </w:t>
      </w:r>
      <w:r w:rsidR="00405BCC">
        <w:t xml:space="preserve">before improving </w:t>
      </w:r>
      <w:r w:rsidR="00C16804" w:rsidRPr="006E7ACD">
        <w:t>to</w:t>
      </w:r>
      <w:r w:rsidR="00C16804">
        <w:t xml:space="preserve"> </w:t>
      </w:r>
      <w:r w:rsidR="00C16804" w:rsidRPr="006E7ACD">
        <w:t>1 per cent in 202</w:t>
      </w:r>
      <w:r w:rsidR="00C16804">
        <w:t>2</w:t>
      </w:r>
      <w:r w:rsidR="00492751">
        <w:noBreakHyphen/>
      </w:r>
      <w:r w:rsidR="00C16804">
        <w:t xml:space="preserve">23 and </w:t>
      </w:r>
      <w:r w:rsidR="00405BCC">
        <w:t xml:space="preserve">then </w:t>
      </w:r>
      <w:r w:rsidR="00C16804">
        <w:t>remain</w:t>
      </w:r>
      <w:r w:rsidR="00405BCC">
        <w:t>ing</w:t>
      </w:r>
      <w:r w:rsidR="00C16804">
        <w:t xml:space="preserve"> around this rate </w:t>
      </w:r>
      <w:r w:rsidR="00405BCC">
        <w:t>to 2031</w:t>
      </w:r>
      <w:r w:rsidR="00492751">
        <w:noBreakHyphen/>
      </w:r>
      <w:r w:rsidR="00405BCC">
        <w:t>32</w:t>
      </w:r>
      <w:r w:rsidR="00C16804">
        <w:t xml:space="preserve"> (</w:t>
      </w:r>
      <w:r w:rsidR="00C16804">
        <w:fldChar w:fldCharType="begin"/>
      </w:r>
      <w:r w:rsidR="00C16804">
        <w:instrText xml:space="preserve"> REF _Ref89708781 \r \h </w:instrText>
      </w:r>
      <w:r w:rsidR="00C16804">
        <w:fldChar w:fldCharType="separate"/>
      </w:r>
      <w:r w:rsidR="00E816C9">
        <w:t>Chart 19</w:t>
      </w:r>
      <w:r w:rsidR="00C16804">
        <w:fldChar w:fldCharType="end"/>
      </w:r>
      <w:r w:rsidR="00C16804">
        <w:t>)</w:t>
      </w:r>
      <w:r w:rsidR="00C16804" w:rsidRPr="006E7ACD">
        <w:t xml:space="preserve">. </w:t>
      </w:r>
    </w:p>
    <w:p w14:paraId="7B90DF6F" w14:textId="57D0B2A9" w:rsidR="0098220A" w:rsidRDefault="0098220A" w:rsidP="004933C6">
      <w:pPr>
        <w:pStyle w:val="Heading9"/>
      </w:pPr>
      <w:bookmarkStart w:id="67" w:name="_Ref89708781"/>
      <w:r w:rsidRPr="0098220A">
        <w:t>Population growth and components, Australian Capital Territory</w:t>
      </w:r>
      <w:bookmarkEnd w:id="67"/>
    </w:p>
    <w:p w14:paraId="10DD7DE5" w14:textId="06B7E7FA" w:rsidR="0098220A" w:rsidRDefault="00721056" w:rsidP="0098220A">
      <w:pPr>
        <w:keepNext/>
        <w:keepLines/>
        <w:rPr>
          <w:b/>
          <w:bCs/>
        </w:rPr>
      </w:pPr>
      <w:r w:rsidRPr="00721056">
        <w:rPr>
          <w:noProof/>
        </w:rPr>
        <w:drawing>
          <wp:inline distT="0" distB="0" distL="0" distR="0" wp14:anchorId="6BF206AC" wp14:editId="21618553">
            <wp:extent cx="5581650" cy="2524125"/>
            <wp:effectExtent l="0" t="0" r="0" b="0"/>
            <wp:docPr id="58" name="Picture 58" descr="A chart showing population change in the Australian Capital Territory in terms of natural increase, net overseas migration and net interstate migration. Natural increase is projected to make the most significant contribution to population growth in the Territory over the projections peri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chart showing population change in the Australian Capital Territory in terms of natural increase, net overseas migration and net interstate migration. Natural increase is projected to make the most significant contribution to population growth in the Territory over the projections period.&#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1231755C" w14:textId="07B63A7B" w:rsidR="0098220A" w:rsidRDefault="0098220A" w:rsidP="00773E58">
      <w:pPr>
        <w:pStyle w:val="Source"/>
        <w:rPr>
          <w:rStyle w:val="Hyperlink"/>
        </w:rPr>
      </w:pPr>
      <w:r w:rsidRPr="006E7ACD">
        <w:t xml:space="preserve">Source: </w:t>
      </w:r>
      <w:sdt>
        <w:sdtPr>
          <w:id w:val="-554546243"/>
          <w:citation/>
        </w:sdtPr>
        <w:sdtEndPr/>
        <w:sdtContent>
          <w:r w:rsidR="00991FF1">
            <w:fldChar w:fldCharType="begin"/>
          </w:r>
          <w:r w:rsidR="001F60C1">
            <w:instrText xml:space="preserve">CITATION Placeholder1 \l 3081 </w:instrText>
          </w:r>
          <w:r w:rsidR="00991FF1">
            <w:fldChar w:fldCharType="separate"/>
          </w:r>
          <w:r w:rsidR="001F60C1">
            <w:rPr>
              <w:noProof/>
            </w:rPr>
            <w:t>(Australian Bureau of Statistics, National, state and territory population, March 2021, 2021)</w:t>
          </w:r>
          <w:r w:rsidR="00991FF1">
            <w:fldChar w:fldCharType="end"/>
          </w:r>
        </w:sdtContent>
      </w:sdt>
      <w:r w:rsidR="00991FF1">
        <w:t xml:space="preserve"> and</w:t>
      </w:r>
      <w:r w:rsidR="00991FF1" w:rsidRPr="006E7ACD">
        <w:t xml:space="preserve"> Centre for Population projections</w:t>
      </w:r>
    </w:p>
    <w:p w14:paraId="0C0294F1" w14:textId="207D87A8" w:rsidR="00F2622D" w:rsidRPr="006E7ACD" w:rsidRDefault="00BA734B" w:rsidP="00F2622D">
      <w:r>
        <w:t>T</w:t>
      </w:r>
      <w:r w:rsidR="00F2622D" w:rsidRPr="006E7ACD">
        <w:t xml:space="preserve">he extended lockdown in the </w:t>
      </w:r>
      <w:r>
        <w:t xml:space="preserve">Australian Capital </w:t>
      </w:r>
      <w:r w:rsidR="00F2622D" w:rsidRPr="006E7ACD">
        <w:t>Territory is not expected to have a significant impact on net interstate migration for the Territory</w:t>
      </w:r>
      <w:r w:rsidR="00F2622D">
        <w:t>,</w:t>
      </w:r>
      <w:r w:rsidR="00F2622D" w:rsidRPr="006E7ACD">
        <w:t xml:space="preserve"> unlike</w:t>
      </w:r>
      <w:r w:rsidR="00F2622D">
        <w:t xml:space="preserve"> the forecast impacts of lockdowns in</w:t>
      </w:r>
      <w:r w:rsidR="00F2622D" w:rsidRPr="006E7ACD">
        <w:t xml:space="preserve"> New South Wales and Victoria. This is </w:t>
      </w:r>
      <w:r w:rsidR="00F2622D">
        <w:t>because</w:t>
      </w:r>
      <w:r w:rsidR="00F2622D" w:rsidRPr="006E7ACD">
        <w:t xml:space="preserve"> movements to and from the </w:t>
      </w:r>
      <w:r w:rsidR="00CA5D15">
        <w:t xml:space="preserve">Australian Capital </w:t>
      </w:r>
      <w:r w:rsidR="00F2622D" w:rsidRPr="006E7ACD">
        <w:t xml:space="preserve">Territory are much smaller in scale and </w:t>
      </w:r>
      <w:r w:rsidR="003F4BFE">
        <w:t>may</w:t>
      </w:r>
      <w:r w:rsidR="003F4BFE" w:rsidRPr="006E7ACD">
        <w:t xml:space="preserve"> </w:t>
      </w:r>
      <w:r w:rsidR="00F2622D" w:rsidRPr="006E7ACD">
        <w:t xml:space="preserve">to be due to factors which are less </w:t>
      </w:r>
      <w:r>
        <w:t xml:space="preserve">affected </w:t>
      </w:r>
      <w:r w:rsidR="00F2622D" w:rsidRPr="006E7ACD">
        <w:t>by COVID</w:t>
      </w:r>
      <w:r w:rsidR="00492751">
        <w:noBreakHyphen/>
      </w:r>
      <w:r w:rsidR="00F2622D" w:rsidRPr="006E7ACD">
        <w:t>19 restrictions</w:t>
      </w:r>
      <w:r>
        <w:t xml:space="preserve"> (</w:t>
      </w:r>
      <w:r w:rsidR="00F2622D">
        <w:t>f</w:t>
      </w:r>
      <w:r w:rsidR="00F2622D" w:rsidRPr="006E7ACD">
        <w:t xml:space="preserve">or example, taking up employment within the Australian Public Service or </w:t>
      </w:r>
      <w:r w:rsidR="00F2622D">
        <w:t xml:space="preserve">Australian </w:t>
      </w:r>
      <w:r w:rsidR="00F2622D" w:rsidRPr="006E7ACD">
        <w:t>Defence Force</w:t>
      </w:r>
      <w:r>
        <w:t>)</w:t>
      </w:r>
      <w:r w:rsidR="00F2622D" w:rsidRPr="006E7ACD">
        <w:t xml:space="preserve">. Net interstate migration is forecast to remain positive </w:t>
      </w:r>
      <w:r w:rsidR="00F2622D">
        <w:t xml:space="preserve">across the projections, with the </w:t>
      </w:r>
      <w:r w:rsidR="00CA5D15">
        <w:t xml:space="preserve">Australian Capital </w:t>
      </w:r>
      <w:r w:rsidR="00F2622D">
        <w:t>Territory remaining at</w:t>
      </w:r>
      <w:r w:rsidR="00F2622D" w:rsidRPr="006E7ACD">
        <w:t xml:space="preserve"> long run trends of a net gain of around </w:t>
      </w:r>
      <w:r w:rsidR="00E67E4F">
        <w:t>700 </w:t>
      </w:r>
      <w:r w:rsidR="00F2622D" w:rsidRPr="006E7ACD">
        <w:t>interstate migrants per year.</w:t>
      </w:r>
    </w:p>
    <w:p w14:paraId="5A188AFC" w14:textId="47449450" w:rsidR="00F2622D" w:rsidRPr="006E7ACD" w:rsidRDefault="003F4BFE" w:rsidP="00F2622D">
      <w:r>
        <w:t>Net overseas migration in t</w:t>
      </w:r>
      <w:r w:rsidR="00F2622D" w:rsidRPr="006E7ACD">
        <w:t>he Australian Capital Territory</w:t>
      </w:r>
      <w:r w:rsidR="00F2622D">
        <w:t xml:space="preserve"> </w:t>
      </w:r>
      <w:r w:rsidR="00F2622D" w:rsidRPr="006E7ACD">
        <w:t xml:space="preserve">is forecast to make a negative contribution to growth </w:t>
      </w:r>
      <w:r w:rsidR="006958F4">
        <w:t>in 2020</w:t>
      </w:r>
      <w:r w:rsidR="00492751">
        <w:noBreakHyphen/>
      </w:r>
      <w:r w:rsidR="006958F4">
        <w:t>21 and 2021</w:t>
      </w:r>
      <w:r w:rsidR="00492751">
        <w:noBreakHyphen/>
      </w:r>
      <w:r w:rsidR="006958F4">
        <w:t>22</w:t>
      </w:r>
      <w:r w:rsidR="00F2622D" w:rsidRPr="006E7ACD">
        <w:t>.</w:t>
      </w:r>
      <w:r w:rsidR="00300663">
        <w:t xml:space="preserve"> </w:t>
      </w:r>
      <w:r w:rsidR="00300663" w:rsidRPr="006E7ACD">
        <w:t>A halt in migrant arrivals and</w:t>
      </w:r>
      <w:r w:rsidR="00300663">
        <w:t xml:space="preserve"> gradual recovery in student</w:t>
      </w:r>
      <w:r w:rsidR="00300663" w:rsidRPr="006E7ACD">
        <w:t xml:space="preserve"> </w:t>
      </w:r>
      <w:r w:rsidR="00300663">
        <w:t xml:space="preserve">arrivals </w:t>
      </w:r>
      <w:r w:rsidR="00300663" w:rsidRPr="006E7ACD">
        <w:t>is</w:t>
      </w:r>
      <w:r w:rsidR="00300663">
        <w:t xml:space="preserve"> the main driver of</w:t>
      </w:r>
      <w:r w:rsidR="00300663" w:rsidRPr="006E7ACD">
        <w:t xml:space="preserve"> negative net overseas migration </w:t>
      </w:r>
      <w:r w:rsidR="00300663">
        <w:t>to 2022</w:t>
      </w:r>
      <w:r w:rsidR="00300663">
        <w:noBreakHyphen/>
        <w:t>23.</w:t>
      </w:r>
    </w:p>
    <w:p w14:paraId="4229EC44" w14:textId="77777777" w:rsidR="00670AE6" w:rsidRDefault="00670AE6" w:rsidP="00643A09">
      <w:pPr>
        <w:sectPr w:rsidR="00670AE6" w:rsidSect="00E43C2B">
          <w:headerReference w:type="default" r:id="rId50"/>
          <w:pgSz w:w="11906" w:h="16838"/>
          <w:pgMar w:top="1417" w:right="1417" w:bottom="1417" w:left="1417" w:header="709" w:footer="709" w:gutter="0"/>
          <w:cols w:space="720"/>
          <w:docGrid w:linePitch="272"/>
        </w:sectPr>
      </w:pPr>
    </w:p>
    <w:p w14:paraId="574690CE" w14:textId="63B3B57E" w:rsidR="0020243D" w:rsidRDefault="0020243D" w:rsidP="0020243D">
      <w:pPr>
        <w:pStyle w:val="Heading1Numbered"/>
        <w:rPr>
          <w:szCs w:val="32"/>
        </w:rPr>
      </w:pPr>
      <w:bookmarkStart w:id="68" w:name="_Toc89681368"/>
      <w:bookmarkStart w:id="69" w:name="_Toc90542561"/>
      <w:r w:rsidRPr="000C3A13">
        <w:rPr>
          <w:szCs w:val="32"/>
        </w:rPr>
        <w:lastRenderedPageBreak/>
        <w:t>Capital city and rest</w:t>
      </w:r>
      <w:r w:rsidR="00492751">
        <w:rPr>
          <w:szCs w:val="32"/>
        </w:rPr>
        <w:noBreakHyphen/>
      </w:r>
      <w:r w:rsidRPr="000C3A13">
        <w:rPr>
          <w:szCs w:val="32"/>
        </w:rPr>
        <w:t>of</w:t>
      </w:r>
      <w:r w:rsidR="00492751">
        <w:rPr>
          <w:szCs w:val="32"/>
        </w:rPr>
        <w:noBreakHyphen/>
      </w:r>
      <w:r w:rsidRPr="000C3A13">
        <w:rPr>
          <w:szCs w:val="32"/>
        </w:rPr>
        <w:t>state populations</w:t>
      </w:r>
      <w:bookmarkEnd w:id="68"/>
      <w:bookmarkEnd w:id="69"/>
    </w:p>
    <w:p w14:paraId="655283F5" w14:textId="77777777" w:rsidR="00E72929" w:rsidRDefault="00E72929" w:rsidP="00BB0061">
      <w:pPr>
        <w:pStyle w:val="Heading2Numbered"/>
        <w:ind w:left="567" w:hanging="567"/>
      </w:pPr>
      <w:bookmarkStart w:id="70" w:name="_Toc89681369"/>
      <w:bookmarkStart w:id="71" w:name="_Toc90542562"/>
      <w:r>
        <w:t>Summary</w:t>
      </w:r>
      <w:bookmarkEnd w:id="70"/>
      <w:bookmarkEnd w:id="71"/>
    </w:p>
    <w:p w14:paraId="6855CAC3" w14:textId="3DA149D0" w:rsidR="00DD346E" w:rsidRPr="00AF012A" w:rsidRDefault="0058613A" w:rsidP="00DD346E">
      <w:bookmarkStart w:id="72" w:name="_Hlk89689552"/>
      <w:r w:rsidRPr="0058613A">
        <w:t>The population of combined capital cities is projected to increase from 17.4 million in 2020</w:t>
      </w:r>
      <w:r w:rsidR="00492751">
        <w:noBreakHyphen/>
      </w:r>
      <w:r w:rsidRPr="0058613A">
        <w:t>21 to 20.1 million in 2031</w:t>
      </w:r>
      <w:r w:rsidR="00492751">
        <w:noBreakHyphen/>
      </w:r>
      <w:r w:rsidRPr="0058613A">
        <w:t>32. The population of rest</w:t>
      </w:r>
      <w:r w:rsidR="00492751">
        <w:noBreakHyphen/>
      </w:r>
      <w:r w:rsidRPr="0058613A">
        <w:t>of</w:t>
      </w:r>
      <w:r w:rsidR="00492751">
        <w:noBreakHyphen/>
      </w:r>
      <w:r w:rsidRPr="0058613A">
        <w:t>state areas is projected to increase from 8.3 million in 2020</w:t>
      </w:r>
      <w:r w:rsidR="00492751">
        <w:noBreakHyphen/>
      </w:r>
      <w:r w:rsidRPr="0058613A">
        <w:t>21 to 9.2</w:t>
      </w:r>
      <w:r w:rsidR="005A5810">
        <w:t xml:space="preserve"> million</w:t>
      </w:r>
      <w:r w:rsidRPr="0058613A">
        <w:t xml:space="preserve"> in 2031</w:t>
      </w:r>
      <w:r w:rsidR="00492751">
        <w:noBreakHyphen/>
      </w:r>
      <w:r w:rsidRPr="0058613A">
        <w:t xml:space="preserve">32. </w:t>
      </w:r>
      <w:r w:rsidR="00764925">
        <w:t>The p</w:t>
      </w:r>
      <w:r w:rsidR="00764925" w:rsidRPr="00AF012A">
        <w:t xml:space="preserve">opulation </w:t>
      </w:r>
      <w:r w:rsidR="00DD346E" w:rsidRPr="00AF012A">
        <w:t>growth</w:t>
      </w:r>
      <w:r w:rsidR="00764925">
        <w:t xml:space="preserve"> rate</w:t>
      </w:r>
      <w:r w:rsidR="00DD346E" w:rsidRPr="00AF012A">
        <w:t xml:space="preserve"> for</w:t>
      </w:r>
      <w:r w:rsidR="002A7DEF">
        <w:t xml:space="preserve"> </w:t>
      </w:r>
      <w:r w:rsidR="002A7DEF" w:rsidRPr="00AF012A">
        <w:t>combined</w:t>
      </w:r>
      <w:r w:rsidR="00DD346E" w:rsidRPr="00AF012A">
        <w:t xml:space="preserve"> capital cit</w:t>
      </w:r>
      <w:r w:rsidR="000F4A14">
        <w:t>ies</w:t>
      </w:r>
      <w:r w:rsidR="00DD346E" w:rsidRPr="00AF012A">
        <w:t xml:space="preserve"> is forecast to decline from 1.4 per cent in 2019</w:t>
      </w:r>
      <w:r w:rsidR="00492751">
        <w:noBreakHyphen/>
      </w:r>
      <w:r w:rsidR="00DD346E" w:rsidRPr="00AF012A">
        <w:t xml:space="preserve">20 to a low of </w:t>
      </w:r>
      <w:r w:rsidR="00492751">
        <w:noBreakHyphen/>
      </w:r>
      <w:r w:rsidR="00DD346E" w:rsidRPr="00AF012A">
        <w:t>0.</w:t>
      </w:r>
      <w:r w:rsidR="00DD1F69" w:rsidRPr="00AF012A">
        <w:t>1</w:t>
      </w:r>
      <w:r w:rsidR="00DD1F69">
        <w:t> </w:t>
      </w:r>
      <w:r w:rsidR="00DD346E" w:rsidRPr="00AF012A">
        <w:t>per cent in 2020</w:t>
      </w:r>
      <w:r w:rsidR="00492751">
        <w:noBreakHyphen/>
      </w:r>
      <w:r w:rsidR="00DD346E" w:rsidRPr="00AF012A">
        <w:t>21.</w:t>
      </w:r>
      <w:r w:rsidR="000F4A14">
        <w:rPr>
          <w:rStyle w:val="FootnoteReference"/>
        </w:rPr>
        <w:footnoteReference w:id="4"/>
      </w:r>
      <w:r w:rsidR="00DD346E" w:rsidRPr="00AF012A">
        <w:t xml:space="preserve"> Population growth </w:t>
      </w:r>
      <w:r w:rsidR="002A7DEF">
        <w:t xml:space="preserve">for </w:t>
      </w:r>
      <w:r w:rsidR="002A7DEF" w:rsidRPr="00AF012A">
        <w:t xml:space="preserve">combined </w:t>
      </w:r>
      <w:r w:rsidR="00DD346E" w:rsidRPr="00AF012A">
        <w:t>rest</w:t>
      </w:r>
      <w:r w:rsidR="00492751">
        <w:noBreakHyphen/>
      </w:r>
      <w:r w:rsidR="00DD346E" w:rsidRPr="00AF012A">
        <w:t>of</w:t>
      </w:r>
      <w:r w:rsidR="00492751">
        <w:noBreakHyphen/>
      </w:r>
      <w:r w:rsidR="00DD346E" w:rsidRPr="00AF012A">
        <w:t xml:space="preserve">state areas is forecast to fall </w:t>
      </w:r>
      <w:r w:rsidR="00024ADC">
        <w:t xml:space="preserve">significantly less, </w:t>
      </w:r>
      <w:r w:rsidR="00DD346E" w:rsidRPr="00AF012A">
        <w:t>from 1</w:t>
      </w:r>
      <w:r w:rsidR="0049239B">
        <w:t>.0</w:t>
      </w:r>
      <w:r w:rsidR="003623D2">
        <w:t> </w:t>
      </w:r>
      <w:r w:rsidR="00DD346E" w:rsidRPr="00AF012A">
        <w:t>per cent in 2019</w:t>
      </w:r>
      <w:r w:rsidR="00492751">
        <w:noBreakHyphen/>
      </w:r>
      <w:r w:rsidR="00DD346E" w:rsidRPr="00AF012A">
        <w:t>20 to 0.5 per cent in 2020</w:t>
      </w:r>
      <w:r w:rsidR="00492751">
        <w:noBreakHyphen/>
      </w:r>
      <w:r w:rsidR="00DD346E" w:rsidRPr="00AF012A">
        <w:t>21. As travel and activity restrictions</w:t>
      </w:r>
      <w:r w:rsidR="00DD346E">
        <w:t xml:space="preserve"> are relaxed further</w:t>
      </w:r>
      <w:r w:rsidR="00DD346E" w:rsidRPr="00AF012A">
        <w:t xml:space="preserve">, capital cities are </w:t>
      </w:r>
      <w:r w:rsidR="00DD346E">
        <w:t>forecast</w:t>
      </w:r>
      <w:r w:rsidR="00DD346E" w:rsidRPr="00AF012A">
        <w:t xml:space="preserve"> to return to</w:t>
      </w:r>
      <w:r w:rsidR="00DD346E">
        <w:t xml:space="preserve"> higher</w:t>
      </w:r>
      <w:r w:rsidR="00DD346E" w:rsidRPr="00AF012A">
        <w:t xml:space="preserve"> growth rates than rest</w:t>
      </w:r>
      <w:r w:rsidR="00492751">
        <w:noBreakHyphen/>
      </w:r>
      <w:r w:rsidR="00DD346E" w:rsidRPr="00AF012A">
        <w:t>of</w:t>
      </w:r>
      <w:r w:rsidR="00492751">
        <w:noBreakHyphen/>
      </w:r>
      <w:r w:rsidR="00DD346E" w:rsidRPr="00AF012A">
        <w:t>state areas from 2022</w:t>
      </w:r>
      <w:r w:rsidR="00492751">
        <w:noBreakHyphen/>
      </w:r>
      <w:r w:rsidR="00DD346E" w:rsidRPr="00AF012A">
        <w:t>23 onwards (</w:t>
      </w:r>
      <w:r w:rsidR="00C16804">
        <w:fldChar w:fldCharType="begin"/>
      </w:r>
      <w:r w:rsidR="00C16804">
        <w:instrText xml:space="preserve"> REF _Ref89708808 \r \h </w:instrText>
      </w:r>
      <w:r w:rsidR="00C16804">
        <w:fldChar w:fldCharType="separate"/>
      </w:r>
      <w:r w:rsidR="00E816C9">
        <w:t>Chart 20</w:t>
      </w:r>
      <w:r w:rsidR="00C16804">
        <w:fldChar w:fldCharType="end"/>
      </w:r>
      <w:r w:rsidR="00DD346E" w:rsidRPr="00AF012A">
        <w:t>).</w:t>
      </w:r>
    </w:p>
    <w:p w14:paraId="36692D14" w14:textId="377009F7" w:rsidR="00DD346E" w:rsidRPr="00AF012A" w:rsidRDefault="00DD346E" w:rsidP="000F4A14">
      <w:pPr>
        <w:pStyle w:val="Heading9"/>
      </w:pPr>
      <w:bookmarkStart w:id="73" w:name="_Ref89708808"/>
      <w:bookmarkEnd w:id="72"/>
      <w:r w:rsidRPr="00AF012A">
        <w:t>Population growth in capital cities and rest</w:t>
      </w:r>
      <w:r w:rsidR="00492751">
        <w:noBreakHyphen/>
      </w:r>
      <w:r w:rsidRPr="00AF012A">
        <w:t>of</w:t>
      </w:r>
      <w:r w:rsidR="00492751">
        <w:noBreakHyphen/>
      </w:r>
      <w:r w:rsidRPr="00AF012A">
        <w:t>state areas</w:t>
      </w:r>
      <w:bookmarkEnd w:id="73"/>
    </w:p>
    <w:p w14:paraId="7BF331BA" w14:textId="584B099B" w:rsidR="00DD346E" w:rsidRPr="00AF012A" w:rsidRDefault="00721056" w:rsidP="00115FD1">
      <w:r w:rsidRPr="00721056">
        <w:rPr>
          <w:noProof/>
        </w:rPr>
        <w:drawing>
          <wp:inline distT="0" distB="0" distL="0" distR="0" wp14:anchorId="6E38D4A4" wp14:editId="2C93EB1E">
            <wp:extent cx="5581650" cy="2524125"/>
            <wp:effectExtent l="0" t="0" r="0" b="0"/>
            <wp:docPr id="59" name="Picture 59" descr="A chart showing a drop in estimated annual population growth rates for all capital cities from 2018-19 to 2020-21. Growth rates are then estimated to recover for the remainder of the forecast period before continuing on historical trends. Capital cities are estimated to experience a more significant drop in population growth rates than rest-of-state area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chart showing a drop in estimated annual population growth rates for all capital cities from 2018-19 to 2020-21. Growth rates are then estimated to recover for the remainder of the forecast period before continuing on historical trends. Capital cities are estimated to experience a more significant drop in population growth rates than rest-of-state areas.&#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3BC7A821" w14:textId="6ECDD0A4" w:rsidR="00DD346E" w:rsidRDefault="00DD346E" w:rsidP="00773E58">
      <w:pPr>
        <w:pStyle w:val="Source"/>
      </w:pPr>
      <w:r w:rsidRPr="00AF012A">
        <w:t>Source:</w:t>
      </w:r>
      <w:sdt>
        <w:sdtPr>
          <w:id w:val="-50457988"/>
          <w:citation/>
        </w:sdtPr>
        <w:sdtEndPr/>
        <w:sdtContent>
          <w:r w:rsidR="00A56998">
            <w:fldChar w:fldCharType="begin"/>
          </w:r>
          <w:r w:rsidR="00A56998">
            <w:instrText xml:space="preserve"> CITATION Aus21a \l 3081 </w:instrText>
          </w:r>
          <w:r w:rsidR="00A56998">
            <w:fldChar w:fldCharType="separate"/>
          </w:r>
          <w:r w:rsidR="001F60C1">
            <w:rPr>
              <w:noProof/>
            </w:rPr>
            <w:t xml:space="preserve"> (Australian Bureau of Statistics, Regional population, 2019-20, 2021)</w:t>
          </w:r>
          <w:r w:rsidR="00A56998">
            <w:fldChar w:fldCharType="end"/>
          </w:r>
        </w:sdtContent>
      </w:sdt>
      <w:r w:rsidR="00A56998">
        <w:t xml:space="preserve"> and</w:t>
      </w:r>
      <w:r w:rsidR="00A56998" w:rsidRPr="006E7ACD">
        <w:t xml:space="preserve"> Centre for Population projections</w:t>
      </w:r>
      <w:r w:rsidR="00CA5D15">
        <w:t>.</w:t>
      </w:r>
      <w:r w:rsidRPr="00AF012A">
        <w:t xml:space="preserve"> </w:t>
      </w:r>
    </w:p>
    <w:p w14:paraId="684E096F" w14:textId="2815AD28" w:rsidR="00DD346E" w:rsidRDefault="00672B49" w:rsidP="00DD346E">
      <w:r>
        <w:t>Based on historical trends, c</w:t>
      </w:r>
      <w:r w:rsidR="00DD346E">
        <w:t xml:space="preserve">apital cities </w:t>
      </w:r>
      <w:r>
        <w:t xml:space="preserve">are assumed to </w:t>
      </w:r>
      <w:r w:rsidR="00DD346E">
        <w:t>continue to grow faster than rest</w:t>
      </w:r>
      <w:r w:rsidR="00492751">
        <w:noBreakHyphen/>
      </w:r>
      <w:r w:rsidR="00DD346E">
        <w:t>of</w:t>
      </w:r>
      <w:r w:rsidR="00492751">
        <w:noBreakHyphen/>
      </w:r>
      <w:r w:rsidR="00DD346E">
        <w:t>state areas</w:t>
      </w:r>
      <w:r w:rsidR="004573DA">
        <w:t xml:space="preserve"> (</w:t>
      </w:r>
      <w:r w:rsidR="004573DA">
        <w:fldChar w:fldCharType="begin"/>
      </w:r>
      <w:r w:rsidR="004573DA">
        <w:instrText xml:space="preserve"> REF _Ref89709046 \r \h </w:instrText>
      </w:r>
      <w:r w:rsidR="004573DA">
        <w:fldChar w:fldCharType="separate"/>
      </w:r>
      <w:r w:rsidR="00E816C9">
        <w:t>Chart 21</w:t>
      </w:r>
      <w:r w:rsidR="004573DA">
        <w:fldChar w:fldCharType="end"/>
      </w:r>
      <w:r w:rsidR="0065507A">
        <w:t xml:space="preserve"> and </w:t>
      </w:r>
      <w:r w:rsidR="0065507A">
        <w:fldChar w:fldCharType="begin"/>
      </w:r>
      <w:r w:rsidR="0065507A">
        <w:instrText xml:space="preserve"> REF _Ref89709084 \r \h </w:instrText>
      </w:r>
      <w:r w:rsidR="0065507A">
        <w:fldChar w:fldCharType="separate"/>
      </w:r>
      <w:r w:rsidR="00E816C9">
        <w:t>Chart 22</w:t>
      </w:r>
      <w:r w:rsidR="0065507A">
        <w:fldChar w:fldCharType="end"/>
      </w:r>
      <w:r w:rsidR="004573DA">
        <w:t>)</w:t>
      </w:r>
      <w:r w:rsidR="00DD346E">
        <w:t xml:space="preserve">. </w:t>
      </w:r>
      <w:r w:rsidR="00B0480D">
        <w:t>T</w:t>
      </w:r>
      <w:r>
        <w:t>he population of most states is projected to be concentrated in their respective capital cities in 2031</w:t>
      </w:r>
      <w:r w:rsidR="00492751">
        <w:noBreakHyphen/>
      </w:r>
      <w:r>
        <w:t xml:space="preserve">32. </w:t>
      </w:r>
      <w:r w:rsidR="00DD346E">
        <w:t>Hobart, the only exception to this trend, is projected to house a smaller share of Tasmania</w:t>
      </w:r>
      <w:r w:rsidR="00492751">
        <w:t>’</w:t>
      </w:r>
      <w:r w:rsidR="00DD346E">
        <w:t xml:space="preserve">s population than the rest of </w:t>
      </w:r>
      <w:r w:rsidR="00B519D0">
        <w:t xml:space="preserve">Tasmania </w:t>
      </w:r>
      <w:r>
        <w:t>in 2031</w:t>
      </w:r>
      <w:r w:rsidR="00492751">
        <w:noBreakHyphen/>
      </w:r>
      <w:r>
        <w:t>32</w:t>
      </w:r>
      <w:r w:rsidR="00DD346E">
        <w:t xml:space="preserve">. Darwin is projected to experience the largest increase to its share of state population, increasing by 1.4 percentage points over the projection period. </w:t>
      </w:r>
    </w:p>
    <w:p w14:paraId="1A0179FE" w14:textId="60D71C12" w:rsidR="009D51FC" w:rsidRDefault="00DD346E" w:rsidP="00DD346E">
      <w:r w:rsidRPr="00AF012A">
        <w:t xml:space="preserve">Melbourne and Sydney are forecast to experience </w:t>
      </w:r>
      <w:r>
        <w:t>negative population growth</w:t>
      </w:r>
      <w:r w:rsidRPr="00AF012A">
        <w:t xml:space="preserve"> in 2020</w:t>
      </w:r>
      <w:r w:rsidR="00492751">
        <w:noBreakHyphen/>
      </w:r>
      <w:r w:rsidRPr="00AF012A">
        <w:t>21 and 2021</w:t>
      </w:r>
      <w:r w:rsidR="00492751">
        <w:noBreakHyphen/>
      </w:r>
      <w:r w:rsidRPr="00AF012A">
        <w:t>22</w:t>
      </w:r>
      <w:r>
        <w:t>, owing to</w:t>
      </w:r>
      <w:r w:rsidR="00854C3E">
        <w:t xml:space="preserve"> restrictions on</w:t>
      </w:r>
      <w:r>
        <w:t xml:space="preserve"> </w:t>
      </w:r>
      <w:r w:rsidR="00B519D0">
        <w:t xml:space="preserve">international and </w:t>
      </w:r>
      <w:r w:rsidR="00854C3E">
        <w:t>domestic movements</w:t>
      </w:r>
      <w:r w:rsidR="0096688D">
        <w:t xml:space="preserve"> that are </w:t>
      </w:r>
      <w:r w:rsidR="00B519D0">
        <w:t xml:space="preserve">assumed </w:t>
      </w:r>
      <w:r w:rsidR="0096688D">
        <w:t xml:space="preserve">to </w:t>
      </w:r>
      <w:r>
        <w:t xml:space="preserve">dampen overseas and internal migration. </w:t>
      </w:r>
      <w:r w:rsidR="00A41227">
        <w:t>T</w:t>
      </w:r>
      <w:r w:rsidRPr="00AF012A">
        <w:t xml:space="preserve">he return of </w:t>
      </w:r>
      <w:r w:rsidR="00A41227">
        <w:t>overseas</w:t>
      </w:r>
      <w:r w:rsidRPr="00AF012A">
        <w:t xml:space="preserve"> migration </w:t>
      </w:r>
      <w:r w:rsidR="0039524C">
        <w:t>is</w:t>
      </w:r>
      <w:r w:rsidRPr="00AF012A">
        <w:t xml:space="preserve"> </w:t>
      </w:r>
      <w:r>
        <w:t>forecast</w:t>
      </w:r>
      <w:r w:rsidRPr="00AF012A">
        <w:t xml:space="preserve"> to facilitate a recovery</w:t>
      </w:r>
      <w:r>
        <w:t xml:space="preserve"> </w:t>
      </w:r>
      <w:r w:rsidR="0028594B">
        <w:t xml:space="preserve">in </w:t>
      </w:r>
      <w:r w:rsidR="00024ADC">
        <w:t xml:space="preserve">their </w:t>
      </w:r>
      <w:r w:rsidR="0028594B">
        <w:t xml:space="preserve">population growth </w:t>
      </w:r>
      <w:r>
        <w:t>from</w:t>
      </w:r>
      <w:r w:rsidRPr="00AF012A">
        <w:t xml:space="preserve"> 202</w:t>
      </w:r>
      <w:r w:rsidR="00C85FB7">
        <w:t>2</w:t>
      </w:r>
      <w:r w:rsidR="00492751">
        <w:noBreakHyphen/>
      </w:r>
      <w:r w:rsidRPr="00AF012A">
        <w:t>2</w:t>
      </w:r>
      <w:r w:rsidR="00C85FB7">
        <w:t>3</w:t>
      </w:r>
      <w:r>
        <w:t xml:space="preserve"> onwards</w:t>
      </w:r>
      <w:r w:rsidRPr="00AF012A">
        <w:t xml:space="preserve">. </w:t>
      </w:r>
      <w:bookmarkStart w:id="74" w:name="_Hlk89689578"/>
      <w:r w:rsidR="009D51FC">
        <w:t>Hobart is also forecast to experience negative growth in 2020</w:t>
      </w:r>
      <w:r w:rsidR="00492751">
        <w:noBreakHyphen/>
      </w:r>
      <w:r w:rsidR="009D51FC">
        <w:t>21, driven by falls in net</w:t>
      </w:r>
      <w:r w:rsidR="000D1F51">
        <w:t> </w:t>
      </w:r>
      <w:r w:rsidR="009D51FC">
        <w:t>internal migration as people leave Hobart for other parts of Australia</w:t>
      </w:r>
      <w:r w:rsidR="0028594B">
        <w:t>, as well as</w:t>
      </w:r>
      <w:r w:rsidR="00BC2DBE">
        <w:t xml:space="preserve"> </w:t>
      </w:r>
      <w:r w:rsidR="006A0222">
        <w:t>an</w:t>
      </w:r>
      <w:r w:rsidR="002604C8">
        <w:t xml:space="preserve"> outflow of overseas migrants</w:t>
      </w:r>
      <w:r w:rsidR="009D51FC">
        <w:t>. All</w:t>
      </w:r>
      <w:r w:rsidR="00C72D4D">
        <w:t> </w:t>
      </w:r>
      <w:r w:rsidR="009D51FC">
        <w:t>other capital cities are forecast to continue growing in 2020</w:t>
      </w:r>
      <w:r w:rsidR="00492751">
        <w:noBreakHyphen/>
      </w:r>
      <w:r w:rsidR="009D51FC">
        <w:t>21.</w:t>
      </w:r>
    </w:p>
    <w:p w14:paraId="3D5DC7B8" w14:textId="77777777" w:rsidR="00670AE6" w:rsidRDefault="00DD346E" w:rsidP="00DD346E">
      <w:pPr>
        <w:sectPr w:rsidR="00670AE6" w:rsidSect="00E43C2B">
          <w:headerReference w:type="default" r:id="rId52"/>
          <w:pgSz w:w="11906" w:h="16838"/>
          <w:pgMar w:top="1417" w:right="1417" w:bottom="1417" w:left="1417" w:header="709" w:footer="709" w:gutter="0"/>
          <w:cols w:space="720"/>
          <w:docGrid w:linePitch="272"/>
        </w:sectPr>
      </w:pPr>
      <w:r w:rsidRPr="00AF012A">
        <w:t>Melbourne is projected to be the fastest growing capital city from 2023</w:t>
      </w:r>
      <w:r w:rsidR="00492751">
        <w:noBreakHyphen/>
      </w:r>
      <w:r w:rsidRPr="00AF012A">
        <w:t>24 onwards</w:t>
      </w:r>
      <w:r>
        <w:t xml:space="preserve">, </w:t>
      </w:r>
      <w:r w:rsidR="00B519D0">
        <w:t xml:space="preserve">and to overtake Sydney as </w:t>
      </w:r>
      <w:r>
        <w:t>the nation</w:t>
      </w:r>
      <w:r w:rsidR="00492751">
        <w:t>’</w:t>
      </w:r>
      <w:r>
        <w:t>s largest city in 2029</w:t>
      </w:r>
      <w:r w:rsidR="00492751">
        <w:noBreakHyphen/>
      </w:r>
      <w:r>
        <w:t>30</w:t>
      </w:r>
      <w:r w:rsidR="007301DD">
        <w:t xml:space="preserve"> </w:t>
      </w:r>
      <w:r w:rsidR="00B519D0">
        <w:t xml:space="preserve">with </w:t>
      </w:r>
      <w:r w:rsidR="007301DD">
        <w:t>just over</w:t>
      </w:r>
      <w:r w:rsidR="00A41227">
        <w:t xml:space="preserve"> </w:t>
      </w:r>
      <w:r w:rsidR="007E6CA9">
        <w:t>5.9</w:t>
      </w:r>
      <w:r>
        <w:t xml:space="preserve"> million people</w:t>
      </w:r>
      <w:r w:rsidR="00B519D0">
        <w:t xml:space="preserve"> in that year</w:t>
      </w:r>
      <w:r>
        <w:t>. Melbourne</w:t>
      </w:r>
      <w:r w:rsidR="00492751">
        <w:t>’</w:t>
      </w:r>
      <w:r>
        <w:t>s growth over the projection period is driven by slightly stronger net overseas migration and</w:t>
      </w:r>
      <w:r w:rsidR="007301DD">
        <w:t xml:space="preserve"> stronger</w:t>
      </w:r>
      <w:r>
        <w:t xml:space="preserve"> net internal migration </w:t>
      </w:r>
      <w:r w:rsidR="00B0480D">
        <w:t>than</w:t>
      </w:r>
      <w:r>
        <w:t xml:space="preserve"> Sydney.</w:t>
      </w:r>
      <w:bookmarkEnd w:id="74"/>
      <w:r>
        <w:t xml:space="preserve"> </w:t>
      </w:r>
    </w:p>
    <w:p w14:paraId="03F8BA09" w14:textId="24FB46E9" w:rsidR="00DD346E" w:rsidRPr="00AF012A" w:rsidRDefault="00DD346E" w:rsidP="000F4A14">
      <w:pPr>
        <w:pStyle w:val="Heading9"/>
      </w:pPr>
      <w:bookmarkStart w:id="75" w:name="_Ref89709046"/>
      <w:r w:rsidRPr="00AF012A">
        <w:lastRenderedPageBreak/>
        <w:t xml:space="preserve">Population </w:t>
      </w:r>
      <w:r w:rsidR="00DB33A9">
        <w:t>and population growth in c</w:t>
      </w:r>
      <w:r w:rsidRPr="00AF012A">
        <w:t xml:space="preserve">apital </w:t>
      </w:r>
      <w:r w:rsidR="00DB33A9">
        <w:t>c</w:t>
      </w:r>
      <w:r w:rsidRPr="00AF012A">
        <w:t>ities</w:t>
      </w:r>
      <w:bookmarkEnd w:id="75"/>
    </w:p>
    <w:p w14:paraId="07E1D701" w14:textId="0365375F" w:rsidR="00DD346E" w:rsidRPr="00AF012A" w:rsidRDefault="008A30B4" w:rsidP="00DD346E">
      <w:r w:rsidRPr="008A30B4">
        <w:rPr>
          <w:noProof/>
        </w:rPr>
        <w:drawing>
          <wp:inline distT="0" distB="0" distL="0" distR="0" wp14:anchorId="46A46F89" wp14:editId="2B3CEC3B">
            <wp:extent cx="5760720" cy="5938520"/>
            <wp:effectExtent l="0" t="0" r="0" b="0"/>
            <wp:docPr id="20" name="Picture 20" descr="A chart showing that Melbourne, Australia's fastest growing capital city from 2023-24 onwards, is projected to overtake Sydney as the nation's largest capital city in 20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hart showing that Melbourne, Australia's fastest growing capital city from 2023-24 onwards, is projected to overtake Sydney as the nation's largest capital city in 2029-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60720" cy="5938520"/>
                    </a:xfrm>
                    <a:prstGeom prst="rect">
                      <a:avLst/>
                    </a:prstGeom>
                    <a:noFill/>
                    <a:ln>
                      <a:noFill/>
                    </a:ln>
                  </pic:spPr>
                </pic:pic>
              </a:graphicData>
            </a:graphic>
          </wp:inline>
        </w:drawing>
      </w:r>
    </w:p>
    <w:p w14:paraId="7E0208EB" w14:textId="5672DC17" w:rsidR="00DD346E" w:rsidRPr="00AF012A" w:rsidRDefault="00C16804" w:rsidP="00773E58">
      <w:pPr>
        <w:pStyle w:val="Source"/>
      </w:pPr>
      <w:r>
        <w:t>Note: Under the Australian Bureau of Statistics</w:t>
      </w:r>
      <w:r w:rsidR="00492751">
        <w:t>’</w:t>
      </w:r>
      <w:r>
        <w:t xml:space="preserve"> Greater Capital City Statistical Area classification, all states but the Australian Capital Territory are separated into the capital city and rest</w:t>
      </w:r>
      <w:r w:rsidR="00492751">
        <w:noBreakHyphen/>
      </w:r>
      <w:r>
        <w:t>of</w:t>
      </w:r>
      <w:r w:rsidR="00492751">
        <w:noBreakHyphen/>
      </w:r>
      <w:r>
        <w:t xml:space="preserve">state areas. </w:t>
      </w:r>
      <w:r>
        <w:br/>
      </w:r>
      <w:r w:rsidR="00DD346E" w:rsidRPr="00AF012A">
        <w:t>Source</w:t>
      </w:r>
      <w:r w:rsidR="004874EB">
        <w:t>:</w:t>
      </w:r>
      <w:r w:rsidR="00A56998" w:rsidRPr="00A56998">
        <w:t xml:space="preserve"> </w:t>
      </w:r>
      <w:sdt>
        <w:sdtPr>
          <w:id w:val="-940675288"/>
          <w:citation/>
        </w:sdtPr>
        <w:sdtEndPr/>
        <w:sdtContent>
          <w:r w:rsidR="00A56998">
            <w:fldChar w:fldCharType="begin"/>
          </w:r>
          <w:r w:rsidR="00A56998">
            <w:instrText xml:space="preserve"> CITATION Aus21a \l 3081 </w:instrText>
          </w:r>
          <w:r w:rsidR="00A56998">
            <w:fldChar w:fldCharType="separate"/>
          </w:r>
          <w:r w:rsidR="001F60C1">
            <w:rPr>
              <w:noProof/>
            </w:rPr>
            <w:t>(Australian Bureau of Statistics, Regional population, 2019-20, 2021)</w:t>
          </w:r>
          <w:r w:rsidR="00A56998">
            <w:fldChar w:fldCharType="end"/>
          </w:r>
        </w:sdtContent>
      </w:sdt>
      <w:r w:rsidR="00A56998">
        <w:t xml:space="preserve"> and</w:t>
      </w:r>
      <w:r w:rsidR="00A56998" w:rsidRPr="006E7ACD">
        <w:t xml:space="preserve"> Centre for Population projections</w:t>
      </w:r>
      <w:r w:rsidR="005C679C">
        <w:t>.</w:t>
      </w:r>
      <w:r w:rsidR="00A56998" w:rsidRPr="00AF012A">
        <w:t xml:space="preserve"> </w:t>
      </w:r>
    </w:p>
    <w:p w14:paraId="497624D7" w14:textId="62512ECD" w:rsidR="00075F26" w:rsidRDefault="00DD346E" w:rsidP="00DD346E">
      <w:r>
        <w:t>The contribution of net overseas migration and net internal migration to population growth in the rest</w:t>
      </w:r>
      <w:r w:rsidR="00492751">
        <w:noBreakHyphen/>
      </w:r>
      <w:r>
        <w:t>of</w:t>
      </w:r>
      <w:r w:rsidR="00492751">
        <w:noBreakHyphen/>
      </w:r>
      <w:r>
        <w:t xml:space="preserve">state areas varies across states. </w:t>
      </w:r>
      <w:r w:rsidR="00684DFB" w:rsidRPr="00AF012A">
        <w:t xml:space="preserve">Net overseas migration is projected </w:t>
      </w:r>
      <w:r w:rsidR="00684DFB">
        <w:t>to drive</w:t>
      </w:r>
      <w:r w:rsidR="00684DFB" w:rsidRPr="00AF012A">
        <w:t xml:space="preserve"> population growth across </w:t>
      </w:r>
      <w:r w:rsidR="00684DFB">
        <w:t>most</w:t>
      </w:r>
      <w:r w:rsidR="00684DFB" w:rsidRPr="00AF012A">
        <w:t xml:space="preserve"> capital cities from 202</w:t>
      </w:r>
      <w:r w:rsidR="00684DFB">
        <w:t>2</w:t>
      </w:r>
      <w:r w:rsidR="00492751">
        <w:noBreakHyphen/>
      </w:r>
      <w:r w:rsidR="00684DFB" w:rsidRPr="00AF012A">
        <w:t>2</w:t>
      </w:r>
      <w:r w:rsidR="00684DFB">
        <w:t>3</w:t>
      </w:r>
      <w:r w:rsidR="00684DFB" w:rsidRPr="00AF012A">
        <w:t xml:space="preserve"> onwards</w:t>
      </w:r>
      <w:r w:rsidR="00684DFB">
        <w:t>,</w:t>
      </w:r>
      <w:r w:rsidR="00684DFB" w:rsidRPr="00AF012A">
        <w:t xml:space="preserve"> with the exception of Darwin</w:t>
      </w:r>
      <w:r w:rsidR="00684DFB">
        <w:t xml:space="preserve"> and the Australian Capital Territory, where natural increase is projected to be the main driver of growth. </w:t>
      </w:r>
      <w:r>
        <w:t xml:space="preserve">Net internal migration is forecast to contribute negatively to population growth in </w:t>
      </w:r>
      <w:r w:rsidR="00684DFB">
        <w:t xml:space="preserve">the </w:t>
      </w:r>
      <w:r>
        <w:t xml:space="preserve">rest of Western Australia </w:t>
      </w:r>
      <w:r w:rsidR="00684DFB">
        <w:t xml:space="preserve">outside Perth </w:t>
      </w:r>
      <w:r>
        <w:t xml:space="preserve">and rest of Northern Territory </w:t>
      </w:r>
      <w:r w:rsidR="00684DFB">
        <w:t xml:space="preserve">outside Darwin </w:t>
      </w:r>
      <w:r>
        <w:t>over most of the projection period, reflecting historical averages. The rest of Northern Territory</w:t>
      </w:r>
      <w:r w:rsidR="00684DFB">
        <w:t xml:space="preserve"> outside Darwin </w:t>
      </w:r>
      <w:r>
        <w:t>is the only rest</w:t>
      </w:r>
      <w:r w:rsidR="00492751">
        <w:noBreakHyphen/>
      </w:r>
      <w:r>
        <w:t>of</w:t>
      </w:r>
      <w:r w:rsidR="00492751">
        <w:noBreakHyphen/>
      </w:r>
      <w:r>
        <w:t>state area forecast to experience negative population growth in 2020</w:t>
      </w:r>
      <w:r w:rsidR="00492751">
        <w:noBreakHyphen/>
      </w:r>
      <w:r>
        <w:t xml:space="preserve">21, driven by a fall in net overseas migration. </w:t>
      </w:r>
      <w:r w:rsidRPr="00AF012A">
        <w:t xml:space="preserve">Like Darwin, the rest of </w:t>
      </w:r>
      <w:r w:rsidR="006503A8">
        <w:t>the</w:t>
      </w:r>
      <w:r w:rsidRPr="00AF012A">
        <w:t xml:space="preserve"> Northern Territory</w:t>
      </w:r>
      <w:r w:rsidR="00492751">
        <w:t>’</w:t>
      </w:r>
      <w:r w:rsidRPr="00AF012A">
        <w:t>s population growth is driven by natural increase.</w:t>
      </w:r>
      <w:r>
        <w:t xml:space="preserve"> </w:t>
      </w:r>
    </w:p>
    <w:p w14:paraId="289DB1E2" w14:textId="28DECE0D" w:rsidR="00DD346E" w:rsidRDefault="00034D83" w:rsidP="00A56998">
      <w:pPr>
        <w:pStyle w:val="Heading9"/>
        <w:keepLines/>
      </w:pPr>
      <w:bookmarkStart w:id="76" w:name="_Ref89709084"/>
      <w:r w:rsidRPr="00AF012A">
        <w:lastRenderedPageBreak/>
        <w:t xml:space="preserve">Population </w:t>
      </w:r>
      <w:r>
        <w:t>and population growth in rest</w:t>
      </w:r>
      <w:r w:rsidR="00492751">
        <w:noBreakHyphen/>
      </w:r>
      <w:r>
        <w:t>of</w:t>
      </w:r>
      <w:r w:rsidR="00492751">
        <w:noBreakHyphen/>
      </w:r>
      <w:r>
        <w:t>state</w:t>
      </w:r>
      <w:bookmarkEnd w:id="76"/>
      <w:r w:rsidR="00611783">
        <w:t xml:space="preserve"> areas</w:t>
      </w:r>
    </w:p>
    <w:p w14:paraId="50698C28" w14:textId="444CDA9A" w:rsidR="00DD346E" w:rsidRPr="00AF012A" w:rsidRDefault="00743155" w:rsidP="00A56998">
      <w:pPr>
        <w:keepNext/>
        <w:keepLines/>
      </w:pPr>
      <w:r w:rsidRPr="00743155">
        <w:rPr>
          <w:noProof/>
        </w:rPr>
        <w:drawing>
          <wp:inline distT="0" distB="0" distL="0" distR="0" wp14:anchorId="1371405C" wp14:editId="2311E517">
            <wp:extent cx="5760720" cy="5977255"/>
            <wp:effectExtent l="0" t="0" r="0" b="0"/>
            <wp:docPr id="62" name="Picture 62" descr="A chart showing that rest of state areas in all states except the Northern Territory are projected to experience positive population growth in 2020-21. Rest-of-state areas in Queensland are estimated to experience the most significant population increase over the forecast and projection period. Total population for rest-of-state areas in most other states and territories is estimated to increase steadi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chart showing that rest of state areas in all states except the Northern Territory are projected to experience positive population growth in 2020-21. Rest-of-state areas in Queensland are estimated to experience the most significant population increase over the forecast and projection period. Total population for rest-of-state areas in most other states and territories is estimated to increase steadily.&#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60720" cy="5977255"/>
                    </a:xfrm>
                    <a:prstGeom prst="rect">
                      <a:avLst/>
                    </a:prstGeom>
                    <a:noFill/>
                    <a:ln>
                      <a:noFill/>
                    </a:ln>
                  </pic:spPr>
                </pic:pic>
              </a:graphicData>
            </a:graphic>
          </wp:inline>
        </w:drawing>
      </w:r>
    </w:p>
    <w:p w14:paraId="7FA0795F" w14:textId="7FE4EBB5" w:rsidR="00DD346E" w:rsidRDefault="00E77ACA" w:rsidP="00A56998">
      <w:pPr>
        <w:pStyle w:val="Source"/>
        <w:keepNext/>
        <w:keepLines/>
        <w:rPr>
          <w:rStyle w:val="Hyperlink"/>
        </w:rPr>
      </w:pPr>
      <w:r>
        <w:t>Note: Under the Australian Bureau of Statistics</w:t>
      </w:r>
      <w:r w:rsidR="00492751">
        <w:t>’</w:t>
      </w:r>
      <w:r>
        <w:t xml:space="preserve"> Greater Capital City Statistical Area classification, all states but the Australian Capital Territory are separated into the capital city and rest</w:t>
      </w:r>
      <w:r w:rsidR="00492751">
        <w:noBreakHyphen/>
      </w:r>
      <w:r>
        <w:t>of</w:t>
      </w:r>
      <w:r w:rsidR="00492751">
        <w:noBreakHyphen/>
      </w:r>
      <w:r>
        <w:t xml:space="preserve">state areas. </w:t>
      </w:r>
      <w:r>
        <w:br/>
      </w:r>
      <w:r w:rsidR="00DD346E" w:rsidRPr="00AF012A">
        <w:t xml:space="preserve">Source: </w:t>
      </w:r>
      <w:sdt>
        <w:sdtPr>
          <w:id w:val="-952479194"/>
          <w:citation/>
        </w:sdtPr>
        <w:sdtEndPr/>
        <w:sdtContent>
          <w:r w:rsidR="00A56998">
            <w:fldChar w:fldCharType="begin"/>
          </w:r>
          <w:r w:rsidR="00A56998">
            <w:instrText xml:space="preserve"> CITATION Aus21a \l 3081 </w:instrText>
          </w:r>
          <w:r w:rsidR="00A56998">
            <w:fldChar w:fldCharType="separate"/>
          </w:r>
          <w:r w:rsidR="001F60C1">
            <w:rPr>
              <w:noProof/>
            </w:rPr>
            <w:t>(Australian Bureau of Statistics, Regional population, 2019-20, 2021)</w:t>
          </w:r>
          <w:r w:rsidR="00A56998">
            <w:fldChar w:fldCharType="end"/>
          </w:r>
        </w:sdtContent>
      </w:sdt>
      <w:r w:rsidR="00A56998">
        <w:t xml:space="preserve"> and</w:t>
      </w:r>
      <w:r w:rsidR="00A56998" w:rsidRPr="006E7ACD">
        <w:t xml:space="preserve"> Centre for Population projections</w:t>
      </w:r>
      <w:r w:rsidR="005C679C">
        <w:t>.</w:t>
      </w:r>
      <w:r w:rsidR="00A56998" w:rsidRPr="00AF012A">
        <w:t xml:space="preserve"> </w:t>
      </w:r>
    </w:p>
    <w:p w14:paraId="02A5853F" w14:textId="3FEA6D31" w:rsidR="00684DFB" w:rsidRPr="009B6EB7" w:rsidRDefault="00684DFB" w:rsidP="00EB491E">
      <w:pPr>
        <w:rPr>
          <w:color w:val="FF0000"/>
        </w:rPr>
      </w:pPr>
      <w:r>
        <w:t>Darwin and</w:t>
      </w:r>
      <w:r w:rsidR="00B0480D">
        <w:t xml:space="preserve"> the</w:t>
      </w:r>
      <w:r>
        <w:t xml:space="preserve"> rest of South Australia</w:t>
      </w:r>
      <w:r w:rsidR="000A72D8">
        <w:t xml:space="preserve"> outside Adelaide</w:t>
      </w:r>
      <w:r>
        <w:t xml:space="preserve"> are the only </w:t>
      </w:r>
      <w:r w:rsidR="00D27EA5">
        <w:t xml:space="preserve">2 </w:t>
      </w:r>
      <w:r>
        <w:t>areas forecast to experience an increase in population growth from 2019</w:t>
      </w:r>
      <w:r w:rsidR="00492751">
        <w:noBreakHyphen/>
      </w:r>
      <w:r>
        <w:t>20 to 2020</w:t>
      </w:r>
      <w:r w:rsidR="00492751">
        <w:noBreakHyphen/>
      </w:r>
      <w:r>
        <w:t xml:space="preserve">21, </w:t>
      </w:r>
      <w:r w:rsidR="00E74677">
        <w:t xml:space="preserve">mainly </w:t>
      </w:r>
      <w:r>
        <w:t xml:space="preserve">owing to fewer </w:t>
      </w:r>
      <w:r w:rsidR="00E74677">
        <w:t>interstate</w:t>
      </w:r>
      <w:r>
        <w:t xml:space="preserve"> departures. </w:t>
      </w:r>
      <w:r w:rsidR="00F07BD3">
        <w:t xml:space="preserve">Darwin </w:t>
      </w:r>
      <w:r w:rsidR="00F3511C">
        <w:t xml:space="preserve">also </w:t>
      </w:r>
      <w:r w:rsidR="00F07BD3">
        <w:t>had an increase in interstate arrivals in 2020</w:t>
      </w:r>
      <w:r w:rsidR="00492751">
        <w:noBreakHyphen/>
      </w:r>
      <w:r w:rsidR="00F07BD3">
        <w:t>21.</w:t>
      </w:r>
      <w:r>
        <w:t xml:space="preserve"> Darwin</w:t>
      </w:r>
      <w:r w:rsidR="00492751">
        <w:t>’</w:t>
      </w:r>
      <w:r>
        <w:t>s population growth</w:t>
      </w:r>
      <w:r w:rsidR="00764925">
        <w:t xml:space="preserve"> rate</w:t>
      </w:r>
      <w:r>
        <w:t xml:space="preserve"> is forecast to increase from </w:t>
      </w:r>
      <w:r w:rsidR="00492751">
        <w:noBreakHyphen/>
      </w:r>
      <w:r>
        <w:t>0.1 per cent in 2019</w:t>
      </w:r>
      <w:r w:rsidR="00492751">
        <w:noBreakHyphen/>
      </w:r>
      <w:r>
        <w:t>20 to 0.9 per cent in 2020</w:t>
      </w:r>
      <w:r w:rsidR="00492751">
        <w:noBreakHyphen/>
      </w:r>
      <w:r>
        <w:t xml:space="preserve">21, </w:t>
      </w:r>
      <w:r w:rsidR="00025DB6">
        <w:t xml:space="preserve">before </w:t>
      </w:r>
      <w:r>
        <w:t>reaching a high of</w:t>
      </w:r>
      <w:r w:rsidRPr="00EC7E52">
        <w:t xml:space="preserve"> </w:t>
      </w:r>
      <w:r>
        <w:t>1.2</w:t>
      </w:r>
      <w:r w:rsidRPr="00EC7E52">
        <w:t xml:space="preserve"> per cent in 2021</w:t>
      </w:r>
      <w:r w:rsidR="00492751">
        <w:noBreakHyphen/>
      </w:r>
      <w:r w:rsidRPr="00EC7E52">
        <w:t xml:space="preserve">22. </w:t>
      </w:r>
      <w:r>
        <w:t xml:space="preserve">Population growth in </w:t>
      </w:r>
      <w:r w:rsidR="00694EA2">
        <w:t xml:space="preserve">the </w:t>
      </w:r>
      <w:r>
        <w:t xml:space="preserve">rest of South Australia </w:t>
      </w:r>
      <w:r w:rsidR="00694EA2">
        <w:t xml:space="preserve">outside Adelaide </w:t>
      </w:r>
      <w:r>
        <w:t>is also forecast to experience a modest increase from 0.4 per cent</w:t>
      </w:r>
      <w:r w:rsidR="00764925">
        <w:t xml:space="preserve"> </w:t>
      </w:r>
      <w:r>
        <w:t>in 2019</w:t>
      </w:r>
      <w:r w:rsidR="00492751">
        <w:noBreakHyphen/>
      </w:r>
      <w:r>
        <w:t>20 to 0.5 per cent in 2021</w:t>
      </w:r>
      <w:r w:rsidR="00492751">
        <w:noBreakHyphen/>
      </w:r>
      <w:r>
        <w:t xml:space="preserve">22. </w:t>
      </w:r>
      <w:r w:rsidRPr="00EC7E52">
        <w:t>Darwin</w:t>
      </w:r>
      <w:r w:rsidR="00492751">
        <w:t>’</w:t>
      </w:r>
      <w:r w:rsidR="00694EA2">
        <w:t>s</w:t>
      </w:r>
      <w:r>
        <w:t xml:space="preserve"> and </w:t>
      </w:r>
      <w:r w:rsidR="00694EA2">
        <w:t xml:space="preserve">the </w:t>
      </w:r>
      <w:r>
        <w:t>rest of South Australia</w:t>
      </w:r>
      <w:r w:rsidR="00492751">
        <w:t>’</w:t>
      </w:r>
      <w:r w:rsidRPr="00EC7E52">
        <w:t xml:space="preserve">s population growth is forecast to </w:t>
      </w:r>
      <w:r>
        <w:t>return to pre</w:t>
      </w:r>
      <w:r w:rsidR="00492751">
        <w:noBreakHyphen/>
      </w:r>
      <w:r>
        <w:t>COVID</w:t>
      </w:r>
      <w:r w:rsidR="00492751">
        <w:noBreakHyphen/>
      </w:r>
      <w:r>
        <w:t>19 trends</w:t>
      </w:r>
      <w:r w:rsidR="00B0480D">
        <w:t xml:space="preserve"> a</w:t>
      </w:r>
      <w:r w:rsidR="00B0480D" w:rsidRPr="00EC7E52">
        <w:t>s travel restrictions ease</w:t>
      </w:r>
      <w:r>
        <w:t xml:space="preserve">. </w:t>
      </w:r>
    </w:p>
    <w:p w14:paraId="1D98A339" w14:textId="60B6F36A" w:rsidR="00DD346E" w:rsidRDefault="00DD346E" w:rsidP="00BB0061">
      <w:pPr>
        <w:pStyle w:val="Heading2Numbered"/>
        <w:ind w:left="567" w:hanging="578"/>
      </w:pPr>
      <w:bookmarkStart w:id="77" w:name="_Toc89681370"/>
      <w:bookmarkStart w:id="78" w:name="_Toc90542563"/>
      <w:r>
        <w:lastRenderedPageBreak/>
        <w:t>Net overseas migration</w:t>
      </w:r>
      <w:bookmarkEnd w:id="77"/>
      <w:bookmarkEnd w:id="78"/>
    </w:p>
    <w:p w14:paraId="1842A626" w14:textId="467FC0B0" w:rsidR="00DB33A9" w:rsidRDefault="00DB33A9" w:rsidP="00DB33A9">
      <w:r w:rsidRPr="00AF012A">
        <w:t xml:space="preserve">In line with </w:t>
      </w:r>
      <w:r>
        <w:t>national</w:t>
      </w:r>
      <w:r w:rsidRPr="00AF012A">
        <w:t xml:space="preserve"> </w:t>
      </w:r>
      <w:r w:rsidR="009A17E4">
        <w:t xml:space="preserve">and state </w:t>
      </w:r>
      <w:r w:rsidRPr="00AF012A">
        <w:t xml:space="preserve">projections, net overseas migration is </w:t>
      </w:r>
      <w:r>
        <w:t>anticipated</w:t>
      </w:r>
      <w:r w:rsidRPr="00AF012A">
        <w:t xml:space="preserve"> to be a significant driver of population change at</w:t>
      </w:r>
      <w:r>
        <w:t xml:space="preserve"> both</w:t>
      </w:r>
      <w:r w:rsidRPr="00AF012A">
        <w:t xml:space="preserve"> the capital city and rest</w:t>
      </w:r>
      <w:r w:rsidR="00492751">
        <w:noBreakHyphen/>
      </w:r>
      <w:r w:rsidRPr="00AF012A">
        <w:t>of</w:t>
      </w:r>
      <w:r w:rsidR="00492751">
        <w:noBreakHyphen/>
      </w:r>
      <w:r w:rsidRPr="00AF012A">
        <w:t>state level</w:t>
      </w:r>
      <w:r w:rsidR="00A44F27">
        <w:t xml:space="preserve"> (</w:t>
      </w:r>
      <w:r w:rsidR="00A44F27">
        <w:fldChar w:fldCharType="begin"/>
      </w:r>
      <w:r w:rsidR="00A44F27">
        <w:instrText xml:space="preserve"> REF _Ref89709128 \r \h </w:instrText>
      </w:r>
      <w:r w:rsidR="00A44F27">
        <w:fldChar w:fldCharType="separate"/>
      </w:r>
      <w:r w:rsidR="00E816C9">
        <w:t>Chart 23</w:t>
      </w:r>
      <w:r w:rsidR="00A44F27">
        <w:fldChar w:fldCharType="end"/>
      </w:r>
      <w:r w:rsidR="00A44F27">
        <w:t>)</w:t>
      </w:r>
      <w:r w:rsidRPr="00AF012A">
        <w:t xml:space="preserve">. </w:t>
      </w:r>
      <w:r>
        <w:t xml:space="preserve">Net overseas migration is projected to </w:t>
      </w:r>
      <w:r w:rsidRPr="00AF012A">
        <w:t>contribute over half of total capital city population growth from 2023</w:t>
      </w:r>
      <w:r w:rsidR="00492751">
        <w:noBreakHyphen/>
      </w:r>
      <w:r w:rsidRPr="00AF012A">
        <w:t xml:space="preserve">24 in every </w:t>
      </w:r>
      <w:r w:rsidR="009A17E4">
        <w:t>capital</w:t>
      </w:r>
      <w:r w:rsidR="009A17E4" w:rsidRPr="00AF012A">
        <w:t xml:space="preserve"> </w:t>
      </w:r>
      <w:r w:rsidRPr="00AF012A">
        <w:t xml:space="preserve">city </w:t>
      </w:r>
      <w:r w:rsidR="0069431E">
        <w:t xml:space="preserve">area </w:t>
      </w:r>
      <w:r w:rsidRPr="00AF012A">
        <w:t>except Brisbane a</w:t>
      </w:r>
      <w:r>
        <w:t xml:space="preserve">nd </w:t>
      </w:r>
      <w:r w:rsidR="00F625F5">
        <w:t>the Australia Capital Territory</w:t>
      </w:r>
      <w:r>
        <w:t>.</w:t>
      </w:r>
    </w:p>
    <w:p w14:paraId="03DA89BA" w14:textId="2C3CB372" w:rsidR="00DB33A9" w:rsidRPr="00DB33A9" w:rsidRDefault="00034D83" w:rsidP="0025389F">
      <w:pPr>
        <w:pStyle w:val="Heading9"/>
        <w:keepLines/>
      </w:pPr>
      <w:bookmarkStart w:id="79" w:name="_Ref89709128"/>
      <w:r>
        <w:t>Net overseas migration to c</w:t>
      </w:r>
      <w:r w:rsidRPr="00AF012A">
        <w:t xml:space="preserve">apital </w:t>
      </w:r>
      <w:r>
        <w:t>c</w:t>
      </w:r>
      <w:r w:rsidRPr="00AF012A">
        <w:t xml:space="preserve">ities </w:t>
      </w:r>
      <w:r>
        <w:t>and rest</w:t>
      </w:r>
      <w:r w:rsidR="00492751">
        <w:noBreakHyphen/>
      </w:r>
      <w:r>
        <w:t>of</w:t>
      </w:r>
      <w:r w:rsidR="00492751">
        <w:noBreakHyphen/>
      </w:r>
      <w:r>
        <w:t>stat</w:t>
      </w:r>
      <w:bookmarkEnd w:id="79"/>
      <w:r w:rsidR="00611783">
        <w:t>e areas</w:t>
      </w:r>
    </w:p>
    <w:p w14:paraId="6AFE1E2B" w14:textId="536B2674" w:rsidR="008D4697" w:rsidRDefault="00B04F8F" w:rsidP="00B04F8F">
      <w:r w:rsidRPr="00B04F8F">
        <w:rPr>
          <w:noProof/>
        </w:rPr>
        <w:drawing>
          <wp:inline distT="0" distB="0" distL="0" distR="0" wp14:anchorId="5605C3EC" wp14:editId="16395791">
            <wp:extent cx="5760720" cy="2927350"/>
            <wp:effectExtent l="0" t="0" r="0" b="0"/>
            <wp:docPr id="63" name="Picture 63" descr="A chart showing sharp falls in net overseas migration to all capital cities and rest-of-state areas over 2020-21 and 2021-22. Melbourne is forecast to experience the most significant reduction in migration of all the capital cities due to the pandemic, while the rest-of-state areas of New South Wales and Queensland are the most affected areas outside of capital c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chart showing sharp falls in net overseas migration to all capital cities and rest-of-state areas over 2020-21 and 2021-22. Melbourne is forecast to experience the most significant reduction in migration of all the capital cities due to the pandemic, while the rest-of-state areas of New South Wales and Queensland are the most affected areas outside of capital cities.&#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60720" cy="2927350"/>
                    </a:xfrm>
                    <a:prstGeom prst="rect">
                      <a:avLst/>
                    </a:prstGeom>
                    <a:noFill/>
                    <a:ln>
                      <a:noFill/>
                    </a:ln>
                  </pic:spPr>
                </pic:pic>
              </a:graphicData>
            </a:graphic>
          </wp:inline>
        </w:drawing>
      </w:r>
    </w:p>
    <w:p w14:paraId="1318435E" w14:textId="50AF082E" w:rsidR="00B07CCD" w:rsidRDefault="00B04F8F" w:rsidP="00B04F8F">
      <w:r w:rsidRPr="00B04F8F">
        <w:rPr>
          <w:noProof/>
        </w:rPr>
        <w:drawing>
          <wp:inline distT="0" distB="0" distL="0" distR="0" wp14:anchorId="3F8853B6" wp14:editId="0C0B8561">
            <wp:extent cx="5760720" cy="2927350"/>
            <wp:effectExtent l="0" t="0" r="0" b="0"/>
            <wp:docPr id="64" name="Picture 64" descr="A chart showing sharp falls in net overseas migration to all capital cities and rest-of-state areas over 2020-21 and 2021-22. Melbourne is forecast to experience the most significant reduction in migration of all the capital cities due to the pandemic, while the rest-of-state areas of New South Wales and Queensland are the most affected areas outside of capital c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chart showing sharp falls in net overseas migration to all capital cities and rest-of-state areas over 2020-21 and 2021-22. Melbourne is forecast to experience the most significant reduction in migration of all the capital cities due to the pandemic, while the rest-of-state areas of New South Wales and Queensland are the most affected areas outside of capital cities.&#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0720" cy="2927350"/>
                    </a:xfrm>
                    <a:prstGeom prst="rect">
                      <a:avLst/>
                    </a:prstGeom>
                    <a:noFill/>
                    <a:ln>
                      <a:noFill/>
                    </a:ln>
                  </pic:spPr>
                </pic:pic>
              </a:graphicData>
            </a:graphic>
          </wp:inline>
        </w:drawing>
      </w:r>
      <w:r w:rsidR="008A09B9" w:rsidRPr="008A09B9" w:rsidDel="008A09B9">
        <w:t xml:space="preserve"> </w:t>
      </w:r>
    </w:p>
    <w:p w14:paraId="2C7AFCD6" w14:textId="4B73E843" w:rsidR="00034D83" w:rsidRDefault="00E77ACA" w:rsidP="0025389F">
      <w:pPr>
        <w:pStyle w:val="Source"/>
        <w:keepNext/>
        <w:keepLines/>
      </w:pPr>
      <w:r>
        <w:t>Note: Under the Australian Bureau of Statistics</w:t>
      </w:r>
      <w:r w:rsidR="00492751">
        <w:t>’</w:t>
      </w:r>
      <w:r>
        <w:t xml:space="preserve"> Greater Capital City Statistical Area classification, all states but the Australian Capital Territory are separated into the capital city and rest</w:t>
      </w:r>
      <w:r w:rsidR="00492751">
        <w:noBreakHyphen/>
      </w:r>
      <w:r>
        <w:t>of</w:t>
      </w:r>
      <w:r w:rsidR="00492751">
        <w:noBreakHyphen/>
      </w:r>
      <w:r>
        <w:t xml:space="preserve">state areas. </w:t>
      </w:r>
      <w:r>
        <w:br/>
      </w:r>
      <w:r w:rsidR="0046514D" w:rsidRPr="00AF012A">
        <w:t xml:space="preserve">Source: </w:t>
      </w:r>
      <w:sdt>
        <w:sdtPr>
          <w:id w:val="-737481821"/>
          <w:citation/>
        </w:sdtPr>
        <w:sdtEndPr/>
        <w:sdtContent>
          <w:r w:rsidR="00A56998">
            <w:fldChar w:fldCharType="begin"/>
          </w:r>
          <w:r w:rsidR="00A56998">
            <w:instrText xml:space="preserve"> CITATION Aus21a \l 3081 </w:instrText>
          </w:r>
          <w:r w:rsidR="00A56998">
            <w:fldChar w:fldCharType="separate"/>
          </w:r>
          <w:r w:rsidR="001F60C1">
            <w:rPr>
              <w:noProof/>
            </w:rPr>
            <w:t>(Australian Bureau of Statistics, Regional population, 2019-20, 2021)</w:t>
          </w:r>
          <w:r w:rsidR="00A56998">
            <w:fldChar w:fldCharType="end"/>
          </w:r>
        </w:sdtContent>
      </w:sdt>
      <w:r w:rsidR="00A56998">
        <w:t xml:space="preserve"> and</w:t>
      </w:r>
      <w:r w:rsidR="00A56998" w:rsidRPr="006E7ACD">
        <w:t xml:space="preserve"> Centre for Population projections</w:t>
      </w:r>
      <w:r w:rsidR="005C679C">
        <w:t>.</w:t>
      </w:r>
      <w:r w:rsidR="00A56998" w:rsidRPr="00AF012A">
        <w:t xml:space="preserve"> </w:t>
      </w:r>
    </w:p>
    <w:p w14:paraId="2324B2DB" w14:textId="1E19C7F4" w:rsidR="00153DE0" w:rsidRPr="00DD346E" w:rsidRDefault="00153DE0" w:rsidP="00153DE0">
      <w:r w:rsidRPr="00AF012A">
        <w:t xml:space="preserve">Net overseas migration is a smaller </w:t>
      </w:r>
      <w:r>
        <w:t>contributor</w:t>
      </w:r>
      <w:r w:rsidRPr="00AF012A">
        <w:t xml:space="preserve"> </w:t>
      </w:r>
      <w:r w:rsidR="007428F0">
        <w:t>to</w:t>
      </w:r>
      <w:r w:rsidRPr="00AF012A">
        <w:t xml:space="preserve"> population growth in rest</w:t>
      </w:r>
      <w:r w:rsidR="00492751">
        <w:noBreakHyphen/>
      </w:r>
      <w:r w:rsidRPr="00AF012A">
        <w:t>of</w:t>
      </w:r>
      <w:r w:rsidR="00492751">
        <w:noBreakHyphen/>
      </w:r>
      <w:r w:rsidRPr="00AF012A">
        <w:t>state areas compared to</w:t>
      </w:r>
      <w:r>
        <w:t xml:space="preserve"> capital</w:t>
      </w:r>
      <w:r w:rsidR="000D1F51">
        <w:t> </w:t>
      </w:r>
      <w:r w:rsidRPr="00AF012A">
        <w:t xml:space="preserve">cities. </w:t>
      </w:r>
      <w:r w:rsidR="003F5520" w:rsidRPr="003F5520">
        <w:t>Historically, skilled migrants, international students attending regional universities and working holiday makers have dominated flows of migrants to rest</w:t>
      </w:r>
      <w:r w:rsidR="00492751">
        <w:noBreakHyphen/>
      </w:r>
      <w:r w:rsidR="003F5520" w:rsidRPr="003F5520">
        <w:t>of</w:t>
      </w:r>
      <w:r w:rsidR="00492751">
        <w:noBreakHyphen/>
      </w:r>
      <w:r w:rsidR="003F5520" w:rsidRPr="003F5520">
        <w:t xml:space="preserve">state areas. These groups support labour needs in </w:t>
      </w:r>
      <w:r w:rsidR="003F5520" w:rsidRPr="003F5520">
        <w:lastRenderedPageBreak/>
        <w:t>regional areas, particularly in seasonal industries such as hospitality and agriculture. This has offset, to some degree, internal migration flows from rest</w:t>
      </w:r>
      <w:r w:rsidR="00492751">
        <w:noBreakHyphen/>
      </w:r>
      <w:r w:rsidR="003F5520" w:rsidRPr="003F5520">
        <w:t>of</w:t>
      </w:r>
      <w:r w:rsidR="00492751">
        <w:noBreakHyphen/>
      </w:r>
      <w:r w:rsidR="003F5520" w:rsidRPr="003F5520">
        <w:t>state areas to capital cities, as many working</w:t>
      </w:r>
      <w:r w:rsidR="00492751">
        <w:noBreakHyphen/>
      </w:r>
      <w:r w:rsidR="003F5520" w:rsidRPr="003F5520">
        <w:t xml:space="preserve">age Australians move to </w:t>
      </w:r>
      <w:r w:rsidR="0069431E">
        <w:t xml:space="preserve">capital cities </w:t>
      </w:r>
      <w:r w:rsidR="003F5520" w:rsidRPr="003F5520">
        <w:t xml:space="preserve">for study and employment. While these flows have slowed throughout the pandemic, </w:t>
      </w:r>
      <w:r w:rsidR="005C679C">
        <w:t>some employers in</w:t>
      </w:r>
      <w:r w:rsidR="003F5520" w:rsidRPr="003F5520">
        <w:t xml:space="preserve"> rest</w:t>
      </w:r>
      <w:r w:rsidR="00492751">
        <w:noBreakHyphen/>
      </w:r>
      <w:r w:rsidR="003F5520" w:rsidRPr="003F5520">
        <w:t>of</w:t>
      </w:r>
      <w:r w:rsidR="00492751">
        <w:noBreakHyphen/>
      </w:r>
      <w:r w:rsidR="003F5520" w:rsidRPr="003F5520">
        <w:t xml:space="preserve">state </w:t>
      </w:r>
      <w:r w:rsidR="005C679C">
        <w:t>areas</w:t>
      </w:r>
      <w:r w:rsidR="003F5520" w:rsidRPr="003F5520">
        <w:t xml:space="preserve"> have reported greater difficulties in filling vacancies as fewer migrants have travelled to Australia. The National Skills Commission found that 2020 was the first time employers in areas outside of capital cities more frequently had recruitment difficulty than their capital city counterparts</w:t>
      </w:r>
      <w:r w:rsidR="00017F7B">
        <w:t xml:space="preserve"> </w:t>
      </w:r>
      <w:sdt>
        <w:sdtPr>
          <w:id w:val="-1546595741"/>
          <w:citation/>
        </w:sdtPr>
        <w:sdtEndPr/>
        <w:sdtContent>
          <w:r w:rsidR="00017F7B">
            <w:fldChar w:fldCharType="begin"/>
          </w:r>
          <w:r w:rsidR="00017F7B">
            <w:instrText xml:space="preserve"> CITATION Nat21 \l 3081 </w:instrText>
          </w:r>
          <w:r w:rsidR="00017F7B">
            <w:fldChar w:fldCharType="separate"/>
          </w:r>
          <w:r w:rsidR="001F60C1">
            <w:rPr>
              <w:noProof/>
            </w:rPr>
            <w:t>(National Skills Commission, 2021)</w:t>
          </w:r>
          <w:r w:rsidR="00017F7B">
            <w:fldChar w:fldCharType="end"/>
          </w:r>
        </w:sdtContent>
      </w:sdt>
      <w:r w:rsidR="003F5520" w:rsidRPr="003F5520">
        <w:t>.</w:t>
      </w:r>
      <w:r w:rsidRPr="00AF012A">
        <w:t xml:space="preserve"> </w:t>
      </w:r>
    </w:p>
    <w:p w14:paraId="1097F845" w14:textId="33A6855B" w:rsidR="00B07CCD" w:rsidRPr="00B07CCD" w:rsidRDefault="00B07CCD" w:rsidP="00B07CCD">
      <w:r>
        <w:t>N</w:t>
      </w:r>
      <w:r w:rsidRPr="00AF012A">
        <w:t>et overseas migration in rest</w:t>
      </w:r>
      <w:r w:rsidR="00492751">
        <w:noBreakHyphen/>
      </w:r>
      <w:r w:rsidRPr="00AF012A">
        <w:t>of</w:t>
      </w:r>
      <w:r w:rsidR="00492751">
        <w:noBreakHyphen/>
      </w:r>
      <w:r w:rsidRPr="00AF012A">
        <w:t xml:space="preserve">state areas is projected to </w:t>
      </w:r>
      <w:r>
        <w:t>recover in</w:t>
      </w:r>
      <w:r w:rsidRPr="00AF012A">
        <w:t xml:space="preserve"> </w:t>
      </w:r>
      <w:r w:rsidR="009A17E4">
        <w:t xml:space="preserve">line </w:t>
      </w:r>
      <w:r w:rsidRPr="00AF012A">
        <w:t>with the broader return of net</w:t>
      </w:r>
      <w:r w:rsidR="000D1F51">
        <w:t> </w:t>
      </w:r>
      <w:r w:rsidRPr="00AF012A">
        <w:t>overseas migration at the state and national level.</w:t>
      </w:r>
      <w:r>
        <w:t xml:space="preserve"> Net overseas migration is projected to make the largest contribution to population growth in </w:t>
      </w:r>
      <w:r w:rsidR="0069431E">
        <w:t xml:space="preserve">the </w:t>
      </w:r>
      <w:r>
        <w:t xml:space="preserve">rest of Tasmania </w:t>
      </w:r>
      <w:r w:rsidR="0069431E">
        <w:t xml:space="preserve">outside Hobart </w:t>
      </w:r>
      <w:r>
        <w:t xml:space="preserve">and </w:t>
      </w:r>
      <w:r w:rsidR="0069431E">
        <w:t xml:space="preserve">the </w:t>
      </w:r>
      <w:r>
        <w:t>rest of New South Wales</w:t>
      </w:r>
      <w:r w:rsidR="0069431E">
        <w:t xml:space="preserve"> outside Sydney</w:t>
      </w:r>
      <w:r>
        <w:t xml:space="preserve">. </w:t>
      </w:r>
      <w:r w:rsidRPr="00AF012A">
        <w:t xml:space="preserve">In </w:t>
      </w:r>
      <w:r w:rsidR="00E87AD3">
        <w:t xml:space="preserve">the </w:t>
      </w:r>
      <w:r w:rsidRPr="00AF012A">
        <w:t>rest</w:t>
      </w:r>
      <w:r w:rsidR="00492751">
        <w:noBreakHyphen/>
      </w:r>
      <w:r w:rsidRPr="00AF012A">
        <w:t>of</w:t>
      </w:r>
      <w:r w:rsidR="00492751">
        <w:noBreakHyphen/>
      </w:r>
      <w:r w:rsidRPr="00AF012A">
        <w:t xml:space="preserve">state areas </w:t>
      </w:r>
      <w:r w:rsidR="007428F0">
        <w:t>in</w:t>
      </w:r>
      <w:r w:rsidRPr="00AF012A">
        <w:t xml:space="preserve"> </w:t>
      </w:r>
      <w:r>
        <w:t>Queensland and Victoria</w:t>
      </w:r>
      <w:r w:rsidRPr="00AF012A">
        <w:t xml:space="preserve">, net overseas migration is projected to make a smaller contribution to population growth </w:t>
      </w:r>
      <w:r>
        <w:t>than</w:t>
      </w:r>
      <w:r w:rsidRPr="00AF012A">
        <w:t xml:space="preserve"> net internal migration, in line with historical</w:t>
      </w:r>
      <w:r w:rsidR="00C425A2">
        <w:t xml:space="preserve"> </w:t>
      </w:r>
      <w:r>
        <w:t>regional migration trends</w:t>
      </w:r>
      <w:r w:rsidRPr="00AF012A">
        <w:t>.</w:t>
      </w:r>
    </w:p>
    <w:p w14:paraId="5E19D7B2" w14:textId="793F7AB2" w:rsidR="00DD346E" w:rsidRDefault="00DD346E" w:rsidP="00BB0061">
      <w:pPr>
        <w:pStyle w:val="Heading2Numbered"/>
        <w:ind w:left="567" w:hanging="567"/>
      </w:pPr>
      <w:bookmarkStart w:id="80" w:name="_Toc89681371"/>
      <w:bookmarkStart w:id="81" w:name="_Toc90542564"/>
      <w:r>
        <w:t>Net internal migration</w:t>
      </w:r>
      <w:bookmarkEnd w:id="80"/>
      <w:bookmarkEnd w:id="81"/>
    </w:p>
    <w:p w14:paraId="5EE7BF1F" w14:textId="36BD0FA7" w:rsidR="00297BF6" w:rsidRDefault="00297BF6" w:rsidP="000D6187">
      <w:r>
        <w:t>Net internal migration is assumed to be affected in the near term by the extended Delta lockdowns of 2021</w:t>
      </w:r>
      <w:r w:rsidR="00D819E8">
        <w:t xml:space="preserve">, </w:t>
      </w:r>
      <w:r w:rsidR="001B1911">
        <w:t>although the overall impact is expected to be milder</w:t>
      </w:r>
      <w:r w:rsidR="00C425A2" w:rsidRPr="00C425A2">
        <w:t xml:space="preserve"> </w:t>
      </w:r>
      <w:r w:rsidR="00C425A2">
        <w:t xml:space="preserve">than the second Melbourne lockdown </w:t>
      </w:r>
      <w:r w:rsidR="00AA25B4">
        <w:t xml:space="preserve">of 2020 </w:t>
      </w:r>
      <w:r w:rsidR="00C425A2">
        <w:t>(</w:t>
      </w:r>
      <w:r w:rsidR="00FA25DC">
        <w:fldChar w:fldCharType="begin"/>
      </w:r>
      <w:r w:rsidR="00FA25DC">
        <w:instrText xml:space="preserve"> REF _Ref89708209 \r \h </w:instrText>
      </w:r>
      <w:r w:rsidR="00FA25DC">
        <w:fldChar w:fldCharType="separate"/>
      </w:r>
      <w:r w:rsidR="00E816C9">
        <w:t>Box 3</w:t>
      </w:r>
      <w:r w:rsidR="00FA25DC">
        <w:fldChar w:fldCharType="end"/>
      </w:r>
      <w:r w:rsidR="00C425A2">
        <w:t>)</w:t>
      </w:r>
      <w:r w:rsidR="00D819E8">
        <w:t xml:space="preserve">. </w:t>
      </w:r>
      <w:r w:rsidR="001B1911">
        <w:t xml:space="preserve">This is </w:t>
      </w:r>
      <w:r w:rsidR="00115FD1">
        <w:t xml:space="preserve">because </w:t>
      </w:r>
      <w:r w:rsidR="00D27EA5">
        <w:t>3</w:t>
      </w:r>
      <w:r w:rsidR="00E87AD3">
        <w:t xml:space="preserve"> states imposed extended lockdowns </w:t>
      </w:r>
      <w:r w:rsidR="007C19CF">
        <w:t>in response to the Delta variant in 2021,</w:t>
      </w:r>
      <w:r w:rsidR="00E87AD3">
        <w:t xml:space="preserve"> </w:t>
      </w:r>
      <w:r w:rsidR="00115FD1">
        <w:t xml:space="preserve">compared </w:t>
      </w:r>
      <w:r w:rsidR="007C19CF">
        <w:t xml:space="preserve">with </w:t>
      </w:r>
      <w:r w:rsidR="00115FD1">
        <w:t xml:space="preserve">only one </w:t>
      </w:r>
      <w:r w:rsidR="00E87AD3">
        <w:t xml:space="preserve">state for the second Melbourne lockdown </w:t>
      </w:r>
      <w:r w:rsidR="00115FD1">
        <w:t>in 2020. This</w:t>
      </w:r>
      <w:r w:rsidR="00F625F5">
        <w:t xml:space="preserve"> is assumed to have</w:t>
      </w:r>
      <w:r w:rsidR="00115FD1">
        <w:t xml:space="preserve"> </w:t>
      </w:r>
      <w:r w:rsidR="00C425A2">
        <w:t xml:space="preserve">reduced </w:t>
      </w:r>
      <w:r w:rsidR="00115FD1">
        <w:t xml:space="preserve">the </w:t>
      </w:r>
      <w:r w:rsidR="00D819E8">
        <w:t xml:space="preserve">potential locations </w:t>
      </w:r>
      <w:r w:rsidR="00486926">
        <w:t>to which</w:t>
      </w:r>
      <w:r w:rsidR="00D819E8">
        <w:t xml:space="preserve"> </w:t>
      </w:r>
      <w:r w:rsidR="00C425A2">
        <w:t xml:space="preserve">people </w:t>
      </w:r>
      <w:r w:rsidR="00486926">
        <w:t xml:space="preserve">could </w:t>
      </w:r>
      <w:r w:rsidR="00D819E8">
        <w:t xml:space="preserve">relocate, </w:t>
      </w:r>
      <w:r w:rsidR="00115FD1">
        <w:t xml:space="preserve">so </w:t>
      </w:r>
      <w:r w:rsidR="00D819E8">
        <w:t xml:space="preserve">departures from these states are </w:t>
      </w:r>
      <w:r w:rsidR="00F352E0">
        <w:t xml:space="preserve">assumed </w:t>
      </w:r>
      <w:r w:rsidR="00D819E8">
        <w:t xml:space="preserve">to fall by a smaller percentage than seen in Victoria after the </w:t>
      </w:r>
      <w:r w:rsidR="007E79CF">
        <w:t>second</w:t>
      </w:r>
      <w:r w:rsidR="00D819E8">
        <w:t xml:space="preserve"> Melbourne lockdown ended in </w:t>
      </w:r>
      <w:r w:rsidR="009C18B4">
        <w:t xml:space="preserve">November </w:t>
      </w:r>
      <w:r w:rsidR="00D819E8">
        <w:t xml:space="preserve">2020. </w:t>
      </w:r>
      <w:r w:rsidR="00CF647A">
        <w:t>T</w:t>
      </w:r>
      <w:r w:rsidR="005C679C">
        <w:t xml:space="preserve">he high vaccination rates achieved over 2021 </w:t>
      </w:r>
      <w:r w:rsidR="00CF647A">
        <w:t>are</w:t>
      </w:r>
      <w:r w:rsidR="005C679C">
        <w:t xml:space="preserve"> expected to avoid the need for </w:t>
      </w:r>
      <w:r w:rsidR="00CF647A">
        <w:t xml:space="preserve">future </w:t>
      </w:r>
      <w:r w:rsidR="005C679C">
        <w:t>extended lockdowns and improve people</w:t>
      </w:r>
      <w:r w:rsidR="00492751">
        <w:t>’</w:t>
      </w:r>
      <w:r w:rsidR="005C679C">
        <w:t xml:space="preserve">s confidence to move. </w:t>
      </w:r>
    </w:p>
    <w:p w14:paraId="45DB81D5" w14:textId="189AB62B" w:rsidR="000D6187" w:rsidRPr="00AF012A" w:rsidRDefault="00D819E8" w:rsidP="000D6187">
      <w:r w:rsidRPr="00AF012A">
        <w:t xml:space="preserve">Sydney and Melbourne are assumed to see a greater decline in net internal migration </w:t>
      </w:r>
      <w:r w:rsidR="0008015C">
        <w:t>than</w:t>
      </w:r>
      <w:r w:rsidRPr="00AF012A">
        <w:t xml:space="preserve"> other parts of the country due to the extended activity and movement restrictions imposed in these cities </w:t>
      </w:r>
      <w:r w:rsidR="009E5092">
        <w:t xml:space="preserve">early </w:t>
      </w:r>
      <w:r>
        <w:t>in</w:t>
      </w:r>
      <w:r w:rsidR="009E5092">
        <w:t xml:space="preserve"> </w:t>
      </w:r>
      <w:r w:rsidRPr="00AF012A">
        <w:t>2021</w:t>
      </w:r>
      <w:r w:rsidR="00492751">
        <w:noBreakHyphen/>
      </w:r>
      <w:r w:rsidR="00747DFA">
        <w:t>22</w:t>
      </w:r>
      <w:r w:rsidR="00C425A2">
        <w:t>.</w:t>
      </w:r>
      <w:r w:rsidRPr="00AF012A">
        <w:t xml:space="preserve"> </w:t>
      </w:r>
      <w:r w:rsidR="000D6187" w:rsidRPr="00AF012A">
        <w:t xml:space="preserve">Interstate arrivals into </w:t>
      </w:r>
      <w:r w:rsidR="00297BF6">
        <w:t>Sydney, Melbourne</w:t>
      </w:r>
      <w:r w:rsidR="00AE0DCA">
        <w:t>,</w:t>
      </w:r>
      <w:r w:rsidR="00297BF6">
        <w:t xml:space="preserve"> the rest of </w:t>
      </w:r>
      <w:r w:rsidR="000D6187" w:rsidRPr="00AF012A">
        <w:t xml:space="preserve">New South Wales and </w:t>
      </w:r>
      <w:r w:rsidR="00297BF6">
        <w:t xml:space="preserve">rest of </w:t>
      </w:r>
      <w:r w:rsidR="000D6187" w:rsidRPr="00AF012A">
        <w:t xml:space="preserve">Victoria are </w:t>
      </w:r>
      <w:r w:rsidR="00297BF6">
        <w:t>assumed</w:t>
      </w:r>
      <w:r w:rsidR="00297BF6" w:rsidRPr="00AF012A">
        <w:t xml:space="preserve"> </w:t>
      </w:r>
      <w:r w:rsidR="000D6187" w:rsidRPr="00AF012A">
        <w:t xml:space="preserve">to decline </w:t>
      </w:r>
      <w:r w:rsidR="00747DFA">
        <w:t>in 2021</w:t>
      </w:r>
      <w:r w:rsidR="00492751">
        <w:noBreakHyphen/>
      </w:r>
      <w:r w:rsidR="00747DFA">
        <w:t>22</w:t>
      </w:r>
      <w:r w:rsidR="000D6187" w:rsidRPr="00AF012A">
        <w:t xml:space="preserve"> due to lockdowns</w:t>
      </w:r>
      <w:r w:rsidR="00D377FB">
        <w:t xml:space="preserve"> in these </w:t>
      </w:r>
      <w:r w:rsidR="00C425A2">
        <w:t>areas</w:t>
      </w:r>
      <w:r w:rsidR="000D6187" w:rsidRPr="00AF012A">
        <w:t xml:space="preserve">. Interstate departures from </w:t>
      </w:r>
      <w:r w:rsidR="00747DFA">
        <w:t xml:space="preserve">Sydney and </w:t>
      </w:r>
      <w:r w:rsidR="0008015C">
        <w:t xml:space="preserve">the </w:t>
      </w:r>
      <w:r w:rsidR="00747DFA">
        <w:t>rest</w:t>
      </w:r>
      <w:r w:rsidR="00AE0DCA">
        <w:t xml:space="preserve"> </w:t>
      </w:r>
      <w:r w:rsidR="00747DFA">
        <w:t>of</w:t>
      </w:r>
      <w:r w:rsidR="00AE0DCA">
        <w:t xml:space="preserve"> </w:t>
      </w:r>
      <w:r w:rsidR="00747DFA">
        <w:t>New</w:t>
      </w:r>
      <w:r w:rsidR="00EB491E">
        <w:t> </w:t>
      </w:r>
      <w:r w:rsidR="00747DFA">
        <w:t>South Wales</w:t>
      </w:r>
      <w:r w:rsidR="000D6187" w:rsidRPr="00AF012A">
        <w:t xml:space="preserve"> are expected to increase</w:t>
      </w:r>
      <w:r w:rsidR="00D82ABC">
        <w:t xml:space="preserve">. However, </w:t>
      </w:r>
      <w:r w:rsidR="000D6187" w:rsidRPr="00AF012A">
        <w:t>departures are expected to remain relatively stable</w:t>
      </w:r>
      <w:r w:rsidR="0008015C">
        <w:t xml:space="preserve"> </w:t>
      </w:r>
      <w:r w:rsidR="0008015C" w:rsidRPr="00AF012A">
        <w:t>in</w:t>
      </w:r>
      <w:r w:rsidR="0008015C">
        <w:t xml:space="preserve"> Melbourne and</w:t>
      </w:r>
      <w:r w:rsidR="0008015C" w:rsidRPr="00AF012A">
        <w:t xml:space="preserve"> </w:t>
      </w:r>
      <w:r w:rsidR="0008015C">
        <w:t xml:space="preserve">the </w:t>
      </w:r>
      <w:r w:rsidR="0008015C" w:rsidRPr="00AF012A">
        <w:t>rest</w:t>
      </w:r>
      <w:r w:rsidR="00AE0DCA">
        <w:t xml:space="preserve"> </w:t>
      </w:r>
      <w:r w:rsidR="0008015C" w:rsidRPr="00AF012A">
        <w:t>of</w:t>
      </w:r>
      <w:r w:rsidR="00AE0DCA">
        <w:t xml:space="preserve"> </w:t>
      </w:r>
      <w:r w:rsidR="0008015C" w:rsidRPr="00AF012A">
        <w:t>Victoria</w:t>
      </w:r>
      <w:r w:rsidR="000716BB">
        <w:t>. This is because New South Wales has historically been one of the main destinations for people departing Victoria, but parts of New South Wales were also locked down</w:t>
      </w:r>
      <w:r w:rsidR="00200D3B">
        <w:t xml:space="preserve"> at similar times in 2021</w:t>
      </w:r>
      <w:r w:rsidR="000D6187" w:rsidRPr="00AF012A">
        <w:t xml:space="preserve">. Interstate arrivals and departures for areas that did not experience a lockdown in 2021 </w:t>
      </w:r>
      <w:r w:rsidR="00D377FB">
        <w:t xml:space="preserve">are expected to </w:t>
      </w:r>
      <w:r w:rsidR="0008015C">
        <w:t xml:space="preserve">have </w:t>
      </w:r>
      <w:r w:rsidR="00D377FB">
        <w:t xml:space="preserve">similar </w:t>
      </w:r>
      <w:r w:rsidR="00D82ABC">
        <w:t>patterns</w:t>
      </w:r>
      <w:r w:rsidR="00D377FB">
        <w:t xml:space="preserve"> to </w:t>
      </w:r>
      <w:r w:rsidR="0008015C">
        <w:t xml:space="preserve">those </w:t>
      </w:r>
      <w:r w:rsidR="000D6187" w:rsidRPr="00AF012A">
        <w:t xml:space="preserve">seen </w:t>
      </w:r>
      <w:r w:rsidR="00D377FB">
        <w:t>during</w:t>
      </w:r>
      <w:r w:rsidR="00D82ABC">
        <w:t>,</w:t>
      </w:r>
      <w:r w:rsidR="00D377FB">
        <w:t xml:space="preserve"> and following</w:t>
      </w:r>
      <w:r w:rsidR="00D82ABC">
        <w:t>,</w:t>
      </w:r>
      <w:r w:rsidR="00D377FB" w:rsidRPr="00AF012A">
        <w:t xml:space="preserve"> </w:t>
      </w:r>
      <w:r w:rsidR="000D6187" w:rsidRPr="00AF012A">
        <w:t xml:space="preserve">the </w:t>
      </w:r>
      <w:r w:rsidR="0069019D">
        <w:t xml:space="preserve">second </w:t>
      </w:r>
      <w:r w:rsidR="000D6187" w:rsidRPr="00AF012A">
        <w:t>Melbourne lockdown</w:t>
      </w:r>
      <w:r w:rsidR="00AE0DCA">
        <w:t xml:space="preserve"> in 2020</w:t>
      </w:r>
      <w:r w:rsidR="000D6187" w:rsidRPr="00AF012A">
        <w:t xml:space="preserve">. </w:t>
      </w:r>
    </w:p>
    <w:p w14:paraId="1110B1BB" w14:textId="456BE695" w:rsidR="000D6187" w:rsidRPr="00AF012A" w:rsidRDefault="000D6187" w:rsidP="000D6187">
      <w:r w:rsidRPr="00AF012A">
        <w:t>Intrastate moves</w:t>
      </w:r>
      <w:r w:rsidR="0008015C">
        <w:t xml:space="preserve"> </w:t>
      </w:r>
      <w:r w:rsidR="00200D3B">
        <w:t>–</w:t>
      </w:r>
      <w:r w:rsidRPr="00AF012A">
        <w:t xml:space="preserve"> </w:t>
      </w:r>
      <w:r w:rsidR="00200D3B">
        <w:t>moves</w:t>
      </w:r>
      <w:r w:rsidRPr="00AF012A">
        <w:t xml:space="preserve"> that occur within a state between the capital city and the rest</w:t>
      </w:r>
      <w:r w:rsidR="00492751">
        <w:noBreakHyphen/>
      </w:r>
      <w:r w:rsidRPr="00AF012A">
        <w:t>of</w:t>
      </w:r>
      <w:r w:rsidR="00492751">
        <w:noBreakHyphen/>
      </w:r>
      <w:r w:rsidRPr="00AF012A">
        <w:t>state</w:t>
      </w:r>
      <w:r>
        <w:t xml:space="preserve"> area</w:t>
      </w:r>
      <w:r w:rsidR="00492751">
        <w:t xml:space="preserve"> – </w:t>
      </w:r>
      <w:r w:rsidRPr="00AF012A">
        <w:t>in Victoria and New South Wales are assumed to increase in 2021</w:t>
      </w:r>
      <w:r w:rsidR="00492751">
        <w:noBreakHyphen/>
      </w:r>
      <w:r w:rsidRPr="00AF012A">
        <w:t>22 in favour of rest</w:t>
      </w:r>
      <w:r w:rsidR="00492751">
        <w:noBreakHyphen/>
      </w:r>
      <w:r w:rsidRPr="00AF012A">
        <w:t>of</w:t>
      </w:r>
      <w:r w:rsidR="00492751">
        <w:noBreakHyphen/>
      </w:r>
      <w:r w:rsidRPr="00AF012A">
        <w:t xml:space="preserve">state areas given the observed trends after the </w:t>
      </w:r>
      <w:r w:rsidR="007E79CF">
        <w:t>second</w:t>
      </w:r>
      <w:r w:rsidRPr="00AF012A">
        <w:t xml:space="preserve"> lockdown in Melbourne. Intrastate moves in 2021</w:t>
      </w:r>
      <w:r w:rsidR="00492751">
        <w:noBreakHyphen/>
      </w:r>
      <w:r w:rsidRPr="00AF012A">
        <w:t>22 in states that have not experienced an extended lockdown are assumed to be less impacted by the pandemic and more broadly align with recent history.</w:t>
      </w:r>
    </w:p>
    <w:p w14:paraId="3751C878" w14:textId="480D7174" w:rsidR="00297BF6" w:rsidRDefault="00297BF6" w:rsidP="000D6187">
      <w:r>
        <w:t>These assumptions</w:t>
      </w:r>
      <w:r w:rsidR="00F90E3C">
        <w:t xml:space="preserve"> have</w:t>
      </w:r>
      <w:r>
        <w:t xml:space="preserve"> </w:t>
      </w:r>
      <w:r w:rsidR="00115FD1">
        <w:t xml:space="preserve">led to </w:t>
      </w:r>
      <w:r w:rsidR="00CF647A">
        <w:t>a forecast</w:t>
      </w:r>
      <w:r w:rsidR="00CF647A" w:rsidRPr="00AF012A">
        <w:t xml:space="preserve"> </w:t>
      </w:r>
      <w:r w:rsidR="00CF647A">
        <w:t>of</w:t>
      </w:r>
      <w:r w:rsidR="00115FD1">
        <w:t xml:space="preserve"> </w:t>
      </w:r>
      <w:r w:rsidRPr="00AF012A">
        <w:t xml:space="preserve">the largest ever annual net outflow of residents for </w:t>
      </w:r>
      <w:r>
        <w:t xml:space="preserve">Sydney </w:t>
      </w:r>
      <w:r w:rsidRPr="00AF012A">
        <w:t>in 2021</w:t>
      </w:r>
      <w:r w:rsidR="00492751">
        <w:noBreakHyphen/>
      </w:r>
      <w:r w:rsidRPr="00AF012A">
        <w:t>22</w:t>
      </w:r>
      <w:r>
        <w:t xml:space="preserve"> of 3</w:t>
      </w:r>
      <w:r w:rsidR="00D82ABC">
        <w:t>8</w:t>
      </w:r>
      <w:r w:rsidRPr="00AF012A">
        <w:t>,</w:t>
      </w:r>
      <w:r w:rsidR="00D82ABC">
        <w:t>9</w:t>
      </w:r>
      <w:r w:rsidRPr="00AF012A">
        <w:t>00 people</w:t>
      </w:r>
      <w:r>
        <w:t>.</w:t>
      </w:r>
      <w:r w:rsidRPr="00AF012A">
        <w:t xml:space="preserve"> Melbourne </w:t>
      </w:r>
      <w:r>
        <w:t xml:space="preserve">is </w:t>
      </w:r>
      <w:r w:rsidRPr="00AF012A">
        <w:t xml:space="preserve">forecast to </w:t>
      </w:r>
      <w:r w:rsidR="00CB52DF">
        <w:t>record a net outflow of</w:t>
      </w:r>
      <w:r w:rsidRPr="00AF012A">
        <w:t xml:space="preserve"> </w:t>
      </w:r>
      <w:r w:rsidR="00D82ABC">
        <w:t>around</w:t>
      </w:r>
      <w:r w:rsidRPr="00AF012A">
        <w:t xml:space="preserve"> 3</w:t>
      </w:r>
      <w:r>
        <w:t>2</w:t>
      </w:r>
      <w:r w:rsidRPr="00AF012A">
        <w:t>,</w:t>
      </w:r>
      <w:r w:rsidR="00D82ABC">
        <w:t>0</w:t>
      </w:r>
      <w:r w:rsidRPr="00AF012A">
        <w:t xml:space="preserve">00 people. </w:t>
      </w:r>
      <w:r w:rsidR="000D31D4">
        <w:t>T</w:t>
      </w:r>
      <w:r w:rsidRPr="00AF012A">
        <w:t xml:space="preserve">hese net losses are </w:t>
      </w:r>
      <w:r w:rsidR="000D31D4">
        <w:t xml:space="preserve">due to </w:t>
      </w:r>
      <w:r>
        <w:t xml:space="preserve">fewer </w:t>
      </w:r>
      <w:r w:rsidR="000D31D4">
        <w:t>arrivals</w:t>
      </w:r>
      <w:r w:rsidRPr="00AF012A">
        <w:t xml:space="preserve"> from other parts of the country</w:t>
      </w:r>
      <w:r w:rsidR="00492751">
        <w:t xml:space="preserve"> – </w:t>
      </w:r>
      <w:r w:rsidRPr="00AF012A">
        <w:t xml:space="preserve">especially </w:t>
      </w:r>
      <w:r w:rsidR="000D31D4">
        <w:t>from places</w:t>
      </w:r>
      <w:r w:rsidRPr="00AF012A">
        <w:t xml:space="preserve"> where net internal outflows have historically detracted from population growth.</w:t>
      </w:r>
      <w:r>
        <w:t xml:space="preserve"> </w:t>
      </w:r>
      <w:r w:rsidR="000D6187" w:rsidRPr="00AF012A">
        <w:t>Although COVID</w:t>
      </w:r>
      <w:r w:rsidR="00492751">
        <w:noBreakHyphen/>
      </w:r>
      <w:r w:rsidR="000D6187" w:rsidRPr="00AF012A">
        <w:t xml:space="preserve">19 </w:t>
      </w:r>
      <w:r w:rsidR="00650C4C">
        <w:t>caused</w:t>
      </w:r>
      <w:r w:rsidR="000D6187" w:rsidRPr="00AF012A">
        <w:t xml:space="preserve"> some changes in where people choos</w:t>
      </w:r>
      <w:r w:rsidR="00650C4C">
        <w:t>e</w:t>
      </w:r>
      <w:r w:rsidR="000D6187" w:rsidRPr="00AF012A">
        <w:t xml:space="preserve"> to move to</w:t>
      </w:r>
      <w:r w:rsidR="00492751">
        <w:t xml:space="preserve"> – </w:t>
      </w:r>
      <w:r w:rsidR="000D6187" w:rsidRPr="00AF012A">
        <w:t xml:space="preserve">particularly </w:t>
      </w:r>
      <w:r w:rsidR="003D0DA6">
        <w:t xml:space="preserve">for </w:t>
      </w:r>
      <w:r w:rsidR="000D6187" w:rsidRPr="00AF012A">
        <w:t>Melbourne</w:t>
      </w:r>
      <w:r>
        <w:t xml:space="preserve"> around the time of </w:t>
      </w:r>
      <w:r w:rsidR="00F658AC">
        <w:t xml:space="preserve">its </w:t>
      </w:r>
      <w:r>
        <w:t xml:space="preserve">second </w:t>
      </w:r>
      <w:r w:rsidR="00F658AC">
        <w:t>2020</w:t>
      </w:r>
      <w:r w:rsidR="00650C4C">
        <w:t xml:space="preserve"> lockdown</w:t>
      </w:r>
      <w:r w:rsidR="00492751">
        <w:t xml:space="preserve"> – </w:t>
      </w:r>
      <w:r w:rsidR="000D6187" w:rsidRPr="00AF012A">
        <w:t xml:space="preserve">it is assumed that </w:t>
      </w:r>
      <w:r w:rsidR="005A1DFE">
        <w:t>these</w:t>
      </w:r>
      <w:r w:rsidR="00D82294">
        <w:t xml:space="preserve"> changes </w:t>
      </w:r>
      <w:r w:rsidR="000D6187" w:rsidRPr="00AF012A">
        <w:t xml:space="preserve">will be temporary. </w:t>
      </w:r>
    </w:p>
    <w:p w14:paraId="3F3B6BCD" w14:textId="0BE10827" w:rsidR="000D6187" w:rsidRDefault="000D6187" w:rsidP="000D6187">
      <w:r w:rsidRPr="00AF012A">
        <w:lastRenderedPageBreak/>
        <w:t>Patterns of internal migration are assumed to return to historical distribution</w:t>
      </w:r>
      <w:r w:rsidR="00650C4C">
        <w:t>s</w:t>
      </w:r>
      <w:r w:rsidRPr="00AF012A">
        <w:t xml:space="preserve"> in 2023</w:t>
      </w:r>
      <w:r w:rsidR="00492751">
        <w:noBreakHyphen/>
      </w:r>
      <w:r w:rsidRPr="00AF012A">
        <w:t>24 and remain constant over the rest of the projection period</w:t>
      </w:r>
      <w:r w:rsidR="00296322">
        <w:t xml:space="preserve"> (Chart 24)</w:t>
      </w:r>
      <w:r w:rsidRPr="00AF012A">
        <w:t>. This long</w:t>
      </w:r>
      <w:r w:rsidR="00492751">
        <w:noBreakHyphen/>
      </w:r>
      <w:r w:rsidRPr="00AF012A">
        <w:t xml:space="preserve">run assumption </w:t>
      </w:r>
      <w:r w:rsidR="004A67D9">
        <w:t>takes into consideration</w:t>
      </w:r>
      <w:r w:rsidRPr="00AF012A">
        <w:t xml:space="preserve"> that rest</w:t>
      </w:r>
      <w:r w:rsidR="00492751">
        <w:noBreakHyphen/>
      </w:r>
      <w:r w:rsidRPr="00AF012A">
        <w:t>of</w:t>
      </w:r>
      <w:r w:rsidR="00492751">
        <w:noBreakHyphen/>
      </w:r>
      <w:r w:rsidRPr="00AF012A">
        <w:t>state areas have typically gained people from capital cities in net terms</w:t>
      </w:r>
      <w:r w:rsidR="00067930" w:rsidRPr="00AF012A">
        <w:t xml:space="preserve">. </w:t>
      </w:r>
      <w:r w:rsidR="00200D3B">
        <w:t>This</w:t>
      </w:r>
      <w:r w:rsidR="00E62A80" w:rsidRPr="00AF012A">
        <w:t xml:space="preserve"> </w:t>
      </w:r>
      <w:r w:rsidRPr="00AF012A">
        <w:t xml:space="preserve">results in downward trends in the level of </w:t>
      </w:r>
      <w:r w:rsidR="007D47C1">
        <w:t xml:space="preserve">net </w:t>
      </w:r>
      <w:r w:rsidRPr="00AF012A">
        <w:t xml:space="preserve">migration for the </w:t>
      </w:r>
      <w:r w:rsidR="00FD4A4E">
        <w:t>5</w:t>
      </w:r>
      <w:r w:rsidRPr="00AF012A">
        <w:t xml:space="preserve"> largest capital cities</w:t>
      </w:r>
      <w:r w:rsidR="00650C4C">
        <w:t>. It also accounts for</w:t>
      </w:r>
      <w:r w:rsidRPr="00AF012A">
        <w:t xml:space="preserve"> </w:t>
      </w:r>
      <w:r w:rsidR="004A67D9">
        <w:t>small</w:t>
      </w:r>
      <w:r w:rsidRPr="00AF012A">
        <w:t xml:space="preserve"> upwards trends for Hobart, Darwin </w:t>
      </w:r>
      <w:r w:rsidR="00650C4C">
        <w:t>and the</w:t>
      </w:r>
      <w:r w:rsidRPr="00AF012A">
        <w:t xml:space="preserve"> A</w:t>
      </w:r>
      <w:r w:rsidR="00AE0DCA">
        <w:t xml:space="preserve">ustralian </w:t>
      </w:r>
      <w:r w:rsidRPr="00AF012A">
        <w:t>C</w:t>
      </w:r>
      <w:r w:rsidR="00AE0DCA">
        <w:t xml:space="preserve">apital </w:t>
      </w:r>
      <w:r w:rsidRPr="00AF012A">
        <w:t>T</w:t>
      </w:r>
      <w:r w:rsidR="00AE0DCA">
        <w:t>erritory</w:t>
      </w:r>
      <w:r w:rsidR="00650C4C">
        <w:t>,</w:t>
      </w:r>
      <w:r w:rsidRPr="00AF012A">
        <w:t xml:space="preserve"> and </w:t>
      </w:r>
      <w:r w:rsidR="004A67D9">
        <w:t xml:space="preserve">larger upwards trends in </w:t>
      </w:r>
      <w:r w:rsidRPr="00AF012A">
        <w:t>all rest</w:t>
      </w:r>
      <w:r w:rsidR="00492751">
        <w:noBreakHyphen/>
      </w:r>
      <w:r w:rsidRPr="00AF012A">
        <w:t>of</w:t>
      </w:r>
      <w:r w:rsidR="00492751">
        <w:noBreakHyphen/>
      </w:r>
      <w:r w:rsidRPr="00AF012A">
        <w:t>state areas</w:t>
      </w:r>
      <w:r w:rsidR="00067930" w:rsidRPr="00AF012A">
        <w:t>.</w:t>
      </w:r>
      <w:r w:rsidRPr="00AF012A">
        <w:t xml:space="preserve"> </w:t>
      </w:r>
      <w:r w:rsidR="004A67D9">
        <w:t>This</w:t>
      </w:r>
      <w:r w:rsidR="00E14EC2">
        <w:t> </w:t>
      </w:r>
      <w:r w:rsidR="004A67D9">
        <w:t xml:space="preserve">is assumed to be driven, in part, by an older population retiring </w:t>
      </w:r>
      <w:r w:rsidR="00764925">
        <w:t xml:space="preserve">in </w:t>
      </w:r>
      <w:r w:rsidR="004A67D9">
        <w:t>regional and coastal areas.</w:t>
      </w:r>
    </w:p>
    <w:p w14:paraId="28099715" w14:textId="0A3451E4" w:rsidR="000D6187" w:rsidRPr="00AF012A" w:rsidRDefault="00AD7F95" w:rsidP="00E96743">
      <w:pPr>
        <w:pStyle w:val="Heading9"/>
        <w:keepLines/>
      </w:pPr>
      <w:bookmarkStart w:id="82" w:name="_Ref89709205"/>
      <w:r>
        <w:t>N</w:t>
      </w:r>
      <w:r w:rsidR="000D6187" w:rsidRPr="00AF012A">
        <w:t>et internal migration</w:t>
      </w:r>
      <w:r w:rsidR="002A55E2">
        <w:t xml:space="preserve"> to</w:t>
      </w:r>
      <w:r w:rsidR="000D6187" w:rsidRPr="00AF012A">
        <w:t xml:space="preserve"> capital cities and rest of state</w:t>
      </w:r>
      <w:bookmarkEnd w:id="82"/>
      <w:r w:rsidR="00611783">
        <w:t xml:space="preserve"> areas</w:t>
      </w:r>
    </w:p>
    <w:p w14:paraId="7CB1206D" w14:textId="65D9B6F5" w:rsidR="000D6187" w:rsidRDefault="00B04F8F" w:rsidP="00E96743">
      <w:pPr>
        <w:keepNext/>
        <w:keepLines/>
      </w:pPr>
      <w:r w:rsidRPr="00B04F8F">
        <w:rPr>
          <w:noProof/>
        </w:rPr>
        <w:drawing>
          <wp:inline distT="0" distB="0" distL="0" distR="0" wp14:anchorId="4060F4B2" wp14:editId="12C68203">
            <wp:extent cx="5760720" cy="2927350"/>
            <wp:effectExtent l="0" t="0" r="0" b="0"/>
            <wp:docPr id="65" name="Picture 65" descr="A chart showing that extended movement restrictions in Sydney and Melbourne are assumed to cause a greater decline in net internal migration than in other capital cities. Net losses as people move to other parts of the country result in spikes of inward internal migration in Perth and rest-of-Queensla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chart showing that extended movement restrictions in Sydney and Melbourne are assumed to cause a greater decline in net internal migration than in other capital cities. Net losses as people move to other parts of the country result in spikes of inward internal migration in Perth and rest-of-Queensland.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0720" cy="2927350"/>
                    </a:xfrm>
                    <a:prstGeom prst="rect">
                      <a:avLst/>
                    </a:prstGeom>
                    <a:noFill/>
                    <a:ln>
                      <a:noFill/>
                    </a:ln>
                  </pic:spPr>
                </pic:pic>
              </a:graphicData>
            </a:graphic>
          </wp:inline>
        </w:drawing>
      </w:r>
    </w:p>
    <w:p w14:paraId="18B58F68" w14:textId="6C4CC492" w:rsidR="009D68B9" w:rsidRPr="00AF012A" w:rsidRDefault="00B04F8F" w:rsidP="00E96743">
      <w:pPr>
        <w:keepNext/>
        <w:keepLines/>
      </w:pPr>
      <w:r w:rsidRPr="00B04F8F">
        <w:rPr>
          <w:noProof/>
        </w:rPr>
        <w:drawing>
          <wp:inline distT="0" distB="0" distL="0" distR="0" wp14:anchorId="416C7409" wp14:editId="5468EE94">
            <wp:extent cx="5760720" cy="2927350"/>
            <wp:effectExtent l="0" t="0" r="0" b="0"/>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extLst>
                        <a:ext uri="{C183D7F6-B498-43B3-948B-1728B52AA6E4}">
                          <adec:decorative xmlns:adec="http://schemas.microsoft.com/office/drawing/2017/decorative" val="1"/>
                        </a:ext>
                      </a:extLs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60720" cy="2927350"/>
                    </a:xfrm>
                    <a:prstGeom prst="rect">
                      <a:avLst/>
                    </a:prstGeom>
                    <a:noFill/>
                    <a:ln>
                      <a:noFill/>
                    </a:ln>
                  </pic:spPr>
                </pic:pic>
              </a:graphicData>
            </a:graphic>
          </wp:inline>
        </w:drawing>
      </w:r>
    </w:p>
    <w:p w14:paraId="5CEFB459" w14:textId="10FEACAB" w:rsidR="003D0DA6" w:rsidRPr="00AF012A" w:rsidRDefault="00A56998" w:rsidP="00E96743">
      <w:pPr>
        <w:pStyle w:val="Source"/>
        <w:keepNext/>
        <w:keepLines/>
      </w:pPr>
      <w:r>
        <w:t>Note: Under the Australian Bureau of Statistics</w:t>
      </w:r>
      <w:r w:rsidR="00492751">
        <w:t>’</w:t>
      </w:r>
      <w:r>
        <w:t xml:space="preserve"> Greater Capital City Statistical Area classification, all states but the Australian Capital Territory are separated into the capital city and rest</w:t>
      </w:r>
      <w:r w:rsidR="00492751">
        <w:noBreakHyphen/>
      </w:r>
      <w:r>
        <w:t>of</w:t>
      </w:r>
      <w:r w:rsidR="00492751">
        <w:noBreakHyphen/>
      </w:r>
      <w:r>
        <w:t xml:space="preserve">state areas. </w:t>
      </w:r>
      <w:r>
        <w:br/>
      </w:r>
      <w:r w:rsidR="000D6187" w:rsidRPr="00AF012A">
        <w:t xml:space="preserve">Source: </w:t>
      </w:r>
      <w:sdt>
        <w:sdtPr>
          <w:id w:val="584112354"/>
          <w:citation/>
        </w:sdtPr>
        <w:sdtEndPr/>
        <w:sdtContent>
          <w:r>
            <w:fldChar w:fldCharType="begin"/>
          </w:r>
          <w:r>
            <w:instrText xml:space="preserve"> CITATION Aus21a \l 3081 </w:instrText>
          </w:r>
          <w:r>
            <w:fldChar w:fldCharType="separate"/>
          </w:r>
          <w:r w:rsidR="001F60C1">
            <w:rPr>
              <w:noProof/>
            </w:rPr>
            <w:t>(Australian Bureau of Statistics, Regional population, 2019-20, 2021)</w:t>
          </w:r>
          <w:r>
            <w:fldChar w:fldCharType="end"/>
          </w:r>
        </w:sdtContent>
      </w:sdt>
      <w:r>
        <w:t xml:space="preserve"> and</w:t>
      </w:r>
      <w:r w:rsidRPr="006E7ACD">
        <w:t xml:space="preserve"> Centre for Population projections</w:t>
      </w:r>
      <w:r w:rsidR="005C679C">
        <w:t>.</w:t>
      </w:r>
      <w:r w:rsidRPr="00AF012A">
        <w:t xml:space="preserve"> </w:t>
      </w:r>
    </w:p>
    <w:p w14:paraId="46296B6F" w14:textId="3D6FA831" w:rsidR="003D0DA6" w:rsidRPr="00AF012A" w:rsidRDefault="003D0DA6" w:rsidP="003D0DA6">
      <w:r>
        <w:t>R</w:t>
      </w:r>
      <w:r w:rsidRPr="00AF012A">
        <w:t>est</w:t>
      </w:r>
      <w:r w:rsidR="00492751">
        <w:noBreakHyphen/>
      </w:r>
      <w:r w:rsidRPr="00AF012A">
        <w:t>of</w:t>
      </w:r>
      <w:r w:rsidR="00492751">
        <w:noBreakHyphen/>
      </w:r>
      <w:r w:rsidRPr="00AF012A">
        <w:t xml:space="preserve">state areas are forecast to </w:t>
      </w:r>
      <w:r w:rsidR="005A39C7">
        <w:t xml:space="preserve">continue to </w:t>
      </w:r>
      <w:r w:rsidRPr="00AF012A">
        <w:t>experience an older age structure of internal</w:t>
      </w:r>
      <w:r w:rsidR="00764925">
        <w:t xml:space="preserve"> migration</w:t>
      </w:r>
      <w:r w:rsidRPr="00AF012A">
        <w:t xml:space="preserve"> arrivals compared to capital cities. </w:t>
      </w:r>
      <w:r>
        <w:t>I</w:t>
      </w:r>
      <w:r w:rsidRPr="00AF012A">
        <w:t xml:space="preserve">nternal arrivals to capital cities </w:t>
      </w:r>
      <w:r w:rsidR="00200D3B">
        <w:t>are high</w:t>
      </w:r>
      <w:r w:rsidR="004A67D9">
        <w:t xml:space="preserve"> for people</w:t>
      </w:r>
      <w:r w:rsidR="005A39C7">
        <w:t xml:space="preserve"> </w:t>
      </w:r>
      <w:r w:rsidRPr="00AF012A">
        <w:t>aged 18</w:t>
      </w:r>
      <w:r w:rsidR="00492751">
        <w:noBreakHyphen/>
      </w:r>
      <w:r w:rsidRPr="00AF012A">
        <w:t xml:space="preserve">21, </w:t>
      </w:r>
      <w:r w:rsidR="00791466">
        <w:t>due to</w:t>
      </w:r>
      <w:r w:rsidRPr="00AF012A">
        <w:t xml:space="preserve"> education purposes</w:t>
      </w:r>
      <w:sdt>
        <w:sdtPr>
          <w:id w:val="2003318069"/>
          <w:citation/>
        </w:sdtPr>
        <w:sdtEndPr/>
        <w:sdtContent>
          <w:r w:rsidR="002807DF">
            <w:fldChar w:fldCharType="begin"/>
          </w:r>
          <w:r w:rsidR="002807DF">
            <w:instrText xml:space="preserve"> CITATION Tom15 \l 3081 </w:instrText>
          </w:r>
          <w:r w:rsidR="002807DF">
            <w:fldChar w:fldCharType="separate"/>
          </w:r>
          <w:r w:rsidR="001F60C1">
            <w:rPr>
              <w:noProof/>
            </w:rPr>
            <w:t xml:space="preserve"> (Wilson, The impact of education-bound mobility on inter-regional migration age profiles in Australia, </w:t>
          </w:r>
          <w:r w:rsidR="001F60C1">
            <w:rPr>
              <w:noProof/>
            </w:rPr>
            <w:lastRenderedPageBreak/>
            <w:t>2015)</w:t>
          </w:r>
          <w:r w:rsidR="002807DF">
            <w:fldChar w:fldCharType="end"/>
          </w:r>
        </w:sdtContent>
      </w:sdt>
      <w:r w:rsidRPr="00AF012A">
        <w:t xml:space="preserve">. </w:t>
      </w:r>
      <w:r>
        <w:t>In contrast, r</w:t>
      </w:r>
      <w:r w:rsidRPr="00AF012A">
        <w:t>est</w:t>
      </w:r>
      <w:r w:rsidR="00492751">
        <w:noBreakHyphen/>
      </w:r>
      <w:r w:rsidRPr="00AF012A">
        <w:t>of</w:t>
      </w:r>
      <w:r w:rsidR="00492751">
        <w:noBreakHyphen/>
      </w:r>
      <w:r w:rsidRPr="00AF012A">
        <w:t xml:space="preserve">state areas </w:t>
      </w:r>
      <w:r w:rsidR="005A39C7">
        <w:t xml:space="preserve">have not recorded </w:t>
      </w:r>
      <w:r w:rsidR="004A67D9">
        <w:t>as high a</w:t>
      </w:r>
      <w:r w:rsidRPr="00AF012A">
        <w:t xml:space="preserve"> spike in university</w:t>
      </w:r>
      <w:r w:rsidR="00492751">
        <w:noBreakHyphen/>
      </w:r>
      <w:r w:rsidRPr="00AF012A">
        <w:t>aged internal arrivals</w:t>
      </w:r>
      <w:r w:rsidR="00791466">
        <w:t>.</w:t>
      </w:r>
      <w:r w:rsidRPr="00AF012A">
        <w:t xml:space="preserve"> </w:t>
      </w:r>
      <w:r w:rsidR="00200D3B">
        <w:t>Instead, r</w:t>
      </w:r>
      <w:r w:rsidR="00791466">
        <w:t>est</w:t>
      </w:r>
      <w:r w:rsidR="00492751">
        <w:noBreakHyphen/>
      </w:r>
      <w:r w:rsidR="00791466">
        <w:t>of</w:t>
      </w:r>
      <w:r w:rsidR="00492751">
        <w:noBreakHyphen/>
      </w:r>
      <w:r w:rsidR="00791466">
        <w:t>state areas attract</w:t>
      </w:r>
      <w:r w:rsidRPr="00AF012A">
        <w:t xml:space="preserve"> a </w:t>
      </w:r>
      <w:r>
        <w:t xml:space="preserve">larger number of </w:t>
      </w:r>
      <w:r w:rsidR="00791466">
        <w:t>retirement</w:t>
      </w:r>
      <w:r w:rsidR="00492751">
        <w:noBreakHyphen/>
      </w:r>
      <w:r w:rsidR="00791466">
        <w:t>age</w:t>
      </w:r>
      <w:r>
        <w:t xml:space="preserve"> arrivals </w:t>
      </w:r>
      <w:r w:rsidR="004A67D9">
        <w:t>than capital cities</w:t>
      </w:r>
      <w:r w:rsidRPr="00AF012A">
        <w:t xml:space="preserve">. This results in a median age of internal arrivals into capital cities of </w:t>
      </w:r>
      <w:r w:rsidR="00F625F5">
        <w:t>around</w:t>
      </w:r>
      <w:r w:rsidRPr="00AF012A">
        <w:t xml:space="preserve"> </w:t>
      </w:r>
      <w:r w:rsidR="00486926">
        <w:t>27</w:t>
      </w:r>
      <w:r w:rsidRPr="00AF012A">
        <w:t xml:space="preserve"> years compared to </w:t>
      </w:r>
      <w:r w:rsidR="00486926">
        <w:t>31</w:t>
      </w:r>
      <w:r w:rsidRPr="00AF012A">
        <w:t xml:space="preserve"> years for rest</w:t>
      </w:r>
      <w:r w:rsidR="00492751">
        <w:noBreakHyphen/>
      </w:r>
      <w:r w:rsidRPr="00AF012A">
        <w:t>of</w:t>
      </w:r>
      <w:r w:rsidR="00492751">
        <w:noBreakHyphen/>
      </w:r>
      <w:r w:rsidRPr="00AF012A">
        <w:t xml:space="preserve">state areas. </w:t>
      </w:r>
      <w:r w:rsidR="007D47C1">
        <w:t>Consistent with observ</w:t>
      </w:r>
      <w:r w:rsidR="00791466">
        <w:t>ations</w:t>
      </w:r>
      <w:r w:rsidR="007D47C1">
        <w:t xml:space="preserve"> to date,</w:t>
      </w:r>
      <w:r>
        <w:t xml:space="preserve"> the age composition of internal migration </w:t>
      </w:r>
      <w:r w:rsidR="007D47C1">
        <w:t xml:space="preserve">is assumed to </w:t>
      </w:r>
      <w:r>
        <w:t xml:space="preserve">lead to faster </w:t>
      </w:r>
      <w:r w:rsidRPr="00AF012A">
        <w:t xml:space="preserve">population ageing in </w:t>
      </w:r>
      <w:r>
        <w:t xml:space="preserve">the </w:t>
      </w:r>
      <w:r w:rsidRPr="00AF012A">
        <w:t>rest</w:t>
      </w:r>
      <w:r w:rsidR="00492751">
        <w:noBreakHyphen/>
      </w:r>
      <w:r w:rsidRPr="00AF012A">
        <w:t>of</w:t>
      </w:r>
      <w:r w:rsidR="00492751">
        <w:noBreakHyphen/>
      </w:r>
      <w:r w:rsidRPr="00AF012A">
        <w:t xml:space="preserve">state areas </w:t>
      </w:r>
      <w:r>
        <w:t xml:space="preserve">compared to </w:t>
      </w:r>
      <w:r w:rsidRPr="00AF012A">
        <w:t>capital cities</w:t>
      </w:r>
      <w:r w:rsidR="00AC298B">
        <w:t xml:space="preserve"> </w:t>
      </w:r>
      <w:sdt>
        <w:sdtPr>
          <w:id w:val="-839692587"/>
          <w:citation/>
        </w:sdtPr>
        <w:sdtEndPr/>
        <w:sdtContent>
          <w:r w:rsidR="00AC298B">
            <w:fldChar w:fldCharType="begin"/>
          </w:r>
          <w:r w:rsidR="00AC298B">
            <w:instrText xml:space="preserve"> CITATION Aus21h \l 3081 </w:instrText>
          </w:r>
          <w:r w:rsidR="00AC298B">
            <w:fldChar w:fldCharType="separate"/>
          </w:r>
          <w:r w:rsidR="001F60C1">
            <w:rPr>
              <w:noProof/>
            </w:rPr>
            <w:t>(Australian Bureau of Statistics, Regional population by age and sex, 2021)</w:t>
          </w:r>
          <w:r w:rsidR="00AC298B">
            <w:fldChar w:fldCharType="end"/>
          </w:r>
        </w:sdtContent>
      </w:sdt>
      <w:r w:rsidRPr="00AF012A">
        <w:t>.</w:t>
      </w:r>
    </w:p>
    <w:tbl>
      <w:tblPr>
        <w:tblStyle w:val="TableGrid"/>
        <w:tblW w:w="0" w:type="auto"/>
        <w:tblLook w:val="04A0" w:firstRow="1" w:lastRow="0" w:firstColumn="1" w:lastColumn="0" w:noHBand="0" w:noVBand="1"/>
      </w:tblPr>
      <w:tblGrid>
        <w:gridCol w:w="9072"/>
      </w:tblGrid>
      <w:tr w:rsidR="00887B75" w14:paraId="0E51DC1A" w14:textId="77777777" w:rsidTr="00887B75">
        <w:tc>
          <w:tcPr>
            <w:tcW w:w="9072" w:type="dxa"/>
          </w:tcPr>
          <w:p w14:paraId="3582D334" w14:textId="6133D900" w:rsidR="00887B75" w:rsidRDefault="00EC4EA0" w:rsidP="00BE1E36">
            <w:pPr>
              <w:pStyle w:val="BoxHeading"/>
              <w:keepNext w:val="0"/>
            </w:pPr>
            <w:bookmarkStart w:id="83" w:name="_Ref89708209"/>
            <w:r>
              <w:t xml:space="preserve">The impact of </w:t>
            </w:r>
            <w:r w:rsidR="00887B75" w:rsidRPr="00C12370">
              <w:t xml:space="preserve">lockdowns </w:t>
            </w:r>
            <w:r>
              <w:t>on net internal migration</w:t>
            </w:r>
            <w:bookmarkEnd w:id="83"/>
          </w:p>
          <w:p w14:paraId="5030F414" w14:textId="6A7D9E3E" w:rsidR="00887B75" w:rsidRPr="005A39C7" w:rsidRDefault="006E567F" w:rsidP="00E63DED">
            <w:pPr>
              <w:pStyle w:val="BoxText"/>
            </w:pPr>
            <w:r>
              <w:t>Assumptions in this Statement about the impact of the extended Delta lockdowns of 2021 are based on observ</w:t>
            </w:r>
            <w:r w:rsidR="00791466">
              <w:t>ations</w:t>
            </w:r>
            <w:r>
              <w:t xml:space="preserve"> </w:t>
            </w:r>
            <w:r w:rsidR="00F36278">
              <w:t>during</w:t>
            </w:r>
            <w:r>
              <w:t xml:space="preserve"> and following the second Melbourne lockdown</w:t>
            </w:r>
            <w:r w:rsidR="00486926">
              <w:t xml:space="preserve"> in mid</w:t>
            </w:r>
            <w:r w:rsidR="00492751">
              <w:noBreakHyphen/>
            </w:r>
            <w:r w:rsidR="00486926">
              <w:t>late 2020</w:t>
            </w:r>
            <w:r>
              <w:t xml:space="preserve">. </w:t>
            </w:r>
            <w:r w:rsidR="00AA22B0">
              <w:t>A</w:t>
            </w:r>
            <w:r w:rsidR="000A72D8">
              <w:t xml:space="preserve">ustralian </w:t>
            </w:r>
            <w:r w:rsidR="00AA22B0">
              <w:t>B</w:t>
            </w:r>
            <w:r w:rsidR="000A72D8">
              <w:t xml:space="preserve">ureau of </w:t>
            </w:r>
            <w:r w:rsidR="00AA22B0">
              <w:t>S</w:t>
            </w:r>
            <w:r w:rsidR="000A72D8">
              <w:t>tatistics</w:t>
            </w:r>
            <w:r w:rsidR="00AA22B0">
              <w:t xml:space="preserve"> </w:t>
            </w:r>
            <w:r w:rsidR="007938F2">
              <w:t>data on the</w:t>
            </w:r>
            <w:r w:rsidR="005A39C7">
              <w:t xml:space="preserve"> internal migration </w:t>
            </w:r>
            <w:r w:rsidR="007938F2">
              <w:t xml:space="preserve">impacts of the extended Delta lockdowns will be available in </w:t>
            </w:r>
            <w:r w:rsidR="00AF48B3">
              <w:t>March</w:t>
            </w:r>
            <w:r w:rsidR="007938F2">
              <w:t xml:space="preserve"> 2022</w:t>
            </w:r>
            <w:r w:rsidR="002052CD">
              <w:t>.</w:t>
            </w:r>
          </w:p>
          <w:p w14:paraId="70FD094E" w14:textId="581C2316" w:rsidR="00B70EF9" w:rsidRDefault="00D35AD2" w:rsidP="00E63DED">
            <w:pPr>
              <w:pStyle w:val="BoxText"/>
            </w:pPr>
            <w:r>
              <w:t>N</w:t>
            </w:r>
            <w:r w:rsidR="00B70EF9" w:rsidRPr="00B70EF9">
              <w:t xml:space="preserve">et internal migration to Melbourne fell from </w:t>
            </w:r>
            <w:r w:rsidR="00200D3B">
              <w:t>a net outflow of</w:t>
            </w:r>
            <w:r w:rsidR="00B70EF9" w:rsidRPr="00B70EF9">
              <w:t xml:space="preserve"> 2,600 </w:t>
            </w:r>
            <w:r w:rsidR="00C70F7D">
              <w:t>in</w:t>
            </w:r>
            <w:r w:rsidR="00F6021E">
              <w:t xml:space="preserve"> the</w:t>
            </w:r>
            <w:r w:rsidR="00B70EF9" w:rsidRPr="00B70EF9">
              <w:t xml:space="preserve"> </w:t>
            </w:r>
            <w:r>
              <w:t xml:space="preserve">year ending </w:t>
            </w:r>
            <w:r w:rsidR="00B70EF9" w:rsidRPr="00B70EF9">
              <w:t>March 2020 to</w:t>
            </w:r>
            <w:r w:rsidR="00B00243">
              <w:t xml:space="preserve"> an outflow of</w:t>
            </w:r>
            <w:r w:rsidR="00B70EF9" w:rsidRPr="00B70EF9">
              <w:t xml:space="preserve"> 32,200 in</w:t>
            </w:r>
            <w:r w:rsidR="00F6021E">
              <w:t xml:space="preserve"> the</w:t>
            </w:r>
            <w:r>
              <w:t xml:space="preserve"> year ending</w:t>
            </w:r>
            <w:r w:rsidR="00B70EF9" w:rsidRPr="00B70EF9">
              <w:t xml:space="preserve"> March 2021. This was the result of fewer</w:t>
            </w:r>
            <w:r w:rsidR="00C70F7D">
              <w:t xml:space="preserve"> </w:t>
            </w:r>
            <w:r w:rsidR="00B70EF9" w:rsidRPr="00B70EF9">
              <w:t xml:space="preserve">arrivals to Melbourne in each quarter between December 2019 and December 2020 </w:t>
            </w:r>
            <w:r w:rsidR="00E96743">
              <w:t>and</w:t>
            </w:r>
            <w:r w:rsidR="00B70EF9" w:rsidRPr="00B70EF9">
              <w:t xml:space="preserve"> increased departures from Melbourne in the June 2020 to March 2021 quarters (</w:t>
            </w:r>
            <w:r w:rsidR="001C20A6">
              <w:fldChar w:fldCharType="begin"/>
            </w:r>
            <w:r w:rsidR="001C20A6">
              <w:instrText xml:space="preserve"> REF _Ref89709225 \r \h </w:instrText>
            </w:r>
            <w:r w:rsidR="00E63DED">
              <w:instrText xml:space="preserve"> \* MERGEFORMAT </w:instrText>
            </w:r>
            <w:r w:rsidR="001C20A6">
              <w:fldChar w:fldCharType="separate"/>
            </w:r>
            <w:r w:rsidR="00E816C9">
              <w:t>Chart 25</w:t>
            </w:r>
            <w:r w:rsidR="001C20A6">
              <w:fldChar w:fldCharType="end"/>
            </w:r>
            <w:r w:rsidR="00B70EF9" w:rsidRPr="00B70EF9">
              <w:t>).</w:t>
            </w:r>
          </w:p>
          <w:p w14:paraId="721A9547" w14:textId="113B333E" w:rsidR="00887B75" w:rsidRDefault="005A39C7" w:rsidP="00E63DED">
            <w:pPr>
              <w:pStyle w:val="BoxText"/>
            </w:pPr>
            <w:r>
              <w:t>Australian Bureau of Statistics</w:t>
            </w:r>
            <w:r w:rsidR="00492751">
              <w:t>’</w:t>
            </w:r>
            <w:r>
              <w:t xml:space="preserve"> internal </w:t>
            </w:r>
            <w:r w:rsidR="00887B75" w:rsidRPr="001E4001">
              <w:t>migration estimates are based on Medicare change of address data</w:t>
            </w:r>
            <w:r w:rsidR="00851A5D">
              <w:t xml:space="preserve">, allowing for a </w:t>
            </w:r>
            <w:r w:rsidR="00887B75">
              <w:t>3</w:t>
            </w:r>
            <w:r w:rsidR="00492751">
              <w:noBreakHyphen/>
            </w:r>
            <w:r w:rsidR="00887B75" w:rsidRPr="001E4001">
              <w:t xml:space="preserve">month lag between the actual </w:t>
            </w:r>
            <w:r w:rsidR="00851A5D">
              <w:t xml:space="preserve">movement </w:t>
            </w:r>
            <w:r w:rsidR="00887B75" w:rsidRPr="001E4001">
              <w:t xml:space="preserve">and update of the Medicare address. This assumption may </w:t>
            </w:r>
            <w:r w:rsidR="00851A5D">
              <w:t xml:space="preserve">have led </w:t>
            </w:r>
            <w:r w:rsidR="00887B75" w:rsidRPr="001E4001">
              <w:t xml:space="preserve">to movements that </w:t>
            </w:r>
            <w:r w:rsidR="00106FEA">
              <w:t xml:space="preserve">actually </w:t>
            </w:r>
            <w:r w:rsidR="00887B75" w:rsidRPr="001E4001">
              <w:t xml:space="preserve">occurred in the September quarter being </w:t>
            </w:r>
            <w:r w:rsidR="00106FEA">
              <w:t xml:space="preserve">assigned to </w:t>
            </w:r>
            <w:r w:rsidR="00887B75" w:rsidRPr="001E4001">
              <w:t>the June quarter</w:t>
            </w:r>
            <w:r w:rsidR="00106FEA">
              <w:t>, which</w:t>
            </w:r>
            <w:r w:rsidR="00A67193">
              <w:t xml:space="preserve"> likely</w:t>
            </w:r>
            <w:r w:rsidR="00450CD5">
              <w:t xml:space="preserve"> explain</w:t>
            </w:r>
            <w:r w:rsidR="00A67193">
              <w:t xml:space="preserve"> </w:t>
            </w:r>
            <w:r w:rsidR="00106FEA">
              <w:t xml:space="preserve">why Melbourne recorded a drop in net internal migration prior to </w:t>
            </w:r>
            <w:r w:rsidR="00A67193">
              <w:t xml:space="preserve">commencement of the second </w:t>
            </w:r>
            <w:r w:rsidR="00106FEA">
              <w:t>lockdown</w:t>
            </w:r>
            <w:r w:rsidR="00887B75" w:rsidRPr="001E4001">
              <w:t xml:space="preserve">. This </w:t>
            </w:r>
            <w:r w:rsidR="00106FEA">
              <w:t xml:space="preserve">analysis </w:t>
            </w:r>
            <w:r w:rsidR="00887B75" w:rsidRPr="001E4001">
              <w:t>should</w:t>
            </w:r>
            <w:r w:rsidR="00791466">
              <w:t>,</w:t>
            </w:r>
            <w:r w:rsidR="00887B75" w:rsidRPr="001E4001">
              <w:t xml:space="preserve"> </w:t>
            </w:r>
            <w:r w:rsidR="00106FEA">
              <w:t>therefore</w:t>
            </w:r>
            <w:r w:rsidR="00791466">
              <w:t>,</w:t>
            </w:r>
            <w:r w:rsidR="00106FEA">
              <w:t xml:space="preserve"> </w:t>
            </w:r>
            <w:r w:rsidR="00887B75" w:rsidRPr="001E4001">
              <w:t xml:space="preserve">not be used to </w:t>
            </w:r>
            <w:r w:rsidR="007938F2">
              <w:t>determine</w:t>
            </w:r>
            <w:r w:rsidR="007938F2" w:rsidRPr="001E4001">
              <w:t xml:space="preserve"> </w:t>
            </w:r>
            <w:r w:rsidR="00887B75" w:rsidRPr="001E4001">
              <w:t>the onset of time</w:t>
            </w:r>
            <w:r w:rsidR="00492751">
              <w:noBreakHyphen/>
            </w:r>
            <w:r w:rsidR="00887B75" w:rsidRPr="001E4001">
              <w:t>specific events like the imposition of restriction</w:t>
            </w:r>
            <w:r w:rsidR="00106FEA">
              <w:t>s</w:t>
            </w:r>
            <w:r w:rsidR="00887B75" w:rsidRPr="001E4001">
              <w:t xml:space="preserve"> or border closures </w:t>
            </w:r>
            <w:r w:rsidR="00200D3B">
              <w:t>between</w:t>
            </w:r>
            <w:r w:rsidR="00200D3B" w:rsidRPr="001E4001">
              <w:t xml:space="preserve"> </w:t>
            </w:r>
            <w:r w:rsidR="00887B75" w:rsidRPr="001E4001">
              <w:t>states.</w:t>
            </w:r>
          </w:p>
          <w:p w14:paraId="00DDB989" w14:textId="4F1270BE" w:rsidR="00887B75" w:rsidRDefault="00887B75" w:rsidP="00BE1E36">
            <w:pPr>
              <w:pStyle w:val="Heading9"/>
              <w:keepNext w:val="0"/>
            </w:pPr>
            <w:bookmarkStart w:id="84" w:name="_Ref89709225"/>
            <w:r>
              <w:t>Internal migration for Melbourne</w:t>
            </w:r>
            <w:bookmarkEnd w:id="84"/>
          </w:p>
          <w:p w14:paraId="55237BA2" w14:textId="466A9F1B" w:rsidR="00887B75" w:rsidRDefault="00B04F8F" w:rsidP="00BE1E36">
            <w:pPr>
              <w:rPr>
                <w:rFonts w:ascii="Calibri" w:eastAsia="SimSun" w:hAnsi="Calibri"/>
              </w:rPr>
            </w:pPr>
            <w:r w:rsidRPr="00B04F8F">
              <w:rPr>
                <w:rFonts w:ascii="Calibri" w:eastAsia="SimSun" w:hAnsi="Calibri"/>
                <w:noProof/>
              </w:rPr>
              <w:drawing>
                <wp:inline distT="0" distB="0" distL="0" distR="0" wp14:anchorId="005C196B" wp14:editId="5F314F97">
                  <wp:extent cx="5581650" cy="2647950"/>
                  <wp:effectExtent l="0" t="0" r="0" b="0"/>
                  <wp:docPr id="69" name="Picture 69" descr="A chart showing the impact of movement and activity restrictions in Melbourne over 2020 and 2021. Dampened arrivals and increased departures of internal migrants over this period has driven net internal migration sharply downwar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chart showing the impact of movement and activity restrictions in Melbourne over 2020 and 2021. Dampened arrivals and increased departures of internal migrants over this period has driven net internal migration sharply downwards.&#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81650" cy="2647950"/>
                          </a:xfrm>
                          <a:prstGeom prst="rect">
                            <a:avLst/>
                          </a:prstGeom>
                          <a:noFill/>
                          <a:ln>
                            <a:noFill/>
                          </a:ln>
                        </pic:spPr>
                      </pic:pic>
                    </a:graphicData>
                  </a:graphic>
                </wp:inline>
              </w:drawing>
            </w:r>
          </w:p>
          <w:p w14:paraId="70184DEF" w14:textId="77777777" w:rsidR="00CA14FE" w:rsidRDefault="00CA14FE" w:rsidP="00CA14FE">
            <w:pPr>
              <w:pStyle w:val="Source"/>
              <w:spacing w:after="0"/>
            </w:pPr>
            <w:r w:rsidRPr="00C50169">
              <w:t xml:space="preserve">Note: </w:t>
            </w:r>
            <w:r>
              <w:t>Quarterly data presented on a year-ending basis.</w:t>
            </w:r>
          </w:p>
          <w:p w14:paraId="4D4ADEE7" w14:textId="3761B713" w:rsidR="00887B75" w:rsidRDefault="00887B75" w:rsidP="00BE1E36">
            <w:pPr>
              <w:pStyle w:val="Source"/>
            </w:pPr>
            <w:r>
              <w:t xml:space="preserve">Source: </w:t>
            </w:r>
            <w:sdt>
              <w:sdtPr>
                <w:id w:val="-1753966442"/>
                <w:citation/>
              </w:sdtPr>
              <w:sdtEndPr/>
              <w:sdtContent>
                <w:r w:rsidR="00561A2B">
                  <w:fldChar w:fldCharType="begin"/>
                </w:r>
                <w:r w:rsidR="00561A2B">
                  <w:instrText xml:space="preserve"> CITATION Aus21b \l 3081 </w:instrText>
                </w:r>
                <w:r w:rsidR="00561A2B">
                  <w:fldChar w:fldCharType="separate"/>
                </w:r>
                <w:r w:rsidR="001F60C1">
                  <w:rPr>
                    <w:noProof/>
                  </w:rPr>
                  <w:t>(Australian Bureau of Statistics, Regional internal migration estimates, provisional, 2021)</w:t>
                </w:r>
                <w:r w:rsidR="00561A2B">
                  <w:fldChar w:fldCharType="end"/>
                </w:r>
              </w:sdtContent>
            </w:sdt>
            <w:r>
              <w:t xml:space="preserve"> </w:t>
            </w:r>
          </w:p>
          <w:p w14:paraId="4C561C2F" w14:textId="7C62C071" w:rsidR="00887B75" w:rsidRPr="008B174A" w:rsidRDefault="00887B75" w:rsidP="00E63DED">
            <w:pPr>
              <w:pStyle w:val="BoxText"/>
              <w:rPr>
                <w:highlight w:val="yellow"/>
              </w:rPr>
            </w:pPr>
            <w:r>
              <w:t>Residents departing from Melbourne in the year ending March 2021 were most likely to settle in the</w:t>
            </w:r>
            <w:r w:rsidR="000D1F51">
              <w:t> </w:t>
            </w:r>
            <w:r>
              <w:t>rest</w:t>
            </w:r>
            <w:r w:rsidR="000D1F51">
              <w:t> </w:t>
            </w:r>
            <w:r>
              <w:t>of</w:t>
            </w:r>
            <w:r w:rsidR="000D1F51">
              <w:t> </w:t>
            </w:r>
            <w:r>
              <w:t xml:space="preserve">Victoria (44,100 people), but there were also large flows to </w:t>
            </w:r>
            <w:r w:rsidR="00F36278">
              <w:t xml:space="preserve">Queensland (20,300 people) and </w:t>
            </w:r>
            <w:r>
              <w:t>New</w:t>
            </w:r>
            <w:r w:rsidR="00B67F5F">
              <w:t> </w:t>
            </w:r>
            <w:r>
              <w:t xml:space="preserve">South Wales (19,900 people). The distribution of departures from Melbourne broadly followed historical </w:t>
            </w:r>
            <w:r>
              <w:lastRenderedPageBreak/>
              <w:t>patterns</w:t>
            </w:r>
            <w:r w:rsidR="00F36278">
              <w:t>, although</w:t>
            </w:r>
            <w:r>
              <w:t xml:space="preserve"> slightly more Melbourne residents chos</w:t>
            </w:r>
            <w:r w:rsidR="00F36278">
              <w:t>e</w:t>
            </w:r>
            <w:r>
              <w:t xml:space="preserve"> to settle in the rest of Victoria than capital cities in other states compared to the previous year (Chart </w:t>
            </w:r>
            <w:r w:rsidR="00532694">
              <w:t>26).</w:t>
            </w:r>
            <w:r>
              <w:t xml:space="preserve"> </w:t>
            </w:r>
          </w:p>
          <w:p w14:paraId="4B61747D" w14:textId="2808F5C4" w:rsidR="00887B75" w:rsidRDefault="00887B75" w:rsidP="00E63DED">
            <w:pPr>
              <w:pStyle w:val="BoxText"/>
            </w:pPr>
            <w:r>
              <w:t xml:space="preserve">It is likely that similar patterns of movement have occurred in relation to the </w:t>
            </w:r>
            <w:r w:rsidR="007E79CF">
              <w:t xml:space="preserve">extended </w:t>
            </w:r>
            <w:r>
              <w:t>Delta lockdowns of Sydney, Melbourne, the Australian Capital Territory, and other parts of New South Wales and Victoria in 2021. These are yet to be observed in the official statistics</w:t>
            </w:r>
            <w:r w:rsidR="00492751">
              <w:t xml:space="preserve">. </w:t>
            </w:r>
          </w:p>
          <w:p w14:paraId="74BECC21" w14:textId="6B8BF45B" w:rsidR="00887B75" w:rsidRDefault="0079178A" w:rsidP="00BE1E36">
            <w:pPr>
              <w:pStyle w:val="Heading9"/>
              <w:keepNext w:val="0"/>
            </w:pPr>
            <w:r>
              <w:t>Origin and</w:t>
            </w:r>
            <w:r w:rsidR="00887B75">
              <w:t xml:space="preserve"> </w:t>
            </w:r>
            <w:r>
              <w:t xml:space="preserve">destination of </w:t>
            </w:r>
            <w:r w:rsidR="00887B75">
              <w:t>Melbourne</w:t>
            </w:r>
            <w:r w:rsidR="00492751">
              <w:t>’</w:t>
            </w:r>
            <w:r>
              <w:t>s internal migration</w:t>
            </w:r>
            <w:r w:rsidR="00887B75">
              <w:t xml:space="preserve">, quarterly, March </w:t>
            </w:r>
            <w:r w:rsidR="00887B75" w:rsidRPr="009751E4">
              <w:t>2020</w:t>
            </w:r>
            <w:r w:rsidR="00887B75">
              <w:t xml:space="preserve"> and March 2021</w:t>
            </w:r>
          </w:p>
          <w:p w14:paraId="56A9FD55" w14:textId="6683B427" w:rsidR="00887B75" w:rsidRDefault="001E6DD1" w:rsidP="00BE1E36">
            <w:pPr>
              <w:rPr>
                <w:rFonts w:ascii="Calibri" w:eastAsia="SimSun" w:hAnsi="Calibri"/>
              </w:rPr>
            </w:pPr>
            <w:r w:rsidRPr="001E6DD1">
              <w:rPr>
                <w:rFonts w:ascii="Calibri" w:eastAsia="SimSun" w:hAnsi="Calibri"/>
                <w:noProof/>
              </w:rPr>
              <w:drawing>
                <wp:inline distT="0" distB="0" distL="0" distR="0" wp14:anchorId="2CDA6F08" wp14:editId="176800A4">
                  <wp:extent cx="5581650" cy="2524125"/>
                  <wp:effectExtent l="0" t="0" r="0" b="0"/>
                  <wp:docPr id="4" name="Picture 4" descr="A chart showing that the bulk of residents departing Melbourne settled in the rest-of-Victoria. The distribution of departures from and arrivals to Melbourne broadly followed historical trends in the March 2021 quar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art showing that the bulk of residents departing Melbourne settled in the rest-of-Victoria. The distribution of departures from and arrivals to Melbourne broadly followed historical trends in the March 2021 quarter.&#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11EEB992" w14:textId="7C765A0B" w:rsidR="00887B75" w:rsidRDefault="00887B75" w:rsidP="00BE1E36">
            <w:pPr>
              <w:pStyle w:val="Source"/>
            </w:pPr>
            <w:r>
              <w:t xml:space="preserve">Source: </w:t>
            </w:r>
            <w:sdt>
              <w:sdtPr>
                <w:id w:val="-857501089"/>
                <w:citation/>
              </w:sdtPr>
              <w:sdtEndPr/>
              <w:sdtContent>
                <w:r w:rsidR="00561A2B">
                  <w:fldChar w:fldCharType="begin"/>
                </w:r>
                <w:r w:rsidR="00561A2B">
                  <w:instrText xml:space="preserve"> CITATION Aus21b \l 3081 </w:instrText>
                </w:r>
                <w:r w:rsidR="00561A2B">
                  <w:fldChar w:fldCharType="separate"/>
                </w:r>
                <w:r w:rsidR="001F60C1">
                  <w:rPr>
                    <w:noProof/>
                  </w:rPr>
                  <w:t>(Australian Bureau of Statistics, Regional internal migration estimates, provisional, 2021)</w:t>
                </w:r>
                <w:r w:rsidR="00561A2B">
                  <w:fldChar w:fldCharType="end"/>
                </w:r>
              </w:sdtContent>
            </w:sdt>
          </w:p>
        </w:tc>
      </w:tr>
    </w:tbl>
    <w:p w14:paraId="4AF94570" w14:textId="30E36966" w:rsidR="0020243D" w:rsidRDefault="00DD346E" w:rsidP="00BB0061">
      <w:pPr>
        <w:pStyle w:val="Heading2Numbered"/>
        <w:ind w:left="567" w:hanging="578"/>
      </w:pPr>
      <w:bookmarkStart w:id="85" w:name="_Toc89681372"/>
      <w:bookmarkStart w:id="86" w:name="_Toc90542565"/>
      <w:r>
        <w:lastRenderedPageBreak/>
        <w:t>Natural increase</w:t>
      </w:r>
      <w:bookmarkEnd w:id="85"/>
      <w:bookmarkEnd w:id="86"/>
      <w:r>
        <w:t xml:space="preserve"> </w:t>
      </w:r>
    </w:p>
    <w:p w14:paraId="73B5709A" w14:textId="6699277F" w:rsidR="00985344" w:rsidRDefault="003936F6" w:rsidP="006F272A">
      <w:r>
        <w:t>In</w:t>
      </w:r>
      <w:r w:rsidR="004A6B9E">
        <w:t xml:space="preserve"> contrast to net overseas and internal migration, natural increase is relatively stable </w:t>
      </w:r>
      <w:r w:rsidR="009A2757">
        <w:t xml:space="preserve">over time </w:t>
      </w:r>
      <w:r w:rsidR="004A6B9E">
        <w:t xml:space="preserve">within different parts of the country. </w:t>
      </w:r>
      <w:r w:rsidR="00616193">
        <w:t xml:space="preserve">Forecasts and projections of natural increase are affected not just by </w:t>
      </w:r>
      <w:r w:rsidR="006F4B85">
        <w:t xml:space="preserve">assumed future fertility and mortality rates, but also by the age composition of the population to which those rates are applied. </w:t>
      </w:r>
      <w:r w:rsidR="00230259">
        <w:t xml:space="preserve">As a result, parts of the country with relatively older populations such as the rest of </w:t>
      </w:r>
      <w:r w:rsidR="00230259" w:rsidRPr="00F161BC">
        <w:t>South Australia</w:t>
      </w:r>
      <w:r w:rsidR="009B61FF">
        <w:t xml:space="preserve"> outside Adelaide</w:t>
      </w:r>
      <w:r w:rsidR="00230259" w:rsidRPr="00F161BC">
        <w:t xml:space="preserve"> and the rest of Tasmania</w:t>
      </w:r>
      <w:r w:rsidR="009B61FF">
        <w:t xml:space="preserve"> outside Hobart</w:t>
      </w:r>
      <w:r w:rsidR="00230259" w:rsidRPr="00F161BC">
        <w:t xml:space="preserve"> are projected to experience more deaths than births from </w:t>
      </w:r>
      <w:r w:rsidR="00F161BC" w:rsidRPr="00F161BC">
        <w:t>2022</w:t>
      </w:r>
      <w:r w:rsidR="00492751">
        <w:noBreakHyphen/>
      </w:r>
      <w:r w:rsidR="00F161BC" w:rsidRPr="00F161BC">
        <w:t>23</w:t>
      </w:r>
      <w:r w:rsidR="00230259" w:rsidRPr="00F161BC">
        <w:t xml:space="preserve"> and </w:t>
      </w:r>
      <w:r w:rsidR="00F161BC" w:rsidRPr="00F161BC">
        <w:t>2024</w:t>
      </w:r>
      <w:r w:rsidR="00492751">
        <w:noBreakHyphen/>
      </w:r>
      <w:r w:rsidR="00F161BC" w:rsidRPr="00F161BC">
        <w:t>25</w:t>
      </w:r>
      <w:r w:rsidR="00230259" w:rsidRPr="00F161BC">
        <w:t xml:space="preserve"> respectively</w:t>
      </w:r>
      <w:r w:rsidR="00CA1531">
        <w:t xml:space="preserve"> (</w:t>
      </w:r>
      <w:r w:rsidR="00CA1531">
        <w:fldChar w:fldCharType="begin"/>
      </w:r>
      <w:r w:rsidR="00CA1531">
        <w:instrText xml:space="preserve"> REF _Ref89709261 \r \h </w:instrText>
      </w:r>
      <w:r w:rsidR="00CA1531">
        <w:fldChar w:fldCharType="separate"/>
      </w:r>
      <w:r w:rsidR="00E816C9">
        <w:t>Chart 27</w:t>
      </w:r>
      <w:r w:rsidR="00CA1531">
        <w:fldChar w:fldCharType="end"/>
      </w:r>
      <w:r w:rsidR="00CA1531">
        <w:t>)</w:t>
      </w:r>
      <w:r w:rsidR="00230259" w:rsidRPr="00F161BC">
        <w:t>. The rest of Victoria and the rest of New South Wales are projected to come close to zero natural increase by the end of the projection period.</w:t>
      </w:r>
    </w:p>
    <w:p w14:paraId="0834DF6E" w14:textId="1911DED8" w:rsidR="00DD346E" w:rsidRPr="00AF012A" w:rsidRDefault="00230259" w:rsidP="006F272A">
      <w:r w:rsidRPr="00F161BC">
        <w:t>Hobart is the only capital city projected to come close to zero natural increase. By contrast, Melbourne</w:t>
      </w:r>
      <w:r w:rsidR="00492751">
        <w:t>’</w:t>
      </w:r>
      <w:r w:rsidRPr="00F161BC">
        <w:t xml:space="preserve">s natural increase is projected to grow from </w:t>
      </w:r>
      <w:r w:rsidR="00F161BC" w:rsidRPr="00F161BC">
        <w:t>32,000</w:t>
      </w:r>
      <w:r w:rsidRPr="00F161BC">
        <w:t xml:space="preserve"> in </w:t>
      </w:r>
      <w:r w:rsidR="00F161BC" w:rsidRPr="00F161BC">
        <w:t>2022</w:t>
      </w:r>
      <w:r w:rsidR="00492751">
        <w:noBreakHyphen/>
      </w:r>
      <w:r w:rsidR="00F161BC" w:rsidRPr="00F161BC">
        <w:t>23</w:t>
      </w:r>
      <w:r w:rsidRPr="00F161BC">
        <w:t xml:space="preserve"> to </w:t>
      </w:r>
      <w:r w:rsidR="00F161BC" w:rsidRPr="00F161BC">
        <w:t>34,100</w:t>
      </w:r>
      <w:r w:rsidRPr="00F161BC">
        <w:t xml:space="preserve"> in 2031</w:t>
      </w:r>
      <w:r w:rsidR="00492751">
        <w:noBreakHyphen/>
      </w:r>
      <w:r w:rsidRPr="00F161BC">
        <w:t xml:space="preserve">32. This is assumed to occur as net overseas and internal migration return to normal </w:t>
      </w:r>
      <w:r w:rsidR="003936F6" w:rsidRPr="00F161BC">
        <w:t>and</w:t>
      </w:r>
      <w:r w:rsidRPr="00F161BC">
        <w:t xml:space="preserve"> bring relatively younger people into Melbourne. </w:t>
      </w:r>
      <w:r w:rsidR="0040155F" w:rsidRPr="00F161BC">
        <w:t>Although the level of Melbourne</w:t>
      </w:r>
      <w:r w:rsidR="00492751">
        <w:t>’</w:t>
      </w:r>
      <w:r w:rsidR="0040155F" w:rsidRPr="00F161BC">
        <w:t xml:space="preserve">s natural increase </w:t>
      </w:r>
      <w:r w:rsidR="00200D3B">
        <w:t>is</w:t>
      </w:r>
      <w:r w:rsidR="00200D3B" w:rsidRPr="00F161BC">
        <w:t xml:space="preserve"> </w:t>
      </w:r>
      <w:r w:rsidR="0040155F" w:rsidRPr="00F161BC">
        <w:t xml:space="preserve">projected to </w:t>
      </w:r>
      <w:r w:rsidR="008C280E" w:rsidRPr="00F161BC">
        <w:t>rise</w:t>
      </w:r>
      <w:r w:rsidR="0040155F" w:rsidRPr="00F161BC">
        <w:t xml:space="preserve">, natural increase as a share of population growth is projected </w:t>
      </w:r>
      <w:r w:rsidR="00A33B98">
        <w:t>to remain steady, at around 30 per cent from 2023</w:t>
      </w:r>
      <w:r w:rsidR="00492751">
        <w:noBreakHyphen/>
      </w:r>
      <w:r w:rsidR="00A33B98">
        <w:t>24</w:t>
      </w:r>
      <w:r w:rsidR="0040155F" w:rsidRPr="00F161BC">
        <w:t>.</w:t>
      </w:r>
    </w:p>
    <w:p w14:paraId="259B1F4C" w14:textId="487E9EF9" w:rsidR="0020243D" w:rsidRDefault="00AD7F95" w:rsidP="00416CEC">
      <w:pPr>
        <w:pStyle w:val="Heading9"/>
      </w:pPr>
      <w:bookmarkStart w:id="87" w:name="_Ref89709261"/>
      <w:r>
        <w:lastRenderedPageBreak/>
        <w:t xml:space="preserve">Natural increase in </w:t>
      </w:r>
      <w:r w:rsidRPr="00AF012A">
        <w:t>capital cities and rest of state</w:t>
      </w:r>
      <w:bookmarkEnd w:id="87"/>
      <w:r w:rsidR="00BC32D5">
        <w:t xml:space="preserve"> areas</w:t>
      </w:r>
    </w:p>
    <w:p w14:paraId="1E388733" w14:textId="54C0409F" w:rsidR="00416CEC" w:rsidRDefault="00E01BB7" w:rsidP="00416CEC">
      <w:r w:rsidRPr="00E01BB7">
        <w:rPr>
          <w:noProof/>
        </w:rPr>
        <w:drawing>
          <wp:inline distT="0" distB="0" distL="0" distR="0" wp14:anchorId="0D34C016" wp14:editId="5AB47F69">
            <wp:extent cx="5760720" cy="2941955"/>
            <wp:effectExtent l="0" t="0" r="0" b="0"/>
            <wp:docPr id="72" name="Picture 72" descr="A chart showing that natural increase is projected to be positive in all capital cities, with Hobart approaching zero natural increase in 2031-32. Melbourne is the only capital city projected to growth in natural increase over the projected period. Natural increase in all rest-of-state areas is projected to decline over the projected peri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chart showing that natural increase is projected to be positive in all capital cities, with Hobart approaching zero natural increase in 2031-32. Melbourne is the only capital city projected to growth in natural increase over the projected period. Natural increase in all rest-of-state areas is projected to decline over the projected period.&#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60720" cy="2941955"/>
                    </a:xfrm>
                    <a:prstGeom prst="rect">
                      <a:avLst/>
                    </a:prstGeom>
                    <a:noFill/>
                    <a:ln>
                      <a:noFill/>
                    </a:ln>
                  </pic:spPr>
                </pic:pic>
              </a:graphicData>
            </a:graphic>
          </wp:inline>
        </w:drawing>
      </w:r>
    </w:p>
    <w:p w14:paraId="3DA1696C" w14:textId="6E7BEE0C" w:rsidR="00856F06" w:rsidRDefault="00E01BB7" w:rsidP="00416CEC">
      <w:r w:rsidRPr="00E01BB7">
        <w:rPr>
          <w:noProof/>
        </w:rPr>
        <w:drawing>
          <wp:inline distT="0" distB="0" distL="0" distR="0" wp14:anchorId="72F59B96" wp14:editId="5E863467">
            <wp:extent cx="5760720" cy="2936875"/>
            <wp:effectExtent l="0" t="0" r="0" b="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extLst>
                        <a:ext uri="{C183D7F6-B498-43B3-948B-1728B52AA6E4}">
                          <adec:decorative xmlns:adec="http://schemas.microsoft.com/office/drawing/2017/decorative" val="1"/>
                        </a:ext>
                      </a:extLs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60720" cy="2936875"/>
                    </a:xfrm>
                    <a:prstGeom prst="rect">
                      <a:avLst/>
                    </a:prstGeom>
                    <a:noFill/>
                    <a:ln>
                      <a:noFill/>
                    </a:ln>
                  </pic:spPr>
                </pic:pic>
              </a:graphicData>
            </a:graphic>
          </wp:inline>
        </w:drawing>
      </w:r>
    </w:p>
    <w:p w14:paraId="507954BE" w14:textId="40D54896" w:rsidR="00416CEC" w:rsidRPr="00AF012A" w:rsidRDefault="00561A2B" w:rsidP="00773E58">
      <w:pPr>
        <w:pStyle w:val="Source"/>
      </w:pPr>
      <w:r>
        <w:t>Note: Under the Australian Bureau of Statistics</w:t>
      </w:r>
      <w:r w:rsidR="00492751">
        <w:t>’</w:t>
      </w:r>
      <w:r>
        <w:t xml:space="preserve"> Greater Capital City Statistical Area classification, all states but the Australian Capital Territory are separated into the capital city and rest</w:t>
      </w:r>
      <w:r w:rsidR="00492751">
        <w:noBreakHyphen/>
      </w:r>
      <w:r>
        <w:t>of</w:t>
      </w:r>
      <w:r w:rsidR="00492751">
        <w:noBreakHyphen/>
      </w:r>
      <w:r>
        <w:t xml:space="preserve">state areas. </w:t>
      </w:r>
      <w:r>
        <w:br/>
      </w:r>
      <w:r w:rsidRPr="00AF012A">
        <w:t xml:space="preserve">Source: </w:t>
      </w:r>
      <w:sdt>
        <w:sdtPr>
          <w:id w:val="-695310687"/>
          <w:citation/>
        </w:sdtPr>
        <w:sdtEndPr/>
        <w:sdtContent>
          <w:r>
            <w:fldChar w:fldCharType="begin"/>
          </w:r>
          <w:r>
            <w:instrText xml:space="preserve"> CITATION Aus21a \l 3081 </w:instrText>
          </w:r>
          <w:r>
            <w:fldChar w:fldCharType="separate"/>
          </w:r>
          <w:r w:rsidR="001F60C1">
            <w:rPr>
              <w:noProof/>
            </w:rPr>
            <w:t>(Australian Bureau of Statistics, Regional population, 2019-20, 2021)</w:t>
          </w:r>
          <w:r>
            <w:fldChar w:fldCharType="end"/>
          </w:r>
        </w:sdtContent>
      </w:sdt>
      <w:r>
        <w:t xml:space="preserve"> and</w:t>
      </w:r>
      <w:r w:rsidRPr="006E7ACD">
        <w:t xml:space="preserve"> Centre for Population projections</w:t>
      </w:r>
      <w:r w:rsidR="005C679C">
        <w:t>.</w:t>
      </w:r>
      <w:r w:rsidRPr="00AF012A">
        <w:t xml:space="preserve"> </w:t>
      </w:r>
    </w:p>
    <w:p w14:paraId="48CB8481" w14:textId="77777777" w:rsidR="00CA0734" w:rsidRDefault="00CA0734" w:rsidP="00CA0734">
      <w:pPr>
        <w:spacing w:before="0" w:after="160" w:line="256" w:lineRule="auto"/>
      </w:pPr>
    </w:p>
    <w:p w14:paraId="45033A05" w14:textId="77777777" w:rsidR="00CA0734" w:rsidRDefault="00CA0734" w:rsidP="00CA0734">
      <w:pPr>
        <w:spacing w:before="0" w:after="0"/>
        <w:sectPr w:rsidR="00CA0734" w:rsidSect="00E43C2B">
          <w:headerReference w:type="default" r:id="rId63"/>
          <w:pgSz w:w="11906" w:h="16838"/>
          <w:pgMar w:top="1417" w:right="1417" w:bottom="1417" w:left="1417" w:header="709" w:footer="709" w:gutter="0"/>
          <w:cols w:space="720"/>
          <w:docGrid w:linePitch="272"/>
        </w:sectPr>
      </w:pPr>
    </w:p>
    <w:p w14:paraId="5165DF2A" w14:textId="77777777" w:rsidR="005E14C9" w:rsidRPr="00865240" w:rsidRDefault="005E14C9" w:rsidP="005E14C9">
      <w:pPr>
        <w:pStyle w:val="SingleParagraph"/>
      </w:pPr>
    </w:p>
    <w:p w14:paraId="4C2F3D27" w14:textId="54E9D1F7" w:rsidR="005E14C9" w:rsidRPr="00472C3C" w:rsidRDefault="005E14C9" w:rsidP="005E14C9">
      <w:pPr>
        <w:pStyle w:val="Title"/>
      </w:pPr>
      <w:r w:rsidRPr="00472C3C">
        <w:rPr>
          <w:noProof/>
          <w:lang w:eastAsia="en-AU"/>
        </w:rPr>
        <w:drawing>
          <wp:anchor distT="0" distB="0" distL="114300" distR="114300" simplePos="0" relativeHeight="251658241" behindDoc="1" locked="0" layoutInCell="1" allowOverlap="1" wp14:anchorId="01CB9512" wp14:editId="5C132732">
            <wp:simplePos x="0" y="0"/>
            <wp:positionH relativeFrom="margin">
              <wp:posOffset>-292735</wp:posOffset>
            </wp:positionH>
            <wp:positionV relativeFrom="margin">
              <wp:posOffset>-33020</wp:posOffset>
            </wp:positionV>
            <wp:extent cx="6346190" cy="897699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4">
                      <a:extLst>
                        <a:ext uri="{28A0092B-C50C-407E-A947-70E740481C1C}">
                          <a14:useLocalDpi xmlns:a14="http://schemas.microsoft.com/office/drawing/2010/main" val="0"/>
                        </a:ext>
                      </a:extLst>
                    </a:blip>
                    <a:stretch>
                      <a:fillRect/>
                    </a:stretch>
                  </pic:blipFill>
                  <pic:spPr>
                    <a:xfrm>
                      <a:off x="0" y="0"/>
                      <a:ext cx="6346190" cy="8976995"/>
                    </a:xfrm>
                    <a:prstGeom prst="rect">
                      <a:avLst/>
                    </a:prstGeom>
                  </pic:spPr>
                </pic:pic>
              </a:graphicData>
            </a:graphic>
            <wp14:sizeRelH relativeFrom="page">
              <wp14:pctWidth>0</wp14:pctWidth>
            </wp14:sizeRelH>
            <wp14:sizeRelV relativeFrom="page">
              <wp14:pctHeight>0</wp14:pctHeight>
            </wp14:sizeRelV>
          </wp:anchor>
        </w:drawing>
      </w:r>
      <w:r>
        <w:t>Technical Appendix</w:t>
      </w:r>
    </w:p>
    <w:p w14:paraId="7FA3398C" w14:textId="77777777" w:rsidR="001859BA" w:rsidRPr="00865240" w:rsidRDefault="001859BA" w:rsidP="001859BA">
      <w:pPr>
        <w:spacing w:before="0" w:after="160" w:line="259" w:lineRule="auto"/>
      </w:pPr>
    </w:p>
    <w:p w14:paraId="4B49D46A" w14:textId="600B6929" w:rsidR="00D91448" w:rsidRDefault="00D91448">
      <w:pPr>
        <w:spacing w:before="0" w:after="160" w:line="259" w:lineRule="auto"/>
      </w:pPr>
      <w:r>
        <w:br w:type="page"/>
      </w:r>
    </w:p>
    <w:p w14:paraId="37E10583" w14:textId="77777777" w:rsidR="000D1013" w:rsidRDefault="000D1013" w:rsidP="000D1013">
      <w:pPr>
        <w:pStyle w:val="Heading1Numbered"/>
      </w:pPr>
      <w:bookmarkStart w:id="88" w:name="_Toc90542566"/>
      <w:r w:rsidRPr="000C3A13">
        <w:rPr>
          <w:szCs w:val="32"/>
        </w:rPr>
        <w:lastRenderedPageBreak/>
        <w:t>Technical appendix</w:t>
      </w:r>
      <w:bookmarkEnd w:id="88"/>
    </w:p>
    <w:p w14:paraId="339F803E" w14:textId="54B618DD" w:rsidR="005E14C9" w:rsidRDefault="005E14C9" w:rsidP="005E14C9">
      <w:pPr>
        <w:spacing w:before="0" w:after="160" w:line="259" w:lineRule="auto"/>
      </w:pPr>
    </w:p>
    <w:tbl>
      <w:tblPr>
        <w:tblStyle w:val="TableGrid"/>
        <w:tblW w:w="0" w:type="auto"/>
        <w:tblLook w:val="04A0" w:firstRow="1" w:lastRow="0" w:firstColumn="1" w:lastColumn="0" w:noHBand="0" w:noVBand="1"/>
      </w:tblPr>
      <w:tblGrid>
        <w:gridCol w:w="9072"/>
      </w:tblGrid>
      <w:tr w:rsidR="00685015" w14:paraId="593F8018" w14:textId="77777777" w:rsidTr="00E43C2B">
        <w:tc>
          <w:tcPr>
            <w:tcW w:w="9072" w:type="dxa"/>
            <w:hideMark/>
          </w:tcPr>
          <w:p w14:paraId="69C21CC5" w14:textId="77777777" w:rsidR="00685015" w:rsidRDefault="00685015" w:rsidP="00E43C2B">
            <w:pPr>
              <w:pStyle w:val="BoxText"/>
            </w:pPr>
            <w:r>
              <w:t>The Centre for Population prepares an annual Population Statement under the National Population and Planning Framework as part of national efforts to increase understanding about populations, population change and the implications for all levels of government.</w:t>
            </w:r>
          </w:p>
          <w:p w14:paraId="56D6B165" w14:textId="77777777" w:rsidR="00685015" w:rsidRDefault="00685015" w:rsidP="00E43C2B">
            <w:pPr>
              <w:pStyle w:val="BoxText"/>
            </w:pPr>
            <w:r>
              <w:t xml:space="preserve">The best way for the analysis and estimates in the Population Statement to serve the information needs of users is when methodology and assumptions are transparent, and when projections are regularly updated, including by taking account of new data or other information as it becomes available. </w:t>
            </w:r>
          </w:p>
          <w:p w14:paraId="056044E4" w14:textId="77777777" w:rsidR="00685015" w:rsidRDefault="00685015" w:rsidP="00E43C2B">
            <w:pPr>
              <w:pStyle w:val="BoxText"/>
            </w:pPr>
            <w:r>
              <w:t>This section details the approach and assumptions used to estimate future population, and the associated limitations, for the central case and scenarios. New information has become available as the Statement has been prepared, and we have noted where this has been able to be reflected and where it has not.</w:t>
            </w:r>
          </w:p>
        </w:tc>
      </w:tr>
    </w:tbl>
    <w:p w14:paraId="50696C31" w14:textId="77777777" w:rsidR="00685015" w:rsidRDefault="00685015" w:rsidP="005E14C9">
      <w:pPr>
        <w:spacing w:before="0" w:after="160" w:line="259" w:lineRule="auto"/>
      </w:pPr>
    </w:p>
    <w:p w14:paraId="537F0049" w14:textId="6977C4E3" w:rsidR="00E55887" w:rsidRDefault="00E55887" w:rsidP="000D1013">
      <w:pPr>
        <w:pStyle w:val="Heading2Numbered"/>
        <w:ind w:left="567" w:hanging="567"/>
      </w:pPr>
      <w:bookmarkStart w:id="89" w:name="_Toc90303428"/>
      <w:bookmarkStart w:id="90" w:name="_Ref90302959"/>
      <w:bookmarkStart w:id="91" w:name="_Toc90542567"/>
      <w:bookmarkEnd w:id="89"/>
      <w:r>
        <w:t>Forecast context and limitations</w:t>
      </w:r>
      <w:bookmarkEnd w:id="90"/>
      <w:bookmarkEnd w:id="91"/>
    </w:p>
    <w:p w14:paraId="4A3ADCCA" w14:textId="430AC1EC" w:rsidR="00E55887" w:rsidRDefault="00E55887" w:rsidP="00E55887">
      <w:r>
        <w:t>Population projections are uncertain under normal conditions and are more uncertain during unprecedented shocks such as COVID</w:t>
      </w:r>
      <w:r w:rsidR="00492751">
        <w:noBreakHyphen/>
      </w:r>
      <w:r>
        <w:t xml:space="preserve">19. Population projections depend on the availability and quality of input data, assumptions based on historical trends and expert judgment, as well as the methodology used to bring these elements together. The uncertainty of population projections increases as the projection horizon extends and the smaller the size of the population they cover. For example, smaller geographies are more difficult to project than larger ones, as is the projection of specific age groups compared to the total population. The smaller the geography, the less timely the data are. For example, population numbers at the </w:t>
      </w:r>
      <w:r w:rsidR="009B61FF">
        <w:t>Greater Capital City Statistical Area (</w:t>
      </w:r>
      <w:r>
        <w:t>GCCSA</w:t>
      </w:r>
      <w:r w:rsidR="009B61FF">
        <w:t>)</w:t>
      </w:r>
      <w:r>
        <w:t xml:space="preserve"> level are only updated and revised annually. As a result, the starting populations at the GCCSA level used for the projections are constrained to the state populations for 30 June 2020 from the latest quarterly release of </w:t>
      </w:r>
      <w:r w:rsidRPr="00054C12">
        <w:t xml:space="preserve">National, state and territory population </w:t>
      </w:r>
      <w:r w:rsidRPr="00A83CA3">
        <w:t>to ensure</w:t>
      </w:r>
      <w:r>
        <w:t xml:space="preserve"> coherence. </w:t>
      </w:r>
    </w:p>
    <w:p w14:paraId="4F351D47" w14:textId="4D17200C" w:rsidR="00E55887" w:rsidRDefault="00E55887" w:rsidP="00E55887">
      <w:r>
        <w:t xml:space="preserve">The full impact of the pandemic on components of population change are not yet fully observable in the official statistics. For example, the impact of the extended Delta lockdowns on net interstate migration will not be reported until the September 2021 quarter release of </w:t>
      </w:r>
      <w:r w:rsidRPr="00054C12">
        <w:t>National, state and territory population</w:t>
      </w:r>
      <w:r>
        <w:t xml:space="preserve"> in March 2022. The impact of the pandemic on Australia</w:t>
      </w:r>
      <w:r w:rsidR="00492751">
        <w:t>’</w:t>
      </w:r>
      <w:r>
        <w:t xml:space="preserve">s fertility as measured in birth occurrences will not be reported until the March 2022 quarter release of </w:t>
      </w:r>
      <w:r w:rsidRPr="00054C12">
        <w:t xml:space="preserve">National, state and territory population </w:t>
      </w:r>
      <w:r w:rsidRPr="004358C4">
        <w:t>is</w:t>
      </w:r>
      <w:r w:rsidRPr="00054C12">
        <w:t xml:space="preserve"> </w:t>
      </w:r>
      <w:r>
        <w:t xml:space="preserve">released in September 2022. </w:t>
      </w:r>
    </w:p>
    <w:p w14:paraId="43B11C36" w14:textId="74851B93" w:rsidR="00E55887" w:rsidRDefault="00E55887" w:rsidP="00E55887">
      <w:r>
        <w:t xml:space="preserve">The projections in this Statement use the preliminary 30 June 2020 estimated resident population from the Australian Bureau of Statistics as the starting population for projections. Assumptions about components of change take account of information in subsequent quarters, up to and including March 2021. The preliminary, quarterly population data depend on more timely administrative information and predictive modelling techniques to capture expected behaviour around the components of population change. The Australian Bureau of Statistics will revise these quarters as more information becomes available, and all population data back to 30 June 2016 will be rebased to the 2021 Census. </w:t>
      </w:r>
    </w:p>
    <w:p w14:paraId="7774B7E8" w14:textId="77777777" w:rsidR="00670AE6" w:rsidRDefault="00494D2A" w:rsidP="00E55887">
      <w:pPr>
        <w:sectPr w:rsidR="00670AE6" w:rsidSect="00EC236D">
          <w:headerReference w:type="even" r:id="rId65"/>
          <w:headerReference w:type="default" r:id="rId66"/>
          <w:footerReference w:type="even" r:id="rId67"/>
          <w:footerReference w:type="default" r:id="rId68"/>
          <w:headerReference w:type="first" r:id="rId69"/>
          <w:footerReference w:type="first" r:id="rId70"/>
          <w:pgSz w:w="11906" w:h="16838" w:code="9"/>
          <w:pgMar w:top="1417" w:right="1417" w:bottom="1417" w:left="1417" w:header="709" w:footer="709" w:gutter="0"/>
          <w:cols w:space="708"/>
          <w:docGrid w:linePitch="360"/>
        </w:sectPr>
      </w:pPr>
      <w:r>
        <w:t>The Centre</w:t>
      </w:r>
      <w:r w:rsidR="00492751">
        <w:t>’</w:t>
      </w:r>
      <w:r>
        <w:t>s projections are based on an annual model that uses 2019</w:t>
      </w:r>
      <w:r w:rsidR="00492751">
        <w:noBreakHyphen/>
      </w:r>
      <w:r>
        <w:t xml:space="preserve">20 population as a projection start point. </w:t>
      </w:r>
      <w:r w:rsidR="00FC3838">
        <w:t>F</w:t>
      </w:r>
      <w:r>
        <w:t>igures for subsequent quarters</w:t>
      </w:r>
      <w:r w:rsidR="00FC3838">
        <w:t xml:space="preserve"> are</w:t>
      </w:r>
      <w:r>
        <w:t xml:space="preserve"> incorporated into assumptions</w:t>
      </w:r>
      <w:r w:rsidR="00FC3838">
        <w:t xml:space="preserve"> for 2020</w:t>
      </w:r>
      <w:r w:rsidR="00492751">
        <w:noBreakHyphen/>
      </w:r>
      <w:r w:rsidR="00FC3838">
        <w:t>21</w:t>
      </w:r>
      <w:r>
        <w:t xml:space="preserve">. The release of the National, state and territory population by the Australian Bureau of Statistics </w:t>
      </w:r>
      <w:r w:rsidR="00FC3838">
        <w:t>on the 16</w:t>
      </w:r>
      <w:r w:rsidR="00FC3838" w:rsidRPr="00FC3838">
        <w:rPr>
          <w:vertAlign w:val="superscript"/>
        </w:rPr>
        <w:t>th</w:t>
      </w:r>
      <w:r w:rsidR="00FC3838">
        <w:t xml:space="preserve"> of December 2021 has not been reflected in the projections in this Population Statement. </w:t>
      </w:r>
    </w:p>
    <w:tbl>
      <w:tblPr>
        <w:tblStyle w:val="TableGrid"/>
        <w:tblW w:w="0" w:type="auto"/>
        <w:tblLook w:val="04A0" w:firstRow="1" w:lastRow="0" w:firstColumn="1" w:lastColumn="0" w:noHBand="0" w:noVBand="1"/>
      </w:tblPr>
      <w:tblGrid>
        <w:gridCol w:w="9072"/>
      </w:tblGrid>
      <w:tr w:rsidR="00E55887" w14:paraId="027DAFCA" w14:textId="77777777" w:rsidTr="00E41B4C">
        <w:tc>
          <w:tcPr>
            <w:tcW w:w="9072" w:type="dxa"/>
          </w:tcPr>
          <w:p w14:paraId="59CD7C94" w14:textId="77777777" w:rsidR="00E55887" w:rsidRDefault="00E55887" w:rsidP="00E41B4C">
            <w:pPr>
              <w:pStyle w:val="BoxHeading"/>
            </w:pPr>
            <w:r>
              <w:lastRenderedPageBreak/>
              <w:t>Data availability</w:t>
            </w:r>
          </w:p>
          <w:p w14:paraId="3B31273D" w14:textId="15B117B7" w:rsidR="00E55887" w:rsidRDefault="00E55887" w:rsidP="00DD54E6">
            <w:pPr>
              <w:pStyle w:val="BoxText"/>
            </w:pPr>
            <w:r>
              <w:t>In producing the 2021 Population Statement, the Centre for Population has aimed to use the most recent data available to analyse the likely impacts of COVID</w:t>
            </w:r>
            <w:r w:rsidR="00492751">
              <w:noBreakHyphen/>
            </w:r>
            <w:r>
              <w:t>19 on Australia</w:t>
            </w:r>
            <w:r w:rsidR="00492751">
              <w:t>’</w:t>
            </w:r>
            <w:r>
              <w:t xml:space="preserve">s population. Some data released during the preparation of the Population Statement were not able to be taken into account. </w:t>
            </w:r>
          </w:p>
          <w:p w14:paraId="67BB1118" w14:textId="77777777" w:rsidR="00E55887" w:rsidRDefault="00E55887" w:rsidP="00E41B4C">
            <w:pPr>
              <w:pStyle w:val="TableMainHeading"/>
            </w:pPr>
            <w:r w:rsidRPr="00EC483F">
              <w:t>Australian</w:t>
            </w:r>
            <w:r>
              <w:t xml:space="preserve"> Bureau of Statistics data sources used in the 2021 Population Statement</w:t>
            </w:r>
          </w:p>
          <w:tbl>
            <w:tblPr>
              <w:tblStyle w:val="TableGrid"/>
              <w:tblW w:w="0" w:type="auto"/>
              <w:tblLook w:val="04A0" w:firstRow="1" w:lastRow="0" w:firstColumn="1" w:lastColumn="0" w:noHBand="0" w:noVBand="1"/>
            </w:tblPr>
            <w:tblGrid>
              <w:gridCol w:w="2952"/>
              <w:gridCol w:w="2952"/>
              <w:gridCol w:w="2952"/>
            </w:tblGrid>
            <w:tr w:rsidR="00E55887" w14:paraId="7B3368FC" w14:textId="77777777" w:rsidTr="00E41B4C">
              <w:tc>
                <w:tcPr>
                  <w:tcW w:w="2952" w:type="dxa"/>
                </w:tcPr>
                <w:p w14:paraId="0E8BBFEE" w14:textId="2F8ABF31" w:rsidR="00E55887" w:rsidRPr="002B3F50" w:rsidRDefault="007307AD" w:rsidP="00E41B4C">
                  <w:pPr>
                    <w:pStyle w:val="TableSecondHeading"/>
                    <w:jc w:val="center"/>
                  </w:pPr>
                  <w:r>
                    <w:t>Release</w:t>
                  </w:r>
                </w:p>
              </w:tc>
              <w:tc>
                <w:tcPr>
                  <w:tcW w:w="2952" w:type="dxa"/>
                </w:tcPr>
                <w:p w14:paraId="224ECAC1" w14:textId="28580E44" w:rsidR="00E55887" w:rsidRPr="002B3F50" w:rsidRDefault="0066345D" w:rsidP="00E41B4C">
                  <w:pPr>
                    <w:pStyle w:val="TableSecondHeading"/>
                    <w:jc w:val="center"/>
                  </w:pPr>
                  <w:r>
                    <w:t>Last release date</w:t>
                  </w:r>
                </w:p>
              </w:tc>
              <w:tc>
                <w:tcPr>
                  <w:tcW w:w="2952" w:type="dxa"/>
                </w:tcPr>
                <w:p w14:paraId="43C517EB" w14:textId="52A126C6" w:rsidR="00E55887" w:rsidRPr="002B3F50" w:rsidRDefault="0066345D" w:rsidP="00E41B4C">
                  <w:pPr>
                    <w:pStyle w:val="TableSecondHeading"/>
                    <w:jc w:val="center"/>
                  </w:pPr>
                  <w:r>
                    <w:t>Next release date</w:t>
                  </w:r>
                </w:p>
              </w:tc>
            </w:tr>
            <w:tr w:rsidR="00E55887" w14:paraId="68DE7DAD" w14:textId="77777777" w:rsidTr="00E41B4C">
              <w:tc>
                <w:tcPr>
                  <w:tcW w:w="2952" w:type="dxa"/>
                </w:tcPr>
                <w:p w14:paraId="7E4F8AD9" w14:textId="3CFD5FCA" w:rsidR="00E55887" w:rsidRPr="0097527D" w:rsidRDefault="00E55887" w:rsidP="00DD54E6">
                  <w:pPr>
                    <w:pStyle w:val="TableTextLeft"/>
                  </w:pPr>
                  <w:r w:rsidRPr="00054C12">
                    <w:t>National, state and territory population</w:t>
                  </w:r>
                  <w:r>
                    <w:t xml:space="preserve"> (quarterly)</w:t>
                  </w:r>
                </w:p>
              </w:tc>
              <w:tc>
                <w:tcPr>
                  <w:tcW w:w="2952" w:type="dxa"/>
                </w:tcPr>
                <w:p w14:paraId="157BF54F" w14:textId="77777777" w:rsidR="00A51192" w:rsidRDefault="00E55887" w:rsidP="00DD54E6">
                  <w:pPr>
                    <w:pStyle w:val="TableTextLeft"/>
                  </w:pPr>
                  <w:r>
                    <w:t xml:space="preserve">March 2021, </w:t>
                  </w:r>
                </w:p>
                <w:p w14:paraId="4C8E980C" w14:textId="35F51038" w:rsidR="00E55887" w:rsidRPr="0097527D" w:rsidRDefault="00E55887" w:rsidP="00DD54E6">
                  <w:pPr>
                    <w:pStyle w:val="TableTextLeft"/>
                  </w:pPr>
                  <w:r>
                    <w:t>release date 16</w:t>
                  </w:r>
                  <w:r w:rsidR="003E1E4E">
                    <w:t> </w:t>
                  </w:r>
                  <w:r>
                    <w:t>September 2021</w:t>
                  </w:r>
                </w:p>
              </w:tc>
              <w:tc>
                <w:tcPr>
                  <w:tcW w:w="2952" w:type="dxa"/>
                </w:tcPr>
                <w:p w14:paraId="7CF235E9" w14:textId="77777777" w:rsidR="00A51192" w:rsidRDefault="00E55887" w:rsidP="00DD54E6">
                  <w:pPr>
                    <w:pStyle w:val="TableTextLeft"/>
                  </w:pPr>
                  <w:r>
                    <w:t xml:space="preserve">June 2021, </w:t>
                  </w:r>
                </w:p>
                <w:p w14:paraId="156BEFE2" w14:textId="19C385D7" w:rsidR="00E55887" w:rsidRPr="0097527D" w:rsidRDefault="00E55887" w:rsidP="00DD54E6">
                  <w:pPr>
                    <w:pStyle w:val="TableTextLeft"/>
                  </w:pPr>
                  <w:r>
                    <w:t>release date 16</w:t>
                  </w:r>
                  <w:r w:rsidR="00EB491E">
                    <w:t> </w:t>
                  </w:r>
                  <w:r>
                    <w:t>December 2021</w:t>
                  </w:r>
                </w:p>
              </w:tc>
            </w:tr>
            <w:tr w:rsidR="00E55887" w14:paraId="2155CC24" w14:textId="77777777" w:rsidTr="00E41B4C">
              <w:tc>
                <w:tcPr>
                  <w:tcW w:w="2952" w:type="dxa"/>
                </w:tcPr>
                <w:p w14:paraId="3A88481D" w14:textId="77777777" w:rsidR="00E55887" w:rsidRPr="0097527D" w:rsidRDefault="00E55887" w:rsidP="00DD54E6">
                  <w:pPr>
                    <w:pStyle w:val="TableTextLeft"/>
                  </w:pPr>
                  <w:r w:rsidRPr="00054C12">
                    <w:t>Regional population</w:t>
                  </w:r>
                  <w:r>
                    <w:t xml:space="preserve"> (financial year)</w:t>
                  </w:r>
                </w:p>
              </w:tc>
              <w:tc>
                <w:tcPr>
                  <w:tcW w:w="2952" w:type="dxa"/>
                </w:tcPr>
                <w:p w14:paraId="28B492A6" w14:textId="77777777" w:rsidR="00A51192" w:rsidRDefault="00E55887" w:rsidP="00DD54E6">
                  <w:pPr>
                    <w:pStyle w:val="TableTextLeft"/>
                  </w:pPr>
                  <w:r>
                    <w:t>2019</w:t>
                  </w:r>
                  <w:r w:rsidR="00492751">
                    <w:noBreakHyphen/>
                  </w:r>
                  <w:r>
                    <w:t xml:space="preserve">20, </w:t>
                  </w:r>
                </w:p>
                <w:p w14:paraId="19435A74" w14:textId="49CBC0E9" w:rsidR="00E55887" w:rsidRDefault="00E55887" w:rsidP="00DD54E6">
                  <w:pPr>
                    <w:pStyle w:val="TableTextLeft"/>
                  </w:pPr>
                  <w:r>
                    <w:t>release date 30</w:t>
                  </w:r>
                  <w:r w:rsidR="003E1E4E">
                    <w:t> </w:t>
                  </w:r>
                  <w:r>
                    <w:t>March</w:t>
                  </w:r>
                  <w:r w:rsidR="003E1E4E">
                    <w:t> </w:t>
                  </w:r>
                  <w:r>
                    <w:t xml:space="preserve">2021 </w:t>
                  </w:r>
                </w:p>
              </w:tc>
              <w:tc>
                <w:tcPr>
                  <w:tcW w:w="2952" w:type="dxa"/>
                </w:tcPr>
                <w:p w14:paraId="0CF46063" w14:textId="77777777" w:rsidR="00A51192" w:rsidRDefault="00E55887" w:rsidP="00DD54E6">
                  <w:pPr>
                    <w:pStyle w:val="TableTextLeft"/>
                  </w:pPr>
                  <w:r>
                    <w:t>2020</w:t>
                  </w:r>
                  <w:r w:rsidR="00492751">
                    <w:noBreakHyphen/>
                  </w:r>
                  <w:r>
                    <w:t xml:space="preserve">21, </w:t>
                  </w:r>
                </w:p>
                <w:p w14:paraId="47F1C66B" w14:textId="794FFEF1" w:rsidR="00E55887" w:rsidRDefault="00E55887" w:rsidP="00DD54E6">
                  <w:pPr>
                    <w:pStyle w:val="TableTextLeft"/>
                  </w:pPr>
                  <w:r>
                    <w:t>release date 29</w:t>
                  </w:r>
                  <w:r w:rsidR="003E1E4E">
                    <w:t> </w:t>
                  </w:r>
                  <w:r>
                    <w:t>March</w:t>
                  </w:r>
                  <w:r w:rsidR="003E1E4E">
                    <w:t> </w:t>
                  </w:r>
                  <w:r>
                    <w:t>2022</w:t>
                  </w:r>
                </w:p>
              </w:tc>
            </w:tr>
            <w:tr w:rsidR="00E55887" w14:paraId="4BC99BC6" w14:textId="77777777" w:rsidTr="00E41B4C">
              <w:tc>
                <w:tcPr>
                  <w:tcW w:w="2952" w:type="dxa"/>
                </w:tcPr>
                <w:p w14:paraId="73854FAD" w14:textId="77777777" w:rsidR="00E55887" w:rsidRDefault="00E55887" w:rsidP="00DD54E6">
                  <w:pPr>
                    <w:pStyle w:val="TableTextLeft"/>
                  </w:pPr>
                  <w:r w:rsidRPr="00054C12">
                    <w:t>Regional population by age and sex</w:t>
                  </w:r>
                  <w:r>
                    <w:t xml:space="preserve"> (calendar year)</w:t>
                  </w:r>
                </w:p>
              </w:tc>
              <w:tc>
                <w:tcPr>
                  <w:tcW w:w="2952" w:type="dxa"/>
                </w:tcPr>
                <w:p w14:paraId="4E54B011" w14:textId="77777777" w:rsidR="00A51192" w:rsidRDefault="00E55887" w:rsidP="00DD54E6">
                  <w:pPr>
                    <w:pStyle w:val="TableTextLeft"/>
                  </w:pPr>
                  <w:r>
                    <w:t>2020,</w:t>
                  </w:r>
                  <w:r w:rsidR="009B3EEA">
                    <w:t xml:space="preserve"> </w:t>
                  </w:r>
                </w:p>
                <w:p w14:paraId="5C4E8E71" w14:textId="62756FF3" w:rsidR="00E55887" w:rsidRDefault="009B3EEA" w:rsidP="00DD54E6">
                  <w:pPr>
                    <w:pStyle w:val="TableTextLeft"/>
                  </w:pPr>
                  <w:r>
                    <w:t>release date</w:t>
                  </w:r>
                  <w:r w:rsidR="00E55887">
                    <w:t xml:space="preserve"> 27</w:t>
                  </w:r>
                  <w:r>
                    <w:t> </w:t>
                  </w:r>
                  <w:r w:rsidR="00E55887">
                    <w:t>August</w:t>
                  </w:r>
                  <w:r>
                    <w:t> </w:t>
                  </w:r>
                  <w:r w:rsidR="00E55887">
                    <w:t>2021</w:t>
                  </w:r>
                </w:p>
              </w:tc>
              <w:tc>
                <w:tcPr>
                  <w:tcW w:w="2952" w:type="dxa"/>
                </w:tcPr>
                <w:p w14:paraId="10475F95" w14:textId="77777777" w:rsidR="00A51192" w:rsidRDefault="00E55887" w:rsidP="00DD54E6">
                  <w:pPr>
                    <w:pStyle w:val="TableTextLeft"/>
                  </w:pPr>
                  <w:r>
                    <w:t>2021,</w:t>
                  </w:r>
                  <w:r w:rsidR="00BC4D8E">
                    <w:t xml:space="preserve"> </w:t>
                  </w:r>
                </w:p>
                <w:p w14:paraId="4CBB62C9" w14:textId="3C2FC939" w:rsidR="00E55887" w:rsidRDefault="00BC4D8E" w:rsidP="00DD54E6">
                  <w:pPr>
                    <w:pStyle w:val="TableTextLeft"/>
                  </w:pPr>
                  <w:r>
                    <w:t>release date</w:t>
                  </w:r>
                  <w:r w:rsidR="00E55887">
                    <w:t xml:space="preserve"> 30</w:t>
                  </w:r>
                  <w:r>
                    <w:t> </w:t>
                  </w:r>
                  <w:r w:rsidR="00E55887">
                    <w:t>August</w:t>
                  </w:r>
                  <w:r>
                    <w:t> </w:t>
                  </w:r>
                  <w:r w:rsidR="00E55887">
                    <w:t>2022</w:t>
                  </w:r>
                </w:p>
              </w:tc>
            </w:tr>
            <w:tr w:rsidR="00E55887" w14:paraId="183FD538" w14:textId="77777777" w:rsidTr="00E41B4C">
              <w:tc>
                <w:tcPr>
                  <w:tcW w:w="2952" w:type="dxa"/>
                </w:tcPr>
                <w:p w14:paraId="1069E435" w14:textId="77777777" w:rsidR="00E55887" w:rsidRDefault="00E55887" w:rsidP="00DD54E6">
                  <w:pPr>
                    <w:pStyle w:val="TableTextLeft"/>
                  </w:pPr>
                  <w:r w:rsidRPr="00054C12">
                    <w:t>Regional internal migration estimates, provisional</w:t>
                  </w:r>
                  <w:r>
                    <w:t xml:space="preserve"> (quarterly)</w:t>
                  </w:r>
                </w:p>
              </w:tc>
              <w:tc>
                <w:tcPr>
                  <w:tcW w:w="2952" w:type="dxa"/>
                </w:tcPr>
                <w:p w14:paraId="6E9D8349" w14:textId="77777777" w:rsidR="00A51192" w:rsidRDefault="00E55887" w:rsidP="00DD54E6">
                  <w:pPr>
                    <w:pStyle w:val="TableTextLeft"/>
                  </w:pPr>
                  <w:r>
                    <w:t xml:space="preserve">March 2021, </w:t>
                  </w:r>
                </w:p>
                <w:p w14:paraId="49648099" w14:textId="602E631F" w:rsidR="00E55887" w:rsidRDefault="00E55887" w:rsidP="00DD54E6">
                  <w:pPr>
                    <w:pStyle w:val="TableTextLeft"/>
                  </w:pPr>
                  <w:r>
                    <w:t>release date 3</w:t>
                  </w:r>
                  <w:r w:rsidR="003E1E4E">
                    <w:t> </w:t>
                  </w:r>
                  <w:r>
                    <w:t>August 2021</w:t>
                  </w:r>
                </w:p>
              </w:tc>
              <w:tc>
                <w:tcPr>
                  <w:tcW w:w="2952" w:type="dxa"/>
                </w:tcPr>
                <w:p w14:paraId="2FA64207" w14:textId="77777777" w:rsidR="00E55887" w:rsidRDefault="00E55887" w:rsidP="00DD54E6">
                  <w:pPr>
                    <w:pStyle w:val="TableTextLeft"/>
                  </w:pPr>
                  <w:r>
                    <w:t>N/A</w:t>
                  </w:r>
                </w:p>
              </w:tc>
            </w:tr>
            <w:tr w:rsidR="00E55887" w14:paraId="316492BA" w14:textId="77777777" w:rsidTr="00E41B4C">
              <w:tc>
                <w:tcPr>
                  <w:tcW w:w="2952" w:type="dxa"/>
                </w:tcPr>
                <w:p w14:paraId="63E3948B" w14:textId="77777777" w:rsidR="00E55887" w:rsidRPr="00EC483F" w:rsidRDefault="00E55887" w:rsidP="00DD54E6">
                  <w:pPr>
                    <w:pStyle w:val="TableTextLeft"/>
                  </w:pPr>
                  <w:r w:rsidRPr="00054C12">
                    <w:t>Migration, Australia</w:t>
                  </w:r>
                  <w:r>
                    <w:t xml:space="preserve"> (financial year)</w:t>
                  </w:r>
                </w:p>
              </w:tc>
              <w:tc>
                <w:tcPr>
                  <w:tcW w:w="2952" w:type="dxa"/>
                </w:tcPr>
                <w:p w14:paraId="482537BB" w14:textId="77777777" w:rsidR="00A51192" w:rsidRDefault="00E55887" w:rsidP="00DD54E6">
                  <w:pPr>
                    <w:pStyle w:val="TableTextLeft"/>
                  </w:pPr>
                  <w:r>
                    <w:t>2019</w:t>
                  </w:r>
                  <w:r w:rsidR="00492751">
                    <w:noBreakHyphen/>
                  </w:r>
                  <w:r>
                    <w:t xml:space="preserve">20, </w:t>
                  </w:r>
                </w:p>
                <w:p w14:paraId="2CC6721D" w14:textId="4167DA0F" w:rsidR="00E55887" w:rsidRDefault="00E55887" w:rsidP="00DD54E6">
                  <w:pPr>
                    <w:pStyle w:val="TableTextLeft"/>
                  </w:pPr>
                  <w:r>
                    <w:t>release date 23</w:t>
                  </w:r>
                  <w:r w:rsidR="003E1E4E">
                    <w:t> </w:t>
                  </w:r>
                  <w:r>
                    <w:t>April</w:t>
                  </w:r>
                  <w:r w:rsidR="003E1E4E">
                    <w:t> </w:t>
                  </w:r>
                  <w:r>
                    <w:t>2021</w:t>
                  </w:r>
                </w:p>
              </w:tc>
              <w:tc>
                <w:tcPr>
                  <w:tcW w:w="2952" w:type="dxa"/>
                </w:tcPr>
                <w:p w14:paraId="47BF63CA" w14:textId="77777777" w:rsidR="00A51192" w:rsidRDefault="00E55887" w:rsidP="00DD54E6">
                  <w:pPr>
                    <w:pStyle w:val="TableTextLeft"/>
                  </w:pPr>
                  <w:r>
                    <w:t>2020</w:t>
                  </w:r>
                  <w:r w:rsidR="00492751">
                    <w:noBreakHyphen/>
                  </w:r>
                  <w:r>
                    <w:t xml:space="preserve">21, </w:t>
                  </w:r>
                </w:p>
                <w:p w14:paraId="54147F4D" w14:textId="27C19009" w:rsidR="00E55887" w:rsidRDefault="00E55887" w:rsidP="00DD54E6">
                  <w:pPr>
                    <w:pStyle w:val="TableTextLeft"/>
                  </w:pPr>
                  <w:r>
                    <w:t>release date 17</w:t>
                  </w:r>
                  <w:r w:rsidR="00EB491E">
                    <w:t> </w:t>
                  </w:r>
                  <w:r>
                    <w:t>December 2021</w:t>
                  </w:r>
                </w:p>
              </w:tc>
            </w:tr>
            <w:tr w:rsidR="00E55887" w14:paraId="4589D241" w14:textId="77777777" w:rsidTr="00E41B4C">
              <w:tc>
                <w:tcPr>
                  <w:tcW w:w="2952" w:type="dxa"/>
                </w:tcPr>
                <w:p w14:paraId="7A5DB6AB" w14:textId="77777777" w:rsidR="00E55887" w:rsidRDefault="00E55887" w:rsidP="00DD54E6">
                  <w:pPr>
                    <w:pStyle w:val="TableTextLeft"/>
                  </w:pPr>
                  <w:r w:rsidRPr="00054C12">
                    <w:t>Births, Australia</w:t>
                  </w:r>
                  <w:r>
                    <w:t xml:space="preserve"> (calendar year)</w:t>
                  </w:r>
                </w:p>
              </w:tc>
              <w:tc>
                <w:tcPr>
                  <w:tcW w:w="2952" w:type="dxa"/>
                </w:tcPr>
                <w:p w14:paraId="46DE53F9" w14:textId="77777777" w:rsidR="00A51192" w:rsidRDefault="00E55887" w:rsidP="00DD54E6">
                  <w:pPr>
                    <w:pStyle w:val="TableTextLeft"/>
                  </w:pPr>
                  <w:r>
                    <w:t>20</w:t>
                  </w:r>
                  <w:r w:rsidR="00EC564D">
                    <w:t>20</w:t>
                  </w:r>
                  <w:r>
                    <w:t xml:space="preserve">, </w:t>
                  </w:r>
                </w:p>
                <w:p w14:paraId="7835BACC" w14:textId="797CE15B" w:rsidR="00E55887" w:rsidRDefault="00E55887" w:rsidP="00DD54E6">
                  <w:pPr>
                    <w:pStyle w:val="TableTextLeft"/>
                  </w:pPr>
                  <w:r>
                    <w:t xml:space="preserve">release date </w:t>
                  </w:r>
                  <w:r w:rsidR="00EC564D">
                    <w:t>8</w:t>
                  </w:r>
                  <w:r w:rsidR="003E1E4E">
                    <w:t> </w:t>
                  </w:r>
                  <w:r>
                    <w:t>December</w:t>
                  </w:r>
                  <w:r w:rsidR="003E1E4E">
                    <w:t> </w:t>
                  </w:r>
                  <w:r>
                    <w:t>202</w:t>
                  </w:r>
                  <w:r w:rsidR="00EC564D">
                    <w:t>1</w:t>
                  </w:r>
                </w:p>
              </w:tc>
              <w:tc>
                <w:tcPr>
                  <w:tcW w:w="2952" w:type="dxa"/>
                </w:tcPr>
                <w:p w14:paraId="404C2DE7" w14:textId="4AB8556C" w:rsidR="00E55887" w:rsidRDefault="002807DF" w:rsidP="00DD54E6">
                  <w:pPr>
                    <w:pStyle w:val="TableTextLeft"/>
                  </w:pPr>
                  <w:r>
                    <w:t>N/A</w:t>
                  </w:r>
                </w:p>
              </w:tc>
            </w:tr>
            <w:tr w:rsidR="00E55887" w14:paraId="06A69E77" w14:textId="77777777" w:rsidTr="00E41B4C">
              <w:tc>
                <w:tcPr>
                  <w:tcW w:w="2952" w:type="dxa"/>
                </w:tcPr>
                <w:p w14:paraId="5353F190" w14:textId="77777777" w:rsidR="00E55887" w:rsidRDefault="00E55887" w:rsidP="00DD54E6">
                  <w:pPr>
                    <w:pStyle w:val="TableTextLeft"/>
                  </w:pPr>
                  <w:r w:rsidRPr="00054C12">
                    <w:t>Deaths, Australia</w:t>
                  </w:r>
                  <w:r>
                    <w:t xml:space="preserve"> (calendar year)</w:t>
                  </w:r>
                </w:p>
              </w:tc>
              <w:tc>
                <w:tcPr>
                  <w:tcW w:w="2952" w:type="dxa"/>
                </w:tcPr>
                <w:p w14:paraId="46878FA4" w14:textId="77777777" w:rsidR="00A51192" w:rsidRDefault="00E55887" w:rsidP="00DD54E6">
                  <w:pPr>
                    <w:pStyle w:val="TableTextLeft"/>
                  </w:pPr>
                  <w:r>
                    <w:t>2020,</w:t>
                  </w:r>
                  <w:r w:rsidR="009B3EEA">
                    <w:t xml:space="preserve"> </w:t>
                  </w:r>
                </w:p>
                <w:p w14:paraId="5666F502" w14:textId="177D8C99" w:rsidR="00E55887" w:rsidRDefault="009B3EEA" w:rsidP="00DD54E6">
                  <w:pPr>
                    <w:pStyle w:val="TableTextLeft"/>
                  </w:pPr>
                  <w:r>
                    <w:t>release date</w:t>
                  </w:r>
                  <w:r w:rsidR="00E55887">
                    <w:t xml:space="preserve"> 29</w:t>
                  </w:r>
                  <w:r>
                    <w:t> </w:t>
                  </w:r>
                  <w:r w:rsidR="00E55887">
                    <w:t>September</w:t>
                  </w:r>
                  <w:r>
                    <w:t> </w:t>
                  </w:r>
                  <w:r w:rsidR="00E55887">
                    <w:t>2021</w:t>
                  </w:r>
                </w:p>
              </w:tc>
              <w:tc>
                <w:tcPr>
                  <w:tcW w:w="2952" w:type="dxa"/>
                </w:tcPr>
                <w:p w14:paraId="46D22372" w14:textId="77777777" w:rsidR="00E55887" w:rsidRDefault="00E55887" w:rsidP="00DD54E6">
                  <w:pPr>
                    <w:pStyle w:val="TableTextLeft"/>
                  </w:pPr>
                  <w:r>
                    <w:t>N/A</w:t>
                  </w:r>
                </w:p>
              </w:tc>
            </w:tr>
            <w:tr w:rsidR="00E55887" w14:paraId="6A8EB263" w14:textId="77777777" w:rsidTr="00E41B4C">
              <w:tc>
                <w:tcPr>
                  <w:tcW w:w="2952" w:type="dxa"/>
                </w:tcPr>
                <w:p w14:paraId="4119EABC" w14:textId="77777777" w:rsidR="00E55887" w:rsidRDefault="00E55887" w:rsidP="00DD54E6">
                  <w:pPr>
                    <w:pStyle w:val="TableTextLeft"/>
                  </w:pPr>
                  <w:r w:rsidRPr="00054C12">
                    <w:t xml:space="preserve">Causes of Death, Australia </w:t>
                  </w:r>
                  <w:r>
                    <w:t>(calendar year)</w:t>
                  </w:r>
                </w:p>
              </w:tc>
              <w:tc>
                <w:tcPr>
                  <w:tcW w:w="2952" w:type="dxa"/>
                </w:tcPr>
                <w:p w14:paraId="144C298A" w14:textId="77777777" w:rsidR="00A51192" w:rsidRDefault="00E55887" w:rsidP="00DD54E6">
                  <w:pPr>
                    <w:pStyle w:val="TableTextLeft"/>
                  </w:pPr>
                  <w:r>
                    <w:t>2020,</w:t>
                  </w:r>
                  <w:r w:rsidR="009B3EEA">
                    <w:t xml:space="preserve"> </w:t>
                  </w:r>
                </w:p>
                <w:p w14:paraId="1A4F0E48" w14:textId="3BDFD070" w:rsidR="00E55887" w:rsidRDefault="009B3EEA" w:rsidP="00DD54E6">
                  <w:pPr>
                    <w:pStyle w:val="TableTextLeft"/>
                  </w:pPr>
                  <w:r>
                    <w:t>release date</w:t>
                  </w:r>
                  <w:r w:rsidR="00E55887">
                    <w:t xml:space="preserve"> 29</w:t>
                  </w:r>
                  <w:r>
                    <w:t> </w:t>
                  </w:r>
                  <w:r w:rsidR="00E55887">
                    <w:t>September</w:t>
                  </w:r>
                  <w:r>
                    <w:t> </w:t>
                  </w:r>
                  <w:r w:rsidR="00E55887">
                    <w:t>2021</w:t>
                  </w:r>
                </w:p>
              </w:tc>
              <w:tc>
                <w:tcPr>
                  <w:tcW w:w="2952" w:type="dxa"/>
                </w:tcPr>
                <w:p w14:paraId="65E3ADC8" w14:textId="77777777" w:rsidR="00E55887" w:rsidRDefault="00E55887" w:rsidP="00DD54E6">
                  <w:pPr>
                    <w:pStyle w:val="TableTextLeft"/>
                  </w:pPr>
                  <w:r>
                    <w:t>N/A</w:t>
                  </w:r>
                </w:p>
              </w:tc>
            </w:tr>
            <w:tr w:rsidR="00E55887" w14:paraId="7EFEB032" w14:textId="77777777" w:rsidTr="00E41B4C">
              <w:tc>
                <w:tcPr>
                  <w:tcW w:w="2952" w:type="dxa"/>
                </w:tcPr>
                <w:p w14:paraId="7F5E6CE8" w14:textId="212BCB0D" w:rsidR="00E55887" w:rsidRDefault="00E55887" w:rsidP="00DD54E6">
                  <w:pPr>
                    <w:pStyle w:val="TableTextLeft"/>
                  </w:pPr>
                  <w:r w:rsidRPr="00054C12">
                    <w:t>Life tables</w:t>
                  </w:r>
                  <w:r>
                    <w:t xml:space="preserve"> (three</w:t>
                  </w:r>
                  <w:r w:rsidR="00492751">
                    <w:noBreakHyphen/>
                  </w:r>
                  <w:r>
                    <w:t>yearly)</w:t>
                  </w:r>
                </w:p>
              </w:tc>
              <w:tc>
                <w:tcPr>
                  <w:tcW w:w="2952" w:type="dxa"/>
                </w:tcPr>
                <w:p w14:paraId="37E61D02" w14:textId="77777777" w:rsidR="00A51192" w:rsidRDefault="00E55887" w:rsidP="00DD54E6">
                  <w:pPr>
                    <w:pStyle w:val="TableTextLeft"/>
                  </w:pPr>
                  <w:r>
                    <w:t>201</w:t>
                  </w:r>
                  <w:r w:rsidR="00EC564D">
                    <w:t>8</w:t>
                  </w:r>
                  <w:r w:rsidR="00492751">
                    <w:noBreakHyphen/>
                  </w:r>
                  <w:r w:rsidR="00EC564D">
                    <w:t>20</w:t>
                  </w:r>
                  <w:r>
                    <w:t>,</w:t>
                  </w:r>
                </w:p>
                <w:p w14:paraId="64850487" w14:textId="15461BF5" w:rsidR="00E55887" w:rsidRDefault="00E55887" w:rsidP="00DD54E6">
                  <w:pPr>
                    <w:pStyle w:val="TableTextLeft"/>
                  </w:pPr>
                  <w:r>
                    <w:t>release date 4</w:t>
                  </w:r>
                  <w:r w:rsidR="003E1E4E">
                    <w:t> </w:t>
                  </w:r>
                  <w:r>
                    <w:t>November 202</w:t>
                  </w:r>
                  <w:r w:rsidR="00EC564D">
                    <w:t>1</w:t>
                  </w:r>
                  <w:r>
                    <w:t xml:space="preserve"> </w:t>
                  </w:r>
                </w:p>
              </w:tc>
              <w:tc>
                <w:tcPr>
                  <w:tcW w:w="2952" w:type="dxa"/>
                </w:tcPr>
                <w:p w14:paraId="5E0B9FCF" w14:textId="165375CC" w:rsidR="00E55887" w:rsidRDefault="002807DF" w:rsidP="00DD54E6">
                  <w:pPr>
                    <w:pStyle w:val="TableTextLeft"/>
                  </w:pPr>
                  <w:r>
                    <w:t>N/A</w:t>
                  </w:r>
                </w:p>
              </w:tc>
            </w:tr>
            <w:tr w:rsidR="00E55887" w14:paraId="4AAE097E" w14:textId="77777777" w:rsidTr="00E41B4C">
              <w:tc>
                <w:tcPr>
                  <w:tcW w:w="2952" w:type="dxa"/>
                </w:tcPr>
                <w:p w14:paraId="0BBA72DE" w14:textId="77777777" w:rsidR="00E55887" w:rsidRDefault="00E55887" w:rsidP="00DD54E6">
                  <w:pPr>
                    <w:pStyle w:val="TableTextLeft"/>
                  </w:pPr>
                  <w:r w:rsidRPr="00054C12">
                    <w:t>Provisional Mortality Statistics</w:t>
                  </w:r>
                  <w:r>
                    <w:t xml:space="preserve"> (monthly)</w:t>
                  </w:r>
                </w:p>
              </w:tc>
              <w:tc>
                <w:tcPr>
                  <w:tcW w:w="2952" w:type="dxa"/>
                </w:tcPr>
                <w:p w14:paraId="684A220F" w14:textId="77777777" w:rsidR="00A51192" w:rsidRDefault="00E55887" w:rsidP="00DD54E6">
                  <w:pPr>
                    <w:pStyle w:val="TableTextLeft"/>
                  </w:pPr>
                  <w:r>
                    <w:t xml:space="preserve">August 2021, </w:t>
                  </w:r>
                </w:p>
                <w:p w14:paraId="0AD55624" w14:textId="6E6D0AF4" w:rsidR="00E55887" w:rsidRDefault="00E55887" w:rsidP="00DD54E6">
                  <w:pPr>
                    <w:pStyle w:val="TableTextLeft"/>
                  </w:pPr>
                  <w:r>
                    <w:t>release date 24</w:t>
                  </w:r>
                  <w:r w:rsidR="003E1E4E">
                    <w:t> </w:t>
                  </w:r>
                  <w:r>
                    <w:t>November 2021</w:t>
                  </w:r>
                </w:p>
              </w:tc>
              <w:tc>
                <w:tcPr>
                  <w:tcW w:w="2952" w:type="dxa"/>
                </w:tcPr>
                <w:p w14:paraId="743B573B" w14:textId="77777777" w:rsidR="00A51192" w:rsidRDefault="00E55887" w:rsidP="00DD54E6">
                  <w:pPr>
                    <w:pStyle w:val="TableTextLeft"/>
                  </w:pPr>
                  <w:r>
                    <w:t xml:space="preserve">September 2021, </w:t>
                  </w:r>
                </w:p>
                <w:p w14:paraId="35564BFD" w14:textId="23224199" w:rsidR="00E55887" w:rsidRDefault="00E55887" w:rsidP="00DD54E6">
                  <w:pPr>
                    <w:pStyle w:val="TableTextLeft"/>
                  </w:pPr>
                  <w:r>
                    <w:t>release date 22</w:t>
                  </w:r>
                  <w:r w:rsidR="00EB491E">
                    <w:t> </w:t>
                  </w:r>
                  <w:r>
                    <w:t>December</w:t>
                  </w:r>
                  <w:r w:rsidR="00EC564D">
                    <w:t xml:space="preserve"> 2021</w:t>
                  </w:r>
                </w:p>
              </w:tc>
            </w:tr>
          </w:tbl>
          <w:p w14:paraId="11AF05C9" w14:textId="77777777" w:rsidR="00E55887" w:rsidRDefault="00E55887" w:rsidP="00E41B4C">
            <w:pPr>
              <w:pStyle w:val="Source"/>
            </w:pPr>
          </w:p>
        </w:tc>
      </w:tr>
    </w:tbl>
    <w:p w14:paraId="2ACD7B9A" w14:textId="77777777" w:rsidR="00E55887" w:rsidRPr="008A0B3A" w:rsidRDefault="00E55887" w:rsidP="00277E09">
      <w:pPr>
        <w:pStyle w:val="Heading3Numbered"/>
      </w:pPr>
      <w:bookmarkStart w:id="92" w:name="_Toc90542568"/>
      <w:r w:rsidRPr="008A0B3A">
        <w:t>Natural increase</w:t>
      </w:r>
      <w:bookmarkEnd w:id="92"/>
      <w:r w:rsidRPr="008A0B3A">
        <w:t xml:space="preserve"> </w:t>
      </w:r>
    </w:p>
    <w:p w14:paraId="280B84A9" w14:textId="77777777" w:rsidR="00E55887" w:rsidRDefault="00E55887" w:rsidP="00E55887">
      <w:pPr>
        <w:pStyle w:val="Heading7"/>
      </w:pPr>
      <w:r>
        <w:t>Fertility</w:t>
      </w:r>
    </w:p>
    <w:p w14:paraId="5CED1D56" w14:textId="01C7F005" w:rsidR="00E55887" w:rsidRDefault="00E55887" w:rsidP="00E55887">
      <w:r>
        <w:t>Official births and fertility statistics are published by the Australian Bureau of Statistics based on information provided by each state registry of births, deaths and marriages. There are 2 conceptual bases for measuring births</w:t>
      </w:r>
      <w:r w:rsidR="00492751">
        <w:t xml:space="preserve"> – </w:t>
      </w:r>
      <w:r>
        <w:t>period of registration and period of occurrence. There is usually an interval between the occurrence and registration of a birth (referred to as a registration lag). As a result, some births occurring in one period are not registered until the following period or later. This can be caused by:</w:t>
      </w:r>
    </w:p>
    <w:p w14:paraId="0F8B5332" w14:textId="77777777" w:rsidR="00E55887" w:rsidRDefault="00E55887" w:rsidP="00E55887">
      <w:pPr>
        <w:pStyle w:val="Normalbullet"/>
      </w:pPr>
      <w:r>
        <w:t>delays in parents in submitting a completed form to the registry,</w:t>
      </w:r>
    </w:p>
    <w:p w14:paraId="6F036EAB" w14:textId="77777777" w:rsidR="00E55887" w:rsidRDefault="00E55887" w:rsidP="00E55887">
      <w:pPr>
        <w:pStyle w:val="Normalbullet"/>
      </w:pPr>
      <w:r>
        <w:t xml:space="preserve">delays by the registry in processing the birth, and </w:t>
      </w:r>
    </w:p>
    <w:p w14:paraId="71B9773A" w14:textId="77777777" w:rsidR="00E55887" w:rsidRDefault="00E55887" w:rsidP="00E55887">
      <w:pPr>
        <w:pStyle w:val="Normalbullet"/>
      </w:pPr>
      <w:r>
        <w:t>delays in the Australian Bureau of Statistics receiving complete information from the registry.</w:t>
      </w:r>
    </w:p>
    <w:p w14:paraId="731FD57E" w14:textId="25EE5959" w:rsidR="00E55887" w:rsidRDefault="00E55887" w:rsidP="00E55887">
      <w:r>
        <w:lastRenderedPageBreak/>
        <w:t xml:space="preserve">The Australian Bureau of Statistics revises the most recent </w:t>
      </w:r>
      <w:r w:rsidR="00EC564D">
        <w:t>financial year</w:t>
      </w:r>
      <w:r>
        <w:t xml:space="preserve"> of births from a registration basis to an occurrence basis in the March quarter release of </w:t>
      </w:r>
      <w:r w:rsidRPr="00054C12">
        <w:rPr>
          <w:iCs/>
        </w:rPr>
        <w:t>National, state and territory population</w:t>
      </w:r>
      <w:r>
        <w:rPr>
          <w:iCs/>
        </w:rPr>
        <w:t xml:space="preserve">. The March 2021 population statistics that were </w:t>
      </w:r>
      <w:r>
        <w:t>released in September 2021 included downward revisions to births numbers for 2019</w:t>
      </w:r>
      <w:r w:rsidR="00492751">
        <w:noBreakHyphen/>
      </w:r>
      <w:r>
        <w:t>20. This resulted in lower births and a lower total fertility rate in 2019</w:t>
      </w:r>
      <w:r w:rsidR="00492751">
        <w:noBreakHyphen/>
      </w:r>
      <w:r>
        <w:t>20 than was originally estimated in December 2020</w:t>
      </w:r>
      <w:r w:rsidR="001C0D58">
        <w:t xml:space="preserve"> — </w:t>
      </w:r>
      <w:r>
        <w:t xml:space="preserve">from </w:t>
      </w:r>
      <w:r w:rsidRPr="00344F32">
        <w:t>304,100 revised down to 299</w:t>
      </w:r>
      <w:r>
        <w:t>,300 (the rate of 1.65</w:t>
      </w:r>
      <w:r w:rsidR="00B50A6B">
        <w:t> </w:t>
      </w:r>
      <w:r>
        <w:t>babies</w:t>
      </w:r>
      <w:r w:rsidR="00B50A6B">
        <w:t> </w:t>
      </w:r>
      <w:r>
        <w:t>per</w:t>
      </w:r>
      <w:r w:rsidR="00B50A6B">
        <w:t> </w:t>
      </w:r>
      <w:r>
        <w:t xml:space="preserve">woman was revised down to 1.61 babies per woman). </w:t>
      </w:r>
    </w:p>
    <w:p w14:paraId="274E327E" w14:textId="77777777" w:rsidR="00E55887" w:rsidRDefault="00E55887" w:rsidP="00E55887">
      <w:pPr>
        <w:pStyle w:val="Heading7"/>
      </w:pPr>
      <w:r>
        <w:t>Mortality</w:t>
      </w:r>
    </w:p>
    <w:p w14:paraId="7DF3DF04" w14:textId="5FF9D16B" w:rsidR="00E55887" w:rsidRDefault="00E55887" w:rsidP="003B5993">
      <w:pPr>
        <w:pStyle w:val="NoSpacing"/>
        <w:spacing w:line="276" w:lineRule="auto"/>
      </w:pPr>
      <w:r>
        <w:t>The Australian Government Actuary</w:t>
      </w:r>
      <w:r w:rsidR="00492751">
        <w:t>’</w:t>
      </w:r>
      <w:r>
        <w:t>s projections of state mortality rates apply the same national future mortality improvements to all states. This application of the same mortality improvement factors to each state implies that present differences between state and national mortality will be predominantly maintained into the future. Although the national age</w:t>
      </w:r>
      <w:r w:rsidR="00492751">
        <w:noBreakHyphen/>
      </w:r>
      <w:r>
        <w:t>specific mortality improvements may not be exactly representative of age</w:t>
      </w:r>
      <w:r w:rsidR="00492751">
        <w:noBreakHyphen/>
      </w:r>
      <w:r>
        <w:t>specific state improvements, the</w:t>
      </w:r>
      <w:r w:rsidR="00F2033F">
        <w:t>y provide a good approximation of them over the short and medium term</w:t>
      </w:r>
      <w:r>
        <w:t xml:space="preserve">. </w:t>
      </w:r>
    </w:p>
    <w:p w14:paraId="0FBF9517" w14:textId="3870077D" w:rsidR="00E55887" w:rsidRPr="0017673A" w:rsidRDefault="00E55887" w:rsidP="00277E09">
      <w:pPr>
        <w:pStyle w:val="Heading3Numbered"/>
      </w:pPr>
      <w:bookmarkStart w:id="93" w:name="_Toc90542569"/>
      <w:r w:rsidRPr="0017673A">
        <w:t xml:space="preserve">Net overseas </w:t>
      </w:r>
      <w:r w:rsidRPr="00EB491E">
        <w:t>migration</w:t>
      </w:r>
      <w:bookmarkEnd w:id="93"/>
    </w:p>
    <w:p w14:paraId="43C757EA" w14:textId="1CA2634B" w:rsidR="00E55887" w:rsidRPr="0017673A" w:rsidRDefault="00E55887" w:rsidP="00E55887">
      <w:r w:rsidRPr="0017673A">
        <w:t xml:space="preserve">Net overseas migration forecasts are based on unpublished </w:t>
      </w:r>
      <w:r>
        <w:t xml:space="preserve">Australian Bureau of Statistics </w:t>
      </w:r>
      <w:r w:rsidRPr="0017673A">
        <w:t xml:space="preserve">data of quarterly migrant arrivals and departures by visa group and by state. These forecasts are subject to </w:t>
      </w:r>
      <w:r>
        <w:t>several</w:t>
      </w:r>
      <w:r w:rsidRPr="0017673A">
        <w:t xml:space="preserve"> data limitations and significant uncertainty </w:t>
      </w:r>
      <w:r>
        <w:t xml:space="preserve">due to </w:t>
      </w:r>
      <w:r w:rsidRPr="0017673A">
        <w:t>the COVID</w:t>
      </w:r>
      <w:r w:rsidR="00492751">
        <w:noBreakHyphen/>
      </w:r>
      <w:r w:rsidRPr="0017673A">
        <w:t xml:space="preserve">19 pandemic. </w:t>
      </w:r>
    </w:p>
    <w:p w14:paraId="51848D90" w14:textId="25A6086D" w:rsidR="00E55887" w:rsidRPr="0017673A" w:rsidRDefault="00E55887" w:rsidP="00E55887">
      <w:r w:rsidRPr="0017673A">
        <w:t xml:space="preserve">The </w:t>
      </w:r>
      <w:r>
        <w:t>Australian Bureau of Statistics</w:t>
      </w:r>
      <w:r w:rsidRPr="0017673A">
        <w:t xml:space="preserve"> estimates net overseas migration based on the 12/16</w:t>
      </w:r>
      <w:r w:rsidR="00492751">
        <w:noBreakHyphen/>
      </w:r>
      <w:r w:rsidRPr="0017673A">
        <w:t xml:space="preserve">month rule where an inbound traveller is included in the resident population if they are in Australia for a total of at least 12 out of 16 </w:t>
      </w:r>
      <w:r>
        <w:t xml:space="preserve">consecutive </w:t>
      </w:r>
      <w:r w:rsidRPr="0017673A">
        <w:t xml:space="preserve">months, or conversely, subtracted from the population if they are away for a total of 12 months or more over 16 </w:t>
      </w:r>
      <w:r>
        <w:t xml:space="preserve">consecutive </w:t>
      </w:r>
      <w:r w:rsidRPr="0017673A">
        <w:t>month</w:t>
      </w:r>
      <w:r>
        <w:t>s</w:t>
      </w:r>
      <w:r w:rsidRPr="0017673A">
        <w:t>. This definition was introduced from the September quarter of 2006 to take into consideration short</w:t>
      </w:r>
      <w:r w:rsidR="00492751">
        <w:noBreakHyphen/>
      </w:r>
      <w:r w:rsidRPr="0017673A">
        <w:t xml:space="preserve">term interruptions to a longer period of stay/absence. As a result, the time series of historical migration data exists </w:t>
      </w:r>
      <w:r>
        <w:t xml:space="preserve">only </w:t>
      </w:r>
      <w:r w:rsidRPr="0017673A">
        <w:t xml:space="preserve">for </w:t>
      </w:r>
      <w:r>
        <w:t>54</w:t>
      </w:r>
      <w:r w:rsidRPr="0017673A">
        <w:t xml:space="preserve"> quarters (approximately 1</w:t>
      </w:r>
      <w:r>
        <w:t>3</w:t>
      </w:r>
      <w:r w:rsidRPr="0017673A">
        <w:t xml:space="preserve"> financial years) prior to impacts of the COVID</w:t>
      </w:r>
      <w:r w:rsidR="00492751">
        <w:noBreakHyphen/>
      </w:r>
      <w:r w:rsidRPr="0017673A">
        <w:t xml:space="preserve">19 pandemic. This is a significantly shorter time series compared to other population components and may introduce error into estimates when used as the basis for forecasting net overseas migration over </w:t>
      </w:r>
      <w:r w:rsidR="002B2C9B">
        <w:t xml:space="preserve">the next </w:t>
      </w:r>
      <w:r>
        <w:t>17 </w:t>
      </w:r>
      <w:r w:rsidRPr="0017673A">
        <w:t>quarters.</w:t>
      </w:r>
    </w:p>
    <w:p w14:paraId="6537BA2E" w14:textId="21742CC2" w:rsidR="00E55887" w:rsidRPr="0017673A" w:rsidRDefault="00E55887" w:rsidP="00E55887">
      <w:r w:rsidRPr="0017673A">
        <w:t xml:space="preserve">Historical estimates of net overseas migration are also subject to revision for up to 21 months after the relevant reference period. The use of the </w:t>
      </w:r>
      <w:r w:rsidR="00492751">
        <w:t>‘</w:t>
      </w:r>
      <w:r w:rsidRPr="0017673A">
        <w:t>12/16</w:t>
      </w:r>
      <w:r w:rsidR="00492751">
        <w:noBreakHyphen/>
      </w:r>
      <w:r w:rsidRPr="0017673A">
        <w:t>month rule</w:t>
      </w:r>
      <w:r w:rsidR="00492751">
        <w:t>’</w:t>
      </w:r>
      <w:r w:rsidRPr="0017673A">
        <w:t xml:space="preserve"> </w:t>
      </w:r>
      <w:r>
        <w:t xml:space="preserve">methodology </w:t>
      </w:r>
      <w:r w:rsidRPr="0017673A">
        <w:t xml:space="preserve">means that </w:t>
      </w:r>
      <w:r>
        <w:t xml:space="preserve">net overseas migration </w:t>
      </w:r>
      <w:r w:rsidRPr="0017673A">
        <w:t>estimates are not finalised until 1</w:t>
      </w:r>
      <w:r>
        <w:t>8</w:t>
      </w:r>
      <w:r w:rsidRPr="0017673A">
        <w:t xml:space="preserve"> months after </w:t>
      </w:r>
      <w:r>
        <w:t>the end of the reference quarter</w:t>
      </w:r>
      <w:r w:rsidRPr="0017673A">
        <w:t>. To provide more up</w:t>
      </w:r>
      <w:r w:rsidR="00492751">
        <w:noBreakHyphen/>
      </w:r>
      <w:r w:rsidRPr="0017673A">
        <w:t>to</w:t>
      </w:r>
      <w:r w:rsidR="00492751">
        <w:noBreakHyphen/>
      </w:r>
      <w:r w:rsidRPr="0017673A">
        <w:t>date statistics on Australia</w:t>
      </w:r>
      <w:r w:rsidR="00492751">
        <w:t>’</w:t>
      </w:r>
      <w:r w:rsidRPr="0017673A">
        <w:t xml:space="preserve">s population, the </w:t>
      </w:r>
      <w:r>
        <w:t>Australian Bureau of Statistics</w:t>
      </w:r>
      <w:r w:rsidRPr="0017673A">
        <w:t xml:space="preserve"> publishes preliminary estimates, which are first released</w:t>
      </w:r>
      <w:r>
        <w:t xml:space="preserve"> around 6 months</w:t>
      </w:r>
      <w:r w:rsidRPr="0017673A">
        <w:t xml:space="preserve"> after the relevant reference period. </w:t>
      </w:r>
    </w:p>
    <w:p w14:paraId="25EE73FE" w14:textId="0750DF52" w:rsidR="00E55887" w:rsidRPr="0017673A" w:rsidRDefault="00E55887" w:rsidP="00E55887">
      <w:r w:rsidRPr="0017673A">
        <w:t xml:space="preserve">There is potential </w:t>
      </w:r>
      <w:r w:rsidR="00594A37">
        <w:t>for</w:t>
      </w:r>
      <w:r w:rsidR="00594A37" w:rsidRPr="0017673A">
        <w:t xml:space="preserve"> </w:t>
      </w:r>
      <w:r w:rsidRPr="0017673A">
        <w:t xml:space="preserve">future revisions to these preliminary estimates </w:t>
      </w:r>
      <w:r w:rsidR="00594A37">
        <w:t>to</w:t>
      </w:r>
      <w:r w:rsidR="00594A37" w:rsidRPr="0017673A">
        <w:t xml:space="preserve"> </w:t>
      </w:r>
      <w:r w:rsidRPr="0017673A">
        <w:t>be larger than in the years leading up to the COVID</w:t>
      </w:r>
      <w:r w:rsidR="00492751">
        <w:noBreakHyphen/>
      </w:r>
      <w:r w:rsidRPr="0017673A">
        <w:t>19 pandemic. Preliminary estimates are determined by applying the behaviour of similar travellers from earlier periods</w:t>
      </w:r>
      <w:r>
        <w:t xml:space="preserve">. There is an increased level of uncertainty around these provisional estimates </w:t>
      </w:r>
      <w:r w:rsidRPr="0017673A">
        <w:t>as the pandemic has changed traveller behaviour in many ways.</w:t>
      </w:r>
    </w:p>
    <w:p w14:paraId="47E4A5B9" w14:textId="582BE0FA" w:rsidR="00E55887" w:rsidRPr="0017673A" w:rsidRDefault="00E55887" w:rsidP="00E55887">
      <w:r w:rsidRPr="0017673A">
        <w:t xml:space="preserve">At the time of these forecasts, preliminary historical estimates were only available until the March quarter of 2021 due to the lagged nature of migration data. To account for this, the </w:t>
      </w:r>
      <w:r>
        <w:t>Australian Bureau of Statistics</w:t>
      </w:r>
      <w:r w:rsidRPr="0017673A">
        <w:t xml:space="preserve"> provides unpublished data of permanent and long</w:t>
      </w:r>
      <w:r w:rsidR="00492751">
        <w:noBreakHyphen/>
      </w:r>
      <w:r w:rsidRPr="0017673A">
        <w:t xml:space="preserve">term overseas arrivals and departures by visa group and state, based on data from the Department of Home Affairs which is available for an additional quarter beyond National </w:t>
      </w:r>
      <w:r w:rsidR="003B5993">
        <w:t>s</w:t>
      </w:r>
      <w:r w:rsidRPr="0017673A">
        <w:t xml:space="preserve">tate and </w:t>
      </w:r>
      <w:r w:rsidR="003B5993">
        <w:t>t</w:t>
      </w:r>
      <w:r w:rsidRPr="0017673A">
        <w:t xml:space="preserve">erritory </w:t>
      </w:r>
      <w:r w:rsidR="003B5993">
        <w:t>p</w:t>
      </w:r>
      <w:r w:rsidRPr="0017673A">
        <w:t>opulation. While this data does not align with net overseas migration, it provides some guidance for the next quarter</w:t>
      </w:r>
      <w:r w:rsidR="00492751">
        <w:t>’</w:t>
      </w:r>
      <w:r w:rsidRPr="0017673A">
        <w:t>s net overseas migration.</w:t>
      </w:r>
    </w:p>
    <w:p w14:paraId="29B68ADE" w14:textId="1AFC17C8" w:rsidR="00E55887" w:rsidRPr="0017673A" w:rsidRDefault="00E55887" w:rsidP="00E55887">
      <w:r w:rsidRPr="0017673A">
        <w:t xml:space="preserve">The Centre also uses </w:t>
      </w:r>
      <w:r w:rsidR="002B2C9B" w:rsidRPr="0017673A">
        <w:t>visa grants</w:t>
      </w:r>
      <w:r w:rsidR="002B2C9B">
        <w:t xml:space="preserve"> data from the</w:t>
      </w:r>
      <w:r w:rsidRPr="0017673A">
        <w:t xml:space="preserve"> Department of Home Affairs</w:t>
      </w:r>
      <w:r w:rsidR="00492751">
        <w:t>’</w:t>
      </w:r>
      <w:r w:rsidRPr="0017673A">
        <w:t xml:space="preserve"> and international student enrolment data from the Department of Education, Skills and Employment as indicators for overseas arrivals. The predictability of these indicators and estimates of propensity for arrivals becoming migrants has been </w:t>
      </w:r>
      <w:r w:rsidRPr="0017673A">
        <w:lastRenderedPageBreak/>
        <w:t xml:space="preserve">significantly impacted by behavioural changes caused by the pandemic. Unknown responses to changing global health and economic conditions introduce downside and upside uncertainty around the accuracy of these indicators. </w:t>
      </w:r>
    </w:p>
    <w:p w14:paraId="5AFA2643" w14:textId="7EA329EA" w:rsidR="00E55887" w:rsidRPr="0017673A" w:rsidRDefault="00E55887" w:rsidP="00E55887">
      <w:r>
        <w:t>Previous</w:t>
      </w:r>
      <w:r w:rsidRPr="0017673A">
        <w:t xml:space="preserve"> net overseas migration levels are allocated to states based on Department of Home Affairs administrative data primarily from incoming passenger cards. Regional movements of overseas migrants cannot be directly measured and are estimated by breaking down overseas migrant arrivals and departures at the state level to sub</w:t>
      </w:r>
      <w:r w:rsidR="00492751">
        <w:noBreakHyphen/>
      </w:r>
      <w:r w:rsidRPr="0017673A">
        <w:t>state areas, using information from the most recent Census. Sub</w:t>
      </w:r>
      <w:r w:rsidR="00492751">
        <w:noBreakHyphen/>
      </w:r>
      <w:r w:rsidRPr="0017673A">
        <w:t>state estimates are therefore likely to incorporate some error as Census data becomes less current</w:t>
      </w:r>
      <w:r>
        <w:t>,</w:t>
      </w:r>
      <w:r w:rsidRPr="0017673A">
        <w:t xml:space="preserve"> especially for areas with very small populations. The distribution of overseas migrants to the sub</w:t>
      </w:r>
      <w:r w:rsidR="00492751">
        <w:noBreakHyphen/>
      </w:r>
      <w:r w:rsidRPr="0017673A">
        <w:t xml:space="preserve">state level will </w:t>
      </w:r>
      <w:r>
        <w:t xml:space="preserve">in future </w:t>
      </w:r>
      <w:r w:rsidRPr="0017673A">
        <w:t>be updated with proportions determined by the 2021 Census.</w:t>
      </w:r>
    </w:p>
    <w:p w14:paraId="499ABA59" w14:textId="1D28434B" w:rsidR="00E55887" w:rsidRDefault="00E55887" w:rsidP="00E55887">
      <w:r w:rsidRPr="0017673A">
        <w:t>Net overseas migration forecasts are also guided by an assumption that migration flows will eventually return to pre</w:t>
      </w:r>
      <w:r w:rsidR="00492751">
        <w:noBreakHyphen/>
      </w:r>
      <w:r w:rsidRPr="0017673A">
        <w:t>COVID</w:t>
      </w:r>
      <w:r w:rsidR="00492751">
        <w:noBreakHyphen/>
      </w:r>
      <w:r w:rsidRPr="0017673A">
        <w:t xml:space="preserve">19 trends. However, even in the absence of the </w:t>
      </w:r>
      <w:r>
        <w:t>pandemic,</w:t>
      </w:r>
      <w:r w:rsidRPr="0017673A">
        <w:t xml:space="preserve"> trends in migration flows would have been affected by </w:t>
      </w:r>
      <w:r>
        <w:t>other</w:t>
      </w:r>
      <w:r w:rsidRPr="0017673A">
        <w:t xml:space="preserve"> factors</w:t>
      </w:r>
      <w:r>
        <w:t xml:space="preserve"> – such as changes to demand from international students</w:t>
      </w:r>
      <w:r w:rsidR="00492751">
        <w:t xml:space="preserve"> – </w:t>
      </w:r>
      <w:r w:rsidRPr="0017673A">
        <w:t>which the shock of the pandemic has obscured</w:t>
      </w:r>
      <w:r>
        <w:t xml:space="preserve">. </w:t>
      </w:r>
      <w:r w:rsidRPr="0017673A">
        <w:t xml:space="preserve">It is also not clear whether and how the pandemic might have enduring effects on </w:t>
      </w:r>
      <w:r>
        <w:t xml:space="preserve">global </w:t>
      </w:r>
      <w:r w:rsidRPr="0017673A">
        <w:t>migration flows even after the pandemic has passed.</w:t>
      </w:r>
    </w:p>
    <w:p w14:paraId="4FEBB249" w14:textId="436BA27C" w:rsidR="00E55887" w:rsidRDefault="00E55887" w:rsidP="00277E09">
      <w:pPr>
        <w:pStyle w:val="Heading3Numbered"/>
      </w:pPr>
      <w:bookmarkStart w:id="94" w:name="_Toc90542570"/>
      <w:r>
        <w:t xml:space="preserve">Net </w:t>
      </w:r>
      <w:r w:rsidR="00FA58B9">
        <w:t>i</w:t>
      </w:r>
      <w:r>
        <w:t xml:space="preserve">nternal </w:t>
      </w:r>
      <w:r w:rsidR="00FA58B9">
        <w:t>m</w:t>
      </w:r>
      <w:r>
        <w:t>igration</w:t>
      </w:r>
      <w:bookmarkEnd w:id="94"/>
    </w:p>
    <w:p w14:paraId="20237F13" w14:textId="623704D7" w:rsidR="00E55887" w:rsidRPr="00AF012A" w:rsidRDefault="00E55887" w:rsidP="00E55887">
      <w:r w:rsidRPr="00AF012A">
        <w:t xml:space="preserve">The </w:t>
      </w:r>
      <w:r>
        <w:t xml:space="preserve">Australian Bureau of Statistics </w:t>
      </w:r>
      <w:r w:rsidRPr="00AF012A">
        <w:t>uses Medicare address information to form estimates of internal migration</w:t>
      </w:r>
      <w:r>
        <w:t xml:space="preserve">, </w:t>
      </w:r>
      <w:r w:rsidRPr="00AF012A">
        <w:t>as it has the most complete scope and coverage of all available administrative data source</w:t>
      </w:r>
      <w:r>
        <w:t>s</w:t>
      </w:r>
      <w:sdt>
        <w:sdtPr>
          <w:id w:val="-279416577"/>
          <w:citation/>
        </w:sdtPr>
        <w:sdtEndPr/>
        <w:sdtContent>
          <w:r>
            <w:fldChar w:fldCharType="begin"/>
          </w:r>
          <w:r>
            <w:instrText xml:space="preserve"> CITATION Aus21 \l 3081 </w:instrText>
          </w:r>
          <w:r>
            <w:fldChar w:fldCharType="separate"/>
          </w:r>
          <w:r w:rsidR="001F60C1">
            <w:rPr>
              <w:noProof/>
            </w:rPr>
            <w:t xml:space="preserve"> (Australian Bureau of Statistics, National, state and territory population methodology, 2021)</w:t>
          </w:r>
          <w:r>
            <w:fldChar w:fldCharType="end"/>
          </w:r>
        </w:sdtContent>
      </w:sdt>
      <w:r w:rsidRPr="00AF012A">
        <w:t xml:space="preserve">. The </w:t>
      </w:r>
      <w:r>
        <w:t>3</w:t>
      </w:r>
      <w:r w:rsidRPr="00AF012A">
        <w:t xml:space="preserve"> key limitations of Medicare data are:</w:t>
      </w:r>
    </w:p>
    <w:p w14:paraId="0CCECC9B" w14:textId="24914041" w:rsidR="00E55887" w:rsidRPr="0083407F" w:rsidRDefault="00E55887" w:rsidP="00E55887">
      <w:pPr>
        <w:pStyle w:val="Normalbullet"/>
      </w:pPr>
      <w:r w:rsidRPr="00AF012A">
        <w:t>underestimat</w:t>
      </w:r>
      <w:r>
        <w:t>ing</w:t>
      </w:r>
      <w:r w:rsidRPr="00AF012A">
        <w:t xml:space="preserve"> </w:t>
      </w:r>
      <w:r w:rsidRPr="0083407F">
        <w:t>total moves due to individuals not updating their Medicare details when they move, especially young adults</w:t>
      </w:r>
      <w:sdt>
        <w:sdtPr>
          <w:id w:val="990443071"/>
          <w:citation/>
        </w:sdtPr>
        <w:sdtEndPr/>
        <w:sdtContent>
          <w:r w:rsidRPr="0083407F">
            <w:fldChar w:fldCharType="begin"/>
          </w:r>
          <w:r w:rsidRPr="0083407F">
            <w:instrText xml:space="preserve"> CITATION Aus21 \l 3081 </w:instrText>
          </w:r>
          <w:r w:rsidRPr="0083407F">
            <w:fldChar w:fldCharType="separate"/>
          </w:r>
          <w:r w:rsidR="001F60C1">
            <w:rPr>
              <w:noProof/>
            </w:rPr>
            <w:t xml:space="preserve"> (Australian Bureau of Statistics, National, state and territory population methodology, 2021)</w:t>
          </w:r>
          <w:r w:rsidRPr="0083407F">
            <w:fldChar w:fldCharType="end"/>
          </w:r>
        </w:sdtContent>
      </w:sdt>
      <w:r w:rsidRPr="0083407F">
        <w:t xml:space="preserve"> </w:t>
      </w:r>
    </w:p>
    <w:p w14:paraId="748BFB78" w14:textId="77777777" w:rsidR="00E55887" w:rsidRPr="0083407F" w:rsidRDefault="00E55887" w:rsidP="00E55887">
      <w:pPr>
        <w:pStyle w:val="Normalbullet"/>
      </w:pPr>
      <w:r w:rsidRPr="0083407F">
        <w:t>incomplete population coverage, as there are people counted in the estimated resident population who may not be fully captured by Medicare (for example temporary migrants or Defence force personnel who do not frequently interact with Medicare)</w:t>
      </w:r>
      <w:r>
        <w:t>,</w:t>
      </w:r>
      <w:r w:rsidRPr="0083407F">
        <w:t xml:space="preserve"> and</w:t>
      </w:r>
    </w:p>
    <w:p w14:paraId="393B2E65" w14:textId="77777777" w:rsidR="00E55887" w:rsidRPr="00AF012A" w:rsidRDefault="00E55887" w:rsidP="00E55887">
      <w:pPr>
        <w:pStyle w:val="Normalbullet"/>
      </w:pPr>
      <w:r w:rsidRPr="0083407F">
        <w:t>that the observed change</w:t>
      </w:r>
      <w:r w:rsidRPr="00AF012A">
        <w:t xml:space="preserve"> of address in the data does not always align with when the move occurred, creating a lag between occurrence and observation.</w:t>
      </w:r>
    </w:p>
    <w:p w14:paraId="2E6F9FA6" w14:textId="68384263" w:rsidR="00E55887" w:rsidRPr="00AF012A" w:rsidRDefault="00E55887" w:rsidP="00E55887">
      <w:r>
        <w:t>T</w:t>
      </w:r>
      <w:r w:rsidRPr="00AF012A">
        <w:t xml:space="preserve">he </w:t>
      </w:r>
      <w:r>
        <w:t xml:space="preserve">Australian Bureau of Statistics applies a range of treatments to the data to account for these limitations. They calculate and apply </w:t>
      </w:r>
      <w:r w:rsidRPr="00AF012A">
        <w:t xml:space="preserve">expansion factors to account </w:t>
      </w:r>
      <w:r w:rsidR="002B2C9B">
        <w:t>for</w:t>
      </w:r>
      <w:r w:rsidR="002B2C9B" w:rsidRPr="00AF012A">
        <w:t xml:space="preserve"> </w:t>
      </w:r>
      <w:r w:rsidRPr="00AF012A">
        <w:t xml:space="preserve">the inherent underestimate and calibrate the data to the interstate migration levels and patterns seen every </w:t>
      </w:r>
      <w:r>
        <w:t>5</w:t>
      </w:r>
      <w:r w:rsidRPr="00AF012A">
        <w:t xml:space="preserve"> years in </w:t>
      </w:r>
      <w:r>
        <w:t>the</w:t>
      </w:r>
      <w:r w:rsidRPr="00AF012A">
        <w:t xml:space="preserve"> Census. These factors are applied by age, sex, state and move type (arrival or departure)</w:t>
      </w:r>
      <w:sdt>
        <w:sdtPr>
          <w:id w:val="1223790181"/>
          <w:citation/>
        </w:sdtPr>
        <w:sdtEndPr/>
        <w:sdtContent>
          <w:r>
            <w:fldChar w:fldCharType="begin"/>
          </w:r>
          <w:r>
            <w:instrText xml:space="preserve"> CITATION Aus21 \l 3081 </w:instrText>
          </w:r>
          <w:r>
            <w:fldChar w:fldCharType="separate"/>
          </w:r>
          <w:r w:rsidR="001F60C1">
            <w:rPr>
              <w:noProof/>
            </w:rPr>
            <w:t xml:space="preserve"> (Australian Bureau of Statistics, National, state and territory population methodology, 2021)</w:t>
          </w:r>
          <w:r>
            <w:fldChar w:fldCharType="end"/>
          </w:r>
        </w:sdtContent>
      </w:sdt>
      <w:r w:rsidRPr="00AF012A">
        <w:t>.</w:t>
      </w:r>
      <w:r>
        <w:t xml:space="preserve"> The Australian Bureau of Statistics account for the delay between occurrence of the move and updating Medicare addresses by assuming there is a 3</w:t>
      </w:r>
      <w:r w:rsidR="00492751">
        <w:noBreakHyphen/>
      </w:r>
      <w:r>
        <w:t>month delay between move occurrence and the updating of the Medicare address.</w:t>
      </w:r>
    </w:p>
    <w:p w14:paraId="0B4C7DAC" w14:textId="6E3CB631" w:rsidR="00E55887" w:rsidRPr="00AF012A" w:rsidRDefault="00E55887" w:rsidP="00E55887">
      <w:r>
        <w:t>T</w:t>
      </w:r>
      <w:r w:rsidRPr="00AF012A">
        <w:t xml:space="preserve">he Centre </w:t>
      </w:r>
      <w:r>
        <w:t>considers</w:t>
      </w:r>
      <w:r w:rsidRPr="00AF012A">
        <w:t xml:space="preserve"> </w:t>
      </w:r>
      <w:r>
        <w:t>2</w:t>
      </w:r>
      <w:r w:rsidRPr="00AF012A">
        <w:t xml:space="preserve"> main impacts of </w:t>
      </w:r>
      <w:r>
        <w:t>the lag</w:t>
      </w:r>
      <w:r w:rsidRPr="00AF012A">
        <w:t xml:space="preserve"> when forecasting </w:t>
      </w:r>
      <w:r>
        <w:t>net internal migration</w:t>
      </w:r>
      <w:r w:rsidRPr="00AF012A">
        <w:t>. The first is that the age and sex distribution of Medicare address data is not as reliable as the age and sex distribution of the Census data. As noted above, the inter</w:t>
      </w:r>
      <w:r>
        <w:t xml:space="preserve">state </w:t>
      </w:r>
      <w:r w:rsidRPr="00AF012A">
        <w:t xml:space="preserve">migration estimates, based on Medicare address data, are revised </w:t>
      </w:r>
      <w:r>
        <w:t xml:space="preserve">by the Australian Bureau of Statistics </w:t>
      </w:r>
      <w:r w:rsidRPr="00AF012A">
        <w:t xml:space="preserve">following each Census to incorporate data from both sources. </w:t>
      </w:r>
      <w:r>
        <w:t>The Australian</w:t>
      </w:r>
      <w:r w:rsidR="00B67F5F">
        <w:t> </w:t>
      </w:r>
      <w:r>
        <w:t xml:space="preserve">Bureau of Statistics are yet to undertake this </w:t>
      </w:r>
      <w:r w:rsidRPr="00AF012A">
        <w:t>process of rebasing internal migration estimates for the 2021</w:t>
      </w:r>
      <w:r w:rsidR="00EB491E">
        <w:t> </w:t>
      </w:r>
      <w:r w:rsidRPr="00AF012A">
        <w:t>Census. Until these revised figures become available, the Centre has applied</w:t>
      </w:r>
      <w:r>
        <w:t xml:space="preserve"> another</w:t>
      </w:r>
      <w:r w:rsidRPr="00AF012A">
        <w:t xml:space="preserve"> method </w:t>
      </w:r>
      <w:r>
        <w:t>to</w:t>
      </w:r>
      <w:r w:rsidRPr="00AF012A">
        <w:t xml:space="preserve"> creat</w:t>
      </w:r>
      <w:r>
        <w:t>e</w:t>
      </w:r>
      <w:r w:rsidRPr="00AF012A">
        <w:t xml:space="preserve"> a </w:t>
      </w:r>
      <w:r>
        <w:t>smoothed Census derived</w:t>
      </w:r>
      <w:r w:rsidRPr="00AF012A">
        <w:t xml:space="preserve"> age and sex distribution for internal migration (</w:t>
      </w:r>
      <w:r w:rsidR="00A52121">
        <w:t>S</w:t>
      </w:r>
      <w:r>
        <w:t xml:space="preserve">ection </w:t>
      </w:r>
      <w:r>
        <w:fldChar w:fldCharType="begin"/>
      </w:r>
      <w:r>
        <w:instrText xml:space="preserve"> REF _Ref89757898 \r \h </w:instrText>
      </w:r>
      <w:r>
        <w:fldChar w:fldCharType="separate"/>
      </w:r>
      <w:r w:rsidR="00E816C9">
        <w:t>4.2.3</w:t>
      </w:r>
      <w:r>
        <w:fldChar w:fldCharType="end"/>
      </w:r>
      <w:r w:rsidRPr="00AF012A">
        <w:t>).</w:t>
      </w:r>
    </w:p>
    <w:p w14:paraId="107DE536" w14:textId="64A6886F" w:rsidR="00E55887" w:rsidRPr="00AF012A" w:rsidRDefault="00E55887" w:rsidP="00E55887">
      <w:r w:rsidRPr="00AF012A">
        <w:lastRenderedPageBreak/>
        <w:t xml:space="preserve">The second major factor </w:t>
      </w:r>
      <w:r>
        <w:t xml:space="preserve">considered by </w:t>
      </w:r>
      <w:r w:rsidRPr="00AF012A">
        <w:t>the Centre when analysing address</w:t>
      </w:r>
      <w:r w:rsidR="00492751">
        <w:noBreakHyphen/>
      </w:r>
      <w:r w:rsidRPr="00AF012A">
        <w:t xml:space="preserve">change data is the delay between </w:t>
      </w:r>
      <w:r>
        <w:t>moving</w:t>
      </w:r>
      <w:r w:rsidRPr="00AF012A">
        <w:t xml:space="preserve"> residence </w:t>
      </w:r>
      <w:r>
        <w:t>and updating</w:t>
      </w:r>
      <w:r w:rsidRPr="00AF012A">
        <w:t xml:space="preserve"> Medicare</w:t>
      </w:r>
      <w:r>
        <w:t xml:space="preserve"> address details</w:t>
      </w:r>
      <w:r w:rsidRPr="00AF012A">
        <w:t xml:space="preserve">. Despite the </w:t>
      </w:r>
      <w:r>
        <w:t>Australian Bureau of Statistics</w:t>
      </w:r>
      <w:r w:rsidRPr="00AF012A">
        <w:t xml:space="preserve"> applying a lag assumption to account for this, </w:t>
      </w:r>
      <w:r>
        <w:t>people</w:t>
      </w:r>
      <w:r w:rsidR="00492751">
        <w:t>’</w:t>
      </w:r>
      <w:r>
        <w:t xml:space="preserve">s behaviour </w:t>
      </w:r>
      <w:r w:rsidR="002B2C9B">
        <w:t xml:space="preserve">changed </w:t>
      </w:r>
      <w:r>
        <w:t xml:space="preserve">during the pandemic, leading to </w:t>
      </w:r>
      <w:r w:rsidRPr="00AF012A">
        <w:t xml:space="preserve">the impact of the </w:t>
      </w:r>
      <w:r>
        <w:t xml:space="preserve">second </w:t>
      </w:r>
      <w:r w:rsidRPr="00AF012A">
        <w:t>Melbourne lockdown</w:t>
      </w:r>
      <w:r w:rsidR="00492751">
        <w:t xml:space="preserve"> – </w:t>
      </w:r>
      <w:r w:rsidRPr="00AF012A">
        <w:t xml:space="preserve">which started </w:t>
      </w:r>
      <w:r w:rsidR="00063976">
        <w:t xml:space="preserve">in </w:t>
      </w:r>
      <w:r w:rsidR="00063976" w:rsidRPr="00063976">
        <w:t>early July</w:t>
      </w:r>
      <w:r w:rsidRPr="00AF012A">
        <w:t xml:space="preserve"> 2020</w:t>
      </w:r>
      <w:r w:rsidR="00492751">
        <w:t xml:space="preserve"> – </w:t>
      </w:r>
      <w:r w:rsidRPr="00AF012A">
        <w:t>be</w:t>
      </w:r>
      <w:r>
        <w:t xml:space="preserve">ing able to be seen in the provisional internal migration statistics for </w:t>
      </w:r>
      <w:r w:rsidRPr="00AF012A">
        <w:t>the June 2020 quarter.</w:t>
      </w:r>
    </w:p>
    <w:p w14:paraId="48CF0529" w14:textId="77777777" w:rsidR="00E55887" w:rsidRPr="00AF012A" w:rsidRDefault="00E55887" w:rsidP="00E55887">
      <w:r w:rsidRPr="00AF012A">
        <w:t xml:space="preserve">The </w:t>
      </w:r>
      <w:r>
        <w:t>difficulty</w:t>
      </w:r>
      <w:r w:rsidRPr="00AF012A">
        <w:t xml:space="preserve"> </w:t>
      </w:r>
      <w:r>
        <w:t>in</w:t>
      </w:r>
      <w:r w:rsidRPr="00AF012A">
        <w:t xml:space="preserve"> accurately match</w:t>
      </w:r>
      <w:r>
        <w:t>ing</w:t>
      </w:r>
      <w:r w:rsidRPr="00AF012A">
        <w:t xml:space="preserve"> the occurrence of </w:t>
      </w:r>
      <w:r>
        <w:t>a</w:t>
      </w:r>
      <w:r w:rsidRPr="00AF012A">
        <w:t xml:space="preserve"> move to the time of updating address details with Medicare was </w:t>
      </w:r>
      <w:r>
        <w:t xml:space="preserve">also </w:t>
      </w:r>
      <w:r w:rsidRPr="00AF012A">
        <w:t xml:space="preserve">highlighted with the vaccination rollout which saw many residents updating their details </w:t>
      </w:r>
      <w:r>
        <w:t>to</w:t>
      </w:r>
      <w:r w:rsidRPr="00AF012A">
        <w:t xml:space="preserve"> indicat</w:t>
      </w:r>
      <w:r>
        <w:t>e</w:t>
      </w:r>
      <w:r w:rsidRPr="00AF012A">
        <w:t xml:space="preserve"> a change of address. This represents an improvement in the</w:t>
      </w:r>
      <w:r>
        <w:t xml:space="preserve"> estimate of the current stock of population, but is harder to attribute to internal migration in the prior quarters</w:t>
      </w:r>
      <w:r w:rsidRPr="00AF012A">
        <w:t>.</w:t>
      </w:r>
      <w:r>
        <w:t xml:space="preserve"> The Centre has made no adjustments on top of those made by the Australian Bureau of Statistics in the March 2021 quarter release of </w:t>
      </w:r>
      <w:r w:rsidRPr="00054C12">
        <w:t>National, state and territory population</w:t>
      </w:r>
      <w:r>
        <w:t>.</w:t>
      </w:r>
    </w:p>
    <w:p w14:paraId="492B48CD" w14:textId="0BC5AA1B" w:rsidR="005E14C9" w:rsidRDefault="005E14C9" w:rsidP="00BB0061">
      <w:pPr>
        <w:pStyle w:val="Heading2Numbered"/>
        <w:ind w:left="567" w:hanging="567"/>
      </w:pPr>
      <w:bookmarkStart w:id="95" w:name="_Toc89681374"/>
      <w:bookmarkStart w:id="96" w:name="_Toc90542571"/>
      <w:r>
        <w:t>Methodology</w:t>
      </w:r>
      <w:bookmarkEnd w:id="95"/>
      <w:bookmarkEnd w:id="96"/>
      <w:r w:rsidR="009A7E3D">
        <w:t xml:space="preserve"> </w:t>
      </w:r>
    </w:p>
    <w:p w14:paraId="591E824A" w14:textId="7F9B61EE" w:rsidR="00540026" w:rsidRDefault="00D91448" w:rsidP="00540026">
      <w:pPr>
        <w:rPr>
          <w:rFonts w:eastAsiaTheme="majorEastAsia"/>
        </w:rPr>
      </w:pPr>
      <w:r>
        <w:t xml:space="preserve">Projections </w:t>
      </w:r>
      <w:r w:rsidR="000F03C5">
        <w:t xml:space="preserve">of future population </w:t>
      </w:r>
      <w:r w:rsidR="00540026">
        <w:t>are produced using the cohort</w:t>
      </w:r>
      <w:r w:rsidR="00492751">
        <w:noBreakHyphen/>
      </w:r>
      <w:r w:rsidR="00540026">
        <w:t>component method</w:t>
      </w:r>
      <w:r w:rsidR="000F03C5">
        <w:t>, where</w:t>
      </w:r>
      <w:r w:rsidR="00540026">
        <w:t xml:space="preserve"> </w:t>
      </w:r>
      <w:r w:rsidR="000F03C5">
        <w:t>a</w:t>
      </w:r>
      <w:r w:rsidR="00540026">
        <w:t>ge and sex cohort</w:t>
      </w:r>
      <w:r w:rsidR="00492751">
        <w:noBreakHyphen/>
      </w:r>
      <w:r w:rsidR="00540026">
        <w:t xml:space="preserve">specific assumptions about future fertility, mortality and migration are applied to a base population to calculate the components of population change (births, deaths and migration). </w:t>
      </w:r>
      <w:r w:rsidR="00693A44">
        <w:t xml:space="preserve">These </w:t>
      </w:r>
      <w:r w:rsidR="00540026">
        <w:t xml:space="preserve">components are </w:t>
      </w:r>
      <w:r w:rsidR="000F03C5">
        <w:t xml:space="preserve">added </w:t>
      </w:r>
      <w:r w:rsidR="00540026">
        <w:t xml:space="preserve">to the population at the start of a period to calculate the size </w:t>
      </w:r>
      <w:r w:rsidR="00693A44">
        <w:t xml:space="preserve">and composition </w:t>
      </w:r>
      <w:r w:rsidR="00540026">
        <w:t xml:space="preserve">of the population at the end of the period, by </w:t>
      </w:r>
      <w:r w:rsidR="000F03C5">
        <w:t xml:space="preserve">single year of </w:t>
      </w:r>
      <w:r w:rsidR="00540026">
        <w:t>age and sex. This process is repeated until the end of the projection period.</w:t>
      </w:r>
    </w:p>
    <w:p w14:paraId="6635184F" w14:textId="539A5F22" w:rsidR="007548DE" w:rsidRDefault="00540026" w:rsidP="00540026">
      <w:r>
        <w:t>Population projections for this Statement have been developed at the national, state, and</w:t>
      </w:r>
      <w:r w:rsidR="003B5993">
        <w:t xml:space="preserve"> </w:t>
      </w:r>
      <w:r>
        <w:t>Greater</w:t>
      </w:r>
      <w:r w:rsidR="003B5993">
        <w:t xml:space="preserve"> </w:t>
      </w:r>
      <w:r>
        <w:t>Capital</w:t>
      </w:r>
      <w:r w:rsidR="003B5993">
        <w:t xml:space="preserve"> </w:t>
      </w:r>
      <w:r>
        <w:t>City</w:t>
      </w:r>
      <w:r w:rsidR="00B67F5F">
        <w:t> </w:t>
      </w:r>
      <w:r>
        <w:t xml:space="preserve">Statistical Area </w:t>
      </w:r>
      <w:r w:rsidR="003B5993">
        <w:t>c</w:t>
      </w:r>
      <w:r>
        <w:t>lassification (GCCSA). A top</w:t>
      </w:r>
      <w:r w:rsidR="00492751">
        <w:noBreakHyphen/>
      </w:r>
      <w:r>
        <w:t xml:space="preserve">down approach is used </w:t>
      </w:r>
      <w:r w:rsidR="004B271D">
        <w:t>for</w:t>
      </w:r>
      <w:r>
        <w:t xml:space="preserve"> consistency across the projections at different geographic levels. This means components of population change at the GCCSA level are constrained to components at the state level which</w:t>
      </w:r>
      <w:r w:rsidR="009977A0">
        <w:t>,</w:t>
      </w:r>
      <w:r>
        <w:t xml:space="preserve"> in turn</w:t>
      </w:r>
      <w:r w:rsidR="009977A0">
        <w:t>,</w:t>
      </w:r>
      <w:r>
        <w:t xml:space="preserve"> </w:t>
      </w:r>
      <w:r w:rsidR="000F03C5">
        <w:t xml:space="preserve">have been </w:t>
      </w:r>
      <w:r>
        <w:t xml:space="preserve">constrained to components of change at the national level. The </w:t>
      </w:r>
      <w:r w:rsidR="005A1C58">
        <w:t xml:space="preserve">starting population for </w:t>
      </w:r>
      <w:r>
        <w:t xml:space="preserve">GCCSA projections </w:t>
      </w:r>
      <w:r w:rsidR="005A1C58">
        <w:t>is also 30 June 2020. The GCCSA population</w:t>
      </w:r>
      <w:r w:rsidR="00216695">
        <w:t>s</w:t>
      </w:r>
      <w:r w:rsidR="005A1C58">
        <w:t xml:space="preserve"> </w:t>
      </w:r>
      <w:r>
        <w:t>published in</w:t>
      </w:r>
      <w:r w:rsidRPr="00F75A57">
        <w:t xml:space="preserve"> </w:t>
      </w:r>
      <w:r w:rsidRPr="00054C12">
        <w:t>Regional population by age and sex</w:t>
      </w:r>
      <w:r>
        <w:t xml:space="preserve"> </w:t>
      </w:r>
      <w:r w:rsidR="00216695">
        <w:t xml:space="preserve">are constrained </w:t>
      </w:r>
      <w:r>
        <w:t>to the state populations for 30 June 2020 published in the March quarter 202</w:t>
      </w:r>
      <w:r w:rsidR="000F03C5">
        <w:t>1</w:t>
      </w:r>
      <w:r>
        <w:t xml:space="preserve"> release of </w:t>
      </w:r>
      <w:r w:rsidRPr="00054C12">
        <w:rPr>
          <w:iCs/>
        </w:rPr>
        <w:t xml:space="preserve">National, </w:t>
      </w:r>
      <w:r w:rsidR="0053531A" w:rsidRPr="00054C12">
        <w:rPr>
          <w:iCs/>
        </w:rPr>
        <w:t>s</w:t>
      </w:r>
      <w:r w:rsidRPr="00054C12">
        <w:rPr>
          <w:iCs/>
        </w:rPr>
        <w:t xml:space="preserve">tate and </w:t>
      </w:r>
      <w:r w:rsidR="0053531A" w:rsidRPr="00054C12">
        <w:rPr>
          <w:iCs/>
        </w:rPr>
        <w:t>t</w:t>
      </w:r>
      <w:r w:rsidRPr="00054C12">
        <w:rPr>
          <w:iCs/>
        </w:rPr>
        <w:t xml:space="preserve">erritory </w:t>
      </w:r>
      <w:r w:rsidR="0053531A" w:rsidRPr="00054C12">
        <w:rPr>
          <w:iCs/>
        </w:rPr>
        <w:t>p</w:t>
      </w:r>
      <w:r w:rsidRPr="00054C12">
        <w:rPr>
          <w:iCs/>
        </w:rPr>
        <w:t>opulations</w:t>
      </w:r>
      <w:r>
        <w:t xml:space="preserve">. The </w:t>
      </w:r>
      <w:r w:rsidR="000F03C5">
        <w:t>key population accounting equations are shown below</w:t>
      </w:r>
      <w:r>
        <w:t>.</w:t>
      </w:r>
    </w:p>
    <w:p w14:paraId="5FE8BE95" w14:textId="77777777" w:rsidR="00540026" w:rsidRDefault="00540026" w:rsidP="00540026">
      <w:pPr>
        <w:pStyle w:val="Heading7"/>
      </w:pPr>
      <w:r>
        <w:t>National population accounting equation</w:t>
      </w:r>
    </w:p>
    <w:p w14:paraId="7EE4414D" w14:textId="36073FA5" w:rsidR="00540026" w:rsidRDefault="00540026" w:rsidP="00540026">
      <w:pPr>
        <w:rPr>
          <w:rFonts w:eastAsiaTheme="minorHAnsi"/>
        </w:rPr>
      </w:pPr>
      <w:r>
        <w:t>For all period</w:t>
      </w:r>
      <w:r w:rsidR="00D9461D">
        <w:t xml:space="preserve"> </w:t>
      </w:r>
      <w:r>
        <w:t>cohorts except newly</w:t>
      </w:r>
      <w:r w:rsidR="00D9461D">
        <w:t xml:space="preserve"> </w:t>
      </w:r>
      <w:r>
        <w:t>born infants the national population accounting equation is:</w:t>
      </w:r>
    </w:p>
    <w:p w14:paraId="286305B7" w14:textId="0B853258" w:rsidR="00540026" w:rsidRDefault="009B1A66" w:rsidP="00540026">
      <m:oMathPara>
        <m:oMathParaPr>
          <m:jc m:val="centerGroup"/>
        </m:oMathParaPr>
        <m:oMath>
          <m:sSubSup>
            <m:sSubSupPr>
              <m:ctrlPr>
                <w:rPr>
                  <w:rFonts w:ascii="Cambria Math" w:hAnsi="Cambria Math"/>
                  <w:i/>
                  <w:iCs/>
                </w:rPr>
              </m:ctrlPr>
            </m:sSubSupPr>
            <m:e>
              <m:r>
                <w:rPr>
                  <w:rFonts w:ascii="Cambria Math" w:hAnsi="Cambria Math"/>
                </w:rPr>
                <m:t>Pop</m:t>
              </m:r>
            </m:e>
            <m:sub>
              <m:r>
                <w:rPr>
                  <w:rFonts w:ascii="Cambria Math" w:hAnsi="Cambria Math"/>
                </w:rPr>
                <m:t>s,a+1</m:t>
              </m:r>
            </m:sub>
            <m:sup>
              <m:r>
                <w:rPr>
                  <w:rFonts w:ascii="Cambria Math" w:hAnsi="Cambria Math"/>
                </w:rPr>
                <m:t>Aus</m:t>
              </m:r>
            </m:sup>
          </m:sSubSup>
          <m:d>
            <m:dPr>
              <m:ctrlPr>
                <w:rPr>
                  <w:rFonts w:ascii="Cambria Math" w:hAnsi="Cambria Math"/>
                  <w:i/>
                  <w:iCs/>
                </w:rPr>
              </m:ctrlPr>
            </m:dPr>
            <m:e>
              <m:r>
                <w:rPr>
                  <w:rFonts w:ascii="Cambria Math" w:hAnsi="Cambria Math"/>
                </w:rPr>
                <m:t>t+1</m:t>
              </m:r>
            </m:e>
          </m:d>
          <m:r>
            <w:rPr>
              <w:rFonts w:ascii="Cambria Math" w:hAnsi="Cambria Math"/>
            </w:rPr>
            <m:t>=</m:t>
          </m:r>
          <m:sSubSup>
            <m:sSubSupPr>
              <m:ctrlPr>
                <w:rPr>
                  <w:rFonts w:ascii="Cambria Math" w:hAnsi="Cambria Math"/>
                  <w:i/>
                  <w:iCs/>
                </w:rPr>
              </m:ctrlPr>
            </m:sSubSupPr>
            <m:e>
              <m:r>
                <w:rPr>
                  <w:rFonts w:ascii="Cambria Math" w:hAnsi="Cambria Math"/>
                </w:rPr>
                <m:t>Pop</m:t>
              </m:r>
            </m:e>
            <m:sub>
              <m:r>
                <w:rPr>
                  <w:rFonts w:ascii="Cambria Math" w:hAnsi="Cambria Math"/>
                </w:rPr>
                <m:t>s,a</m:t>
              </m:r>
            </m:sub>
            <m:sup>
              <m:r>
                <w:rPr>
                  <w:rFonts w:ascii="Cambria Math" w:hAnsi="Cambria Math"/>
                </w:rPr>
                <m:t>Aus</m:t>
              </m:r>
            </m:sup>
          </m:sSubSup>
          <m:d>
            <m:dPr>
              <m:ctrlPr>
                <w:rPr>
                  <w:rFonts w:ascii="Cambria Math" w:hAnsi="Cambria Math"/>
                  <w:i/>
                  <w:iCs/>
                </w:rPr>
              </m:ctrlPr>
            </m:dPr>
            <m:e>
              <m:r>
                <w:rPr>
                  <w:rFonts w:ascii="Cambria Math" w:hAnsi="Cambria Math"/>
                </w:rPr>
                <m:t>t</m:t>
              </m:r>
            </m:e>
          </m:d>
          <m:r>
            <w:rPr>
              <w:rFonts w:ascii="Cambria Math" w:hAnsi="Cambria Math"/>
            </w:rPr>
            <m:t>-</m:t>
          </m:r>
          <m:sSubSup>
            <m:sSubSupPr>
              <m:ctrlPr>
                <w:rPr>
                  <w:rFonts w:ascii="Cambria Math" w:hAnsi="Cambria Math"/>
                  <w:i/>
                  <w:iCs/>
                </w:rPr>
              </m:ctrlPr>
            </m:sSubSupPr>
            <m:e>
              <m:r>
                <w:rPr>
                  <w:rFonts w:ascii="Cambria Math" w:hAnsi="Cambria Math"/>
                </w:rPr>
                <m:t>Deaths</m:t>
              </m:r>
            </m:e>
            <m:sub>
              <m:r>
                <w:rPr>
                  <w:rFonts w:ascii="Cambria Math" w:hAnsi="Cambria Math"/>
                </w:rPr>
                <m:t>s,pc</m:t>
              </m:r>
            </m:sub>
            <m:sup>
              <m:r>
                <w:rPr>
                  <w:rFonts w:ascii="Cambria Math" w:hAnsi="Cambria Math"/>
                </w:rPr>
                <m:t>Aus</m:t>
              </m:r>
            </m:sup>
          </m:sSubSup>
          <m:r>
            <w:rPr>
              <w:rFonts w:ascii="Cambria Math" w:hAnsi="Cambria Math"/>
            </w:rPr>
            <m:t>-</m:t>
          </m:r>
          <m:sSubSup>
            <m:sSubSupPr>
              <m:ctrlPr>
                <w:rPr>
                  <w:rFonts w:ascii="Cambria Math" w:hAnsi="Cambria Math"/>
                  <w:i/>
                  <w:iCs/>
                </w:rPr>
              </m:ctrlPr>
            </m:sSubSupPr>
            <m:e>
              <m:r>
                <w:rPr>
                  <w:rFonts w:ascii="Cambria Math" w:hAnsi="Cambria Math"/>
                </w:rPr>
                <m:t>NOM departures</m:t>
              </m:r>
            </m:e>
            <m:sub>
              <m:r>
                <w:rPr>
                  <w:rFonts w:ascii="Cambria Math" w:hAnsi="Cambria Math"/>
                </w:rPr>
                <m:t>s,pc</m:t>
              </m:r>
            </m:sub>
            <m:sup>
              <m:r>
                <w:rPr>
                  <w:rFonts w:ascii="Cambria Math" w:hAnsi="Cambria Math"/>
                </w:rPr>
                <m:t>Aus</m:t>
              </m:r>
            </m:sup>
          </m:sSubSup>
          <m:r>
            <w:rPr>
              <w:rFonts w:ascii="Cambria Math" w:hAnsi="Cambria Math"/>
            </w:rPr>
            <m:t>+</m:t>
          </m:r>
          <m:sSubSup>
            <m:sSubSupPr>
              <m:ctrlPr>
                <w:rPr>
                  <w:rFonts w:ascii="Cambria Math" w:hAnsi="Cambria Math"/>
                  <w:i/>
                  <w:iCs/>
                </w:rPr>
              </m:ctrlPr>
            </m:sSubSupPr>
            <m:e>
              <m:r>
                <w:rPr>
                  <w:rFonts w:ascii="Cambria Math" w:hAnsi="Cambria Math"/>
                </w:rPr>
                <m:t>NOM arrivals</m:t>
              </m:r>
            </m:e>
            <m:sub>
              <m:r>
                <w:rPr>
                  <w:rFonts w:ascii="Cambria Math" w:hAnsi="Cambria Math"/>
                </w:rPr>
                <m:t>s,pc</m:t>
              </m:r>
            </m:sub>
            <m:sup>
              <m:r>
                <w:rPr>
                  <w:rFonts w:ascii="Cambria Math" w:hAnsi="Cambria Math"/>
                </w:rPr>
                <m:t>Aus</m:t>
              </m:r>
            </m:sup>
          </m:sSubSup>
        </m:oMath>
      </m:oMathPara>
    </w:p>
    <w:p w14:paraId="79DF099B" w14:textId="5DD73CD1" w:rsidR="00540026" w:rsidRDefault="00540026" w:rsidP="00540026">
      <w:pPr>
        <w:rPr>
          <w:rFonts w:eastAsiaTheme="minorHAnsi"/>
        </w:rPr>
      </w:pPr>
      <w:r>
        <w:t>For newly</w:t>
      </w:r>
      <w:r w:rsidR="00D9461D">
        <w:t xml:space="preserve"> </w:t>
      </w:r>
      <w:r>
        <w:t>born infants:</w:t>
      </w:r>
    </w:p>
    <w:p w14:paraId="7C806E20" w14:textId="77777777" w:rsidR="00540026" w:rsidRDefault="009B1A66" w:rsidP="00540026">
      <m:oMathPara>
        <m:oMathParaPr>
          <m:jc m:val="centerGroup"/>
        </m:oMathParaPr>
        <m:oMath>
          <m:sSubSup>
            <m:sSubSupPr>
              <m:ctrlPr>
                <w:rPr>
                  <w:rFonts w:ascii="Cambria Math" w:hAnsi="Cambria Math"/>
                  <w:i/>
                  <w:iCs/>
                </w:rPr>
              </m:ctrlPr>
            </m:sSubSupPr>
            <m:e>
              <m:r>
                <w:rPr>
                  <w:rFonts w:ascii="Cambria Math" w:hAnsi="Cambria Math"/>
                </w:rPr>
                <m:t>Pop</m:t>
              </m:r>
            </m:e>
            <m:sub>
              <m:r>
                <w:rPr>
                  <w:rFonts w:ascii="Cambria Math" w:hAnsi="Cambria Math"/>
                </w:rPr>
                <m:t>s,0</m:t>
              </m:r>
            </m:sub>
            <m:sup>
              <m:r>
                <w:rPr>
                  <w:rFonts w:ascii="Cambria Math" w:hAnsi="Cambria Math"/>
                </w:rPr>
                <m:t>Aus</m:t>
              </m:r>
            </m:sup>
          </m:sSubSup>
          <m:d>
            <m:dPr>
              <m:ctrlPr>
                <w:rPr>
                  <w:rFonts w:ascii="Cambria Math" w:hAnsi="Cambria Math"/>
                  <w:i/>
                  <w:iCs/>
                </w:rPr>
              </m:ctrlPr>
            </m:dPr>
            <m:e>
              <m:r>
                <w:rPr>
                  <w:rFonts w:ascii="Cambria Math" w:hAnsi="Cambria Math"/>
                </w:rPr>
                <m:t>t+1</m:t>
              </m:r>
            </m:e>
          </m:d>
          <m:r>
            <w:rPr>
              <w:rFonts w:ascii="Cambria Math" w:hAnsi="Cambria Math"/>
            </w:rPr>
            <m:t>=</m:t>
          </m:r>
          <m:sSubSup>
            <m:sSubSupPr>
              <m:ctrlPr>
                <w:rPr>
                  <w:rFonts w:ascii="Cambria Math" w:hAnsi="Cambria Math"/>
                  <w:i/>
                  <w:iCs/>
                </w:rPr>
              </m:ctrlPr>
            </m:sSubSupPr>
            <m:e>
              <m:r>
                <w:rPr>
                  <w:rFonts w:ascii="Cambria Math" w:hAnsi="Cambria Math"/>
                </w:rPr>
                <m:t>Births</m:t>
              </m:r>
            </m:e>
            <m:sub>
              <m:r>
                <w:rPr>
                  <w:rFonts w:ascii="Cambria Math" w:hAnsi="Cambria Math"/>
                </w:rPr>
                <m:t>s</m:t>
              </m:r>
            </m:sub>
            <m:sup>
              <m:r>
                <w:rPr>
                  <w:rFonts w:ascii="Cambria Math" w:hAnsi="Cambria Math"/>
                </w:rPr>
                <m:t>Aus</m:t>
              </m:r>
            </m:sup>
          </m:sSubSup>
          <m:r>
            <w:rPr>
              <w:rFonts w:ascii="Cambria Math" w:hAnsi="Cambria Math"/>
            </w:rPr>
            <m:t>-</m:t>
          </m:r>
          <m:sSubSup>
            <m:sSubSupPr>
              <m:ctrlPr>
                <w:rPr>
                  <w:rFonts w:ascii="Cambria Math" w:hAnsi="Cambria Math"/>
                  <w:i/>
                  <w:iCs/>
                </w:rPr>
              </m:ctrlPr>
            </m:sSubSupPr>
            <m:e>
              <m:r>
                <w:rPr>
                  <w:rFonts w:ascii="Cambria Math" w:hAnsi="Cambria Math"/>
                </w:rPr>
                <m:t>Deaths</m:t>
              </m:r>
            </m:e>
            <m:sub>
              <m:r>
                <w:rPr>
                  <w:rFonts w:ascii="Cambria Math" w:hAnsi="Cambria Math"/>
                </w:rPr>
                <m:t>s,b</m:t>
              </m:r>
            </m:sub>
            <m:sup>
              <m:r>
                <w:rPr>
                  <w:rFonts w:ascii="Cambria Math" w:hAnsi="Cambria Math"/>
                </w:rPr>
                <m:t>Aus</m:t>
              </m:r>
            </m:sup>
          </m:sSubSup>
          <m:r>
            <w:rPr>
              <w:rFonts w:ascii="Cambria Math" w:hAnsi="Cambria Math"/>
            </w:rPr>
            <m:t>-</m:t>
          </m:r>
          <m:sSubSup>
            <m:sSubSupPr>
              <m:ctrlPr>
                <w:rPr>
                  <w:rFonts w:ascii="Cambria Math" w:hAnsi="Cambria Math"/>
                  <w:i/>
                  <w:iCs/>
                </w:rPr>
              </m:ctrlPr>
            </m:sSubSupPr>
            <m:e>
              <m:r>
                <w:rPr>
                  <w:rFonts w:ascii="Cambria Math" w:hAnsi="Cambria Math"/>
                </w:rPr>
                <m:t>NOM departures</m:t>
              </m:r>
            </m:e>
            <m:sub>
              <m:r>
                <w:rPr>
                  <w:rFonts w:ascii="Cambria Math" w:hAnsi="Cambria Math"/>
                </w:rPr>
                <m:t>s,b</m:t>
              </m:r>
            </m:sub>
            <m:sup>
              <m:r>
                <w:rPr>
                  <w:rFonts w:ascii="Cambria Math" w:hAnsi="Cambria Math"/>
                </w:rPr>
                <m:t>Aus</m:t>
              </m:r>
            </m:sup>
          </m:sSubSup>
          <m:r>
            <w:rPr>
              <w:rFonts w:ascii="Cambria Math" w:hAnsi="Cambria Math"/>
            </w:rPr>
            <m:t>+</m:t>
          </m:r>
          <m:sSubSup>
            <m:sSubSupPr>
              <m:ctrlPr>
                <w:rPr>
                  <w:rFonts w:ascii="Cambria Math" w:hAnsi="Cambria Math"/>
                  <w:i/>
                  <w:iCs/>
                </w:rPr>
              </m:ctrlPr>
            </m:sSubSupPr>
            <m:e>
              <m:r>
                <w:rPr>
                  <w:rFonts w:ascii="Cambria Math" w:hAnsi="Cambria Math"/>
                </w:rPr>
                <m:t>NOM arrivals</m:t>
              </m:r>
            </m:e>
            <m:sub>
              <m:r>
                <w:rPr>
                  <w:rFonts w:ascii="Cambria Math" w:hAnsi="Cambria Math"/>
                </w:rPr>
                <m:t>s,b</m:t>
              </m:r>
            </m:sub>
            <m:sup>
              <m:r>
                <w:rPr>
                  <w:rFonts w:ascii="Cambria Math" w:hAnsi="Cambria Math"/>
                </w:rPr>
                <m:t>Aus</m:t>
              </m:r>
            </m:sup>
          </m:sSubSup>
        </m:oMath>
      </m:oMathPara>
    </w:p>
    <w:p w14:paraId="660DB457" w14:textId="77777777" w:rsidR="00540026" w:rsidRDefault="00540026" w:rsidP="00540026">
      <w:r>
        <w:t>where:</w:t>
      </w:r>
    </w:p>
    <w:p w14:paraId="36CC4B0B" w14:textId="7DAFEA4F" w:rsidR="00540026" w:rsidRDefault="00540026" w:rsidP="00A233EF">
      <w:pPr>
        <w:spacing w:after="160"/>
        <w:ind w:left="720"/>
      </w:pPr>
      <m:oMath>
        <m:r>
          <w:rPr>
            <w:rFonts w:ascii="Cambria Math" w:hAnsi="Cambria Math"/>
          </w:rPr>
          <m:t>t</m:t>
        </m:r>
      </m:oMath>
      <w:r w:rsidR="00492751">
        <w:t xml:space="preserve"> – </w:t>
      </w:r>
      <w:r>
        <w:t xml:space="preserve"> time t</w:t>
      </w:r>
    </w:p>
    <w:p w14:paraId="5667ABE1" w14:textId="77777777" w:rsidR="00540026" w:rsidRDefault="009B1A66" w:rsidP="00A233EF">
      <w:pPr>
        <w:spacing w:after="160"/>
        <w:ind w:left="720"/>
      </w:pPr>
      <m:oMath>
        <m:d>
          <m:dPr>
            <m:ctrlPr>
              <w:rPr>
                <w:rFonts w:ascii="Cambria Math" w:hAnsi="Cambria Math"/>
                <w:i/>
                <w:iCs/>
              </w:rPr>
            </m:ctrlPr>
          </m:dPr>
          <m:e>
            <m:r>
              <w:rPr>
                <w:rFonts w:ascii="Cambria Math" w:hAnsi="Cambria Math"/>
              </w:rPr>
              <m:t>t+1</m:t>
            </m:r>
          </m:e>
        </m:d>
      </m:oMath>
      <w:r w:rsidR="00540026">
        <w:t xml:space="preserve"> – time 1 year after t</w:t>
      </w:r>
    </w:p>
    <w:p w14:paraId="6239AA22" w14:textId="0EFC837B" w:rsidR="00540026" w:rsidRDefault="00540026" w:rsidP="00A233EF">
      <w:pPr>
        <w:spacing w:after="160"/>
        <w:ind w:left="720"/>
      </w:pPr>
      <m:oMath>
        <m:r>
          <w:rPr>
            <w:rFonts w:ascii="Cambria Math" w:hAnsi="Cambria Math"/>
          </w:rPr>
          <m:t>s</m:t>
        </m:r>
      </m:oMath>
      <w:r>
        <w:t xml:space="preserve"> </w:t>
      </w:r>
      <w:r w:rsidR="002B2C9B">
        <w:t>–</w:t>
      </w:r>
      <w:r>
        <w:t xml:space="preserve"> sex</w:t>
      </w:r>
    </w:p>
    <w:p w14:paraId="5940BA8F" w14:textId="084CD171" w:rsidR="00540026" w:rsidRDefault="00540026" w:rsidP="00A233EF">
      <w:pPr>
        <w:spacing w:after="160"/>
        <w:ind w:left="720"/>
      </w:pPr>
      <m:oMath>
        <m:r>
          <w:rPr>
            <w:rFonts w:ascii="Cambria Math" w:hAnsi="Cambria Math"/>
          </w:rPr>
          <m:t>a</m:t>
        </m:r>
      </m:oMath>
      <w:r>
        <w:t xml:space="preserve"> </w:t>
      </w:r>
      <w:r w:rsidR="002B2C9B">
        <w:t>–</w:t>
      </w:r>
      <w:r>
        <w:t xml:space="preserve"> age group</w:t>
      </w:r>
    </w:p>
    <w:p w14:paraId="2341E27B" w14:textId="77777777" w:rsidR="00540026" w:rsidRDefault="00540026" w:rsidP="00A233EF">
      <w:pPr>
        <w:spacing w:after="160"/>
        <w:ind w:left="720"/>
      </w:pPr>
      <m:oMath>
        <m:r>
          <w:rPr>
            <w:rFonts w:ascii="Cambria Math" w:hAnsi="Cambria Math"/>
          </w:rPr>
          <m:t>pc</m:t>
        </m:r>
      </m:oMath>
      <w:r>
        <w:t xml:space="preserve"> – period cohort</w:t>
      </w:r>
    </w:p>
    <w:p w14:paraId="319A5D0E" w14:textId="4639D16F" w:rsidR="00540026" w:rsidRDefault="00540026" w:rsidP="00A233EF">
      <w:pPr>
        <w:spacing w:after="160"/>
        <w:ind w:left="720"/>
      </w:pPr>
      <m:oMath>
        <m:r>
          <w:rPr>
            <w:rFonts w:ascii="Cambria Math" w:hAnsi="Cambria Math"/>
          </w:rPr>
          <m:t>b</m:t>
        </m:r>
      </m:oMath>
      <w:r>
        <w:t xml:space="preserve"> – newly</w:t>
      </w:r>
      <w:r w:rsidR="00683061">
        <w:t xml:space="preserve"> </w:t>
      </w:r>
      <w:r>
        <w:t>born period cohort</w:t>
      </w:r>
    </w:p>
    <w:p w14:paraId="09F0A9CC" w14:textId="77777777" w:rsidR="00540026" w:rsidRDefault="00540026" w:rsidP="00A233EF">
      <w:pPr>
        <w:spacing w:after="160"/>
        <w:ind w:left="720"/>
      </w:pPr>
      <m:oMath>
        <m:r>
          <w:rPr>
            <w:rFonts w:ascii="Cambria Math" w:hAnsi="Cambria Math"/>
          </w:rPr>
          <m:t>NOM</m:t>
        </m:r>
      </m:oMath>
      <w:r>
        <w:t xml:space="preserve"> – net overseas migration</w:t>
      </w:r>
    </w:p>
    <w:p w14:paraId="70AEA410" w14:textId="377A76BC" w:rsidR="00540026" w:rsidRDefault="00540026" w:rsidP="00EB491E">
      <w:pPr>
        <w:pStyle w:val="Heading7"/>
        <w:keepNext/>
      </w:pPr>
      <w:r>
        <w:lastRenderedPageBreak/>
        <w:t>State population accounting equation</w:t>
      </w:r>
    </w:p>
    <w:p w14:paraId="76D8F96A" w14:textId="5EC93F22" w:rsidR="00540026" w:rsidRDefault="00540026" w:rsidP="00540026">
      <w:pPr>
        <w:rPr>
          <w:rFonts w:eastAsiaTheme="minorHAnsi"/>
        </w:rPr>
      </w:pPr>
      <w:r>
        <w:t>For all period</w:t>
      </w:r>
      <w:r w:rsidR="00683061">
        <w:t xml:space="preserve"> </w:t>
      </w:r>
      <w:r>
        <w:t>cohorts except newly</w:t>
      </w:r>
      <w:r w:rsidR="008D116E">
        <w:t xml:space="preserve"> </w:t>
      </w:r>
      <w:r>
        <w:t>born infants, the population accounting equation for each state is:</w:t>
      </w:r>
    </w:p>
    <w:p w14:paraId="7CE53E3B" w14:textId="07BC26D2" w:rsidR="00540026" w:rsidRDefault="009B1A66" w:rsidP="00540026">
      <w:pPr>
        <w:jc w:val="center"/>
      </w:pPr>
      <m:oMath>
        <m:sSubSup>
          <m:sSubSupPr>
            <m:ctrlPr>
              <w:rPr>
                <w:rFonts w:ascii="Cambria Math" w:hAnsi="Cambria Math"/>
                <w:i/>
                <w:iCs/>
              </w:rPr>
            </m:ctrlPr>
          </m:sSubSupPr>
          <m:e>
            <m:r>
              <w:rPr>
                <w:rFonts w:ascii="Cambria Math" w:hAnsi="Cambria Math"/>
              </w:rPr>
              <m:t>Pop</m:t>
            </m:r>
          </m:e>
          <m:sub>
            <m:r>
              <w:rPr>
                <w:rFonts w:ascii="Cambria Math" w:hAnsi="Cambria Math"/>
              </w:rPr>
              <m:t>s,a+1</m:t>
            </m:r>
          </m:sub>
          <m:sup>
            <m:r>
              <w:rPr>
                <w:rFonts w:ascii="Cambria Math" w:hAnsi="Cambria Math"/>
              </w:rPr>
              <m:t>ST</m:t>
            </m:r>
          </m:sup>
        </m:sSubSup>
        <m:d>
          <m:dPr>
            <m:ctrlPr>
              <w:rPr>
                <w:rFonts w:ascii="Cambria Math" w:hAnsi="Cambria Math"/>
                <w:i/>
                <w:iCs/>
              </w:rPr>
            </m:ctrlPr>
          </m:dPr>
          <m:e>
            <m:r>
              <w:rPr>
                <w:rFonts w:ascii="Cambria Math" w:hAnsi="Cambria Math"/>
              </w:rPr>
              <m:t>t+1</m:t>
            </m:r>
          </m:e>
        </m:d>
        <m:r>
          <w:rPr>
            <w:rFonts w:ascii="Cambria Math" w:hAnsi="Cambria Math"/>
          </w:rPr>
          <m:t>=</m:t>
        </m:r>
        <m:sSubSup>
          <m:sSubSupPr>
            <m:ctrlPr>
              <w:rPr>
                <w:rFonts w:ascii="Cambria Math" w:hAnsi="Cambria Math"/>
                <w:i/>
                <w:iCs/>
              </w:rPr>
            </m:ctrlPr>
          </m:sSubSupPr>
          <m:e>
            <m:r>
              <w:rPr>
                <w:rFonts w:ascii="Cambria Math" w:hAnsi="Cambria Math"/>
              </w:rPr>
              <m:t>Pop</m:t>
            </m:r>
          </m:e>
          <m:sub>
            <m:r>
              <w:rPr>
                <w:rFonts w:ascii="Cambria Math" w:hAnsi="Cambria Math"/>
              </w:rPr>
              <m:t>s,a</m:t>
            </m:r>
          </m:sub>
          <m:sup>
            <m:r>
              <w:rPr>
                <w:rFonts w:ascii="Cambria Math" w:hAnsi="Cambria Math"/>
              </w:rPr>
              <m:t>ST</m:t>
            </m:r>
          </m:sup>
        </m:sSubSup>
        <m:d>
          <m:dPr>
            <m:ctrlPr>
              <w:rPr>
                <w:rFonts w:ascii="Cambria Math" w:hAnsi="Cambria Math"/>
                <w:i/>
                <w:iCs/>
              </w:rPr>
            </m:ctrlPr>
          </m:dPr>
          <m:e>
            <m:r>
              <w:rPr>
                <w:rFonts w:ascii="Cambria Math" w:hAnsi="Cambria Math"/>
              </w:rPr>
              <m:t>t</m:t>
            </m:r>
          </m:e>
        </m:d>
        <m:r>
          <w:rPr>
            <w:rFonts w:ascii="Cambria Math" w:hAnsi="Cambria Math"/>
          </w:rPr>
          <m:t>-</m:t>
        </m:r>
        <m:sSubSup>
          <m:sSubSupPr>
            <m:ctrlPr>
              <w:rPr>
                <w:rFonts w:ascii="Cambria Math" w:hAnsi="Cambria Math"/>
                <w:i/>
                <w:iCs/>
              </w:rPr>
            </m:ctrlPr>
          </m:sSubSupPr>
          <m:e>
            <m:r>
              <w:rPr>
                <w:rFonts w:ascii="Cambria Math" w:hAnsi="Cambria Math"/>
              </w:rPr>
              <m:t>Deaths</m:t>
            </m:r>
          </m:e>
          <m:sub>
            <m:r>
              <w:rPr>
                <w:rFonts w:ascii="Cambria Math" w:hAnsi="Cambria Math"/>
              </w:rPr>
              <m:t>s,pc</m:t>
            </m:r>
          </m:sub>
          <m:sup>
            <m:r>
              <w:rPr>
                <w:rFonts w:ascii="Cambria Math" w:hAnsi="Cambria Math"/>
              </w:rPr>
              <m:t>ST</m:t>
            </m:r>
          </m:sup>
        </m:sSubSup>
        <m:r>
          <w:rPr>
            <w:rFonts w:ascii="Cambria Math" w:hAnsi="Cambria Math"/>
          </w:rPr>
          <m:t>-</m:t>
        </m:r>
        <m:sSubSup>
          <m:sSubSupPr>
            <m:ctrlPr>
              <w:rPr>
                <w:rFonts w:ascii="Cambria Math" w:hAnsi="Cambria Math"/>
                <w:i/>
                <w:iCs/>
              </w:rPr>
            </m:ctrlPr>
          </m:sSubSupPr>
          <m:e>
            <m:r>
              <w:rPr>
                <w:rFonts w:ascii="Cambria Math" w:hAnsi="Cambria Math"/>
              </w:rPr>
              <m:t>NOM departures</m:t>
            </m:r>
          </m:e>
          <m:sub>
            <m:r>
              <w:rPr>
                <w:rFonts w:ascii="Cambria Math" w:hAnsi="Cambria Math"/>
              </w:rPr>
              <m:t>s,pc</m:t>
            </m:r>
          </m:sub>
          <m:sup>
            <m:r>
              <w:rPr>
                <w:rFonts w:ascii="Cambria Math" w:hAnsi="Cambria Math"/>
              </w:rPr>
              <m:t>ST</m:t>
            </m:r>
          </m:sup>
        </m:sSubSup>
        <m:r>
          <w:rPr>
            <w:rFonts w:ascii="Cambria Math" w:hAnsi="Cambria Math"/>
          </w:rPr>
          <m:t>+</m:t>
        </m:r>
        <m:sSubSup>
          <m:sSubSupPr>
            <m:ctrlPr>
              <w:rPr>
                <w:rFonts w:ascii="Cambria Math" w:hAnsi="Cambria Math"/>
                <w:i/>
                <w:iCs/>
              </w:rPr>
            </m:ctrlPr>
          </m:sSubSupPr>
          <m:e>
            <m:r>
              <w:rPr>
                <w:rFonts w:ascii="Cambria Math" w:hAnsi="Cambria Math"/>
              </w:rPr>
              <m:t>NOM arrivals</m:t>
            </m:r>
          </m:e>
          <m:sub>
            <m:r>
              <w:rPr>
                <w:rFonts w:ascii="Cambria Math" w:hAnsi="Cambria Math"/>
              </w:rPr>
              <m:t>s,pc</m:t>
            </m:r>
          </m:sub>
          <m:sup>
            <m:r>
              <w:rPr>
                <w:rFonts w:ascii="Cambria Math" w:hAnsi="Cambria Math"/>
              </w:rPr>
              <m:t>ST</m:t>
            </m:r>
          </m:sup>
        </m:sSubSup>
      </m:oMath>
      <w:r w:rsidR="00540026">
        <w:t xml:space="preserve"> </w:t>
      </w:r>
      <m:oMath>
        <m:r>
          <w:rPr>
            <w:rFonts w:ascii="Cambria Math" w:hAnsi="Cambria Math"/>
          </w:rPr>
          <m:t>-</m:t>
        </m:r>
        <m:sSubSup>
          <m:sSubSupPr>
            <m:ctrlPr>
              <w:rPr>
                <w:rFonts w:ascii="Cambria Math" w:hAnsi="Cambria Math"/>
                <w:i/>
                <w:iCs/>
              </w:rPr>
            </m:ctrlPr>
          </m:sSubSupPr>
          <m:e>
            <m:r>
              <w:rPr>
                <w:rFonts w:ascii="Cambria Math" w:hAnsi="Cambria Math"/>
              </w:rPr>
              <m:t xml:space="preserve"> NIM departures</m:t>
            </m:r>
          </m:e>
          <m:sub>
            <m:r>
              <w:rPr>
                <w:rFonts w:ascii="Cambria Math" w:hAnsi="Cambria Math"/>
              </w:rPr>
              <m:t>s,pc</m:t>
            </m:r>
          </m:sub>
          <m:sup>
            <m:r>
              <w:rPr>
                <w:rFonts w:ascii="Cambria Math" w:hAnsi="Cambria Math"/>
              </w:rPr>
              <m:t>ST</m:t>
            </m:r>
          </m:sup>
        </m:sSubSup>
        <m:r>
          <w:rPr>
            <w:rFonts w:ascii="Cambria Math" w:hAnsi="Cambria Math"/>
          </w:rPr>
          <m:t>+</m:t>
        </m:r>
        <m:sSubSup>
          <m:sSubSupPr>
            <m:ctrlPr>
              <w:rPr>
                <w:rFonts w:ascii="Cambria Math" w:hAnsi="Cambria Math"/>
                <w:i/>
                <w:iCs/>
              </w:rPr>
            </m:ctrlPr>
          </m:sSubSupPr>
          <m:e>
            <m:r>
              <w:rPr>
                <w:rFonts w:ascii="Cambria Math" w:hAnsi="Cambria Math"/>
              </w:rPr>
              <m:t>NIM arrivals</m:t>
            </m:r>
          </m:e>
          <m:sub>
            <m:r>
              <w:rPr>
                <w:rFonts w:ascii="Cambria Math" w:hAnsi="Cambria Math"/>
              </w:rPr>
              <m:t>s,pc</m:t>
            </m:r>
          </m:sub>
          <m:sup>
            <m:r>
              <w:rPr>
                <w:rFonts w:ascii="Cambria Math" w:hAnsi="Cambria Math"/>
              </w:rPr>
              <m:t>ST</m:t>
            </m:r>
          </m:sup>
        </m:sSubSup>
      </m:oMath>
    </w:p>
    <w:p w14:paraId="01915ED7" w14:textId="663FEAB3" w:rsidR="00540026" w:rsidRDefault="00540026" w:rsidP="00540026">
      <w:pPr>
        <w:rPr>
          <w:rFonts w:eastAsiaTheme="minorHAnsi"/>
        </w:rPr>
      </w:pPr>
      <w:r>
        <w:t>For newly</w:t>
      </w:r>
      <w:r w:rsidR="008D116E">
        <w:t xml:space="preserve"> </w:t>
      </w:r>
      <w:r>
        <w:t>born infants:</w:t>
      </w:r>
    </w:p>
    <w:p w14:paraId="40F005E5" w14:textId="28324CAB" w:rsidR="00540026" w:rsidRDefault="009B1A66" w:rsidP="005C373C">
      <w:pPr>
        <w:spacing w:before="120" w:after="0" w:line="240" w:lineRule="auto"/>
      </w:pPr>
      <m:oMathPara>
        <m:oMathParaPr>
          <m:jc m:val="centerGroup"/>
        </m:oMathParaPr>
        <m:oMath>
          <m:sSubSup>
            <m:sSubSupPr>
              <m:ctrlPr>
                <w:rPr>
                  <w:rFonts w:ascii="Cambria Math" w:hAnsi="Cambria Math"/>
                  <w:i/>
                  <w:iCs/>
                </w:rPr>
              </m:ctrlPr>
            </m:sSubSupPr>
            <m:e>
              <m:r>
                <w:rPr>
                  <w:rFonts w:ascii="Cambria Math" w:hAnsi="Cambria Math"/>
                </w:rPr>
                <m:t>Pop</m:t>
              </m:r>
            </m:e>
            <m:sub>
              <m:r>
                <w:rPr>
                  <w:rFonts w:ascii="Cambria Math" w:hAnsi="Cambria Math"/>
                </w:rPr>
                <m:t>s,0</m:t>
              </m:r>
            </m:sub>
            <m:sup>
              <m:r>
                <w:rPr>
                  <w:rFonts w:ascii="Cambria Math" w:hAnsi="Cambria Math"/>
                </w:rPr>
                <m:t>ST</m:t>
              </m:r>
            </m:sup>
          </m:sSubSup>
          <m:d>
            <m:dPr>
              <m:ctrlPr>
                <w:rPr>
                  <w:rFonts w:ascii="Cambria Math" w:hAnsi="Cambria Math"/>
                  <w:i/>
                  <w:iCs/>
                </w:rPr>
              </m:ctrlPr>
            </m:dPr>
            <m:e>
              <m:r>
                <w:rPr>
                  <w:rFonts w:ascii="Cambria Math" w:hAnsi="Cambria Math"/>
                </w:rPr>
                <m:t>t+1</m:t>
              </m:r>
            </m:e>
          </m:d>
          <m:r>
            <w:rPr>
              <w:rFonts w:ascii="Cambria Math" w:hAnsi="Cambria Math"/>
            </w:rPr>
            <m:t>=</m:t>
          </m:r>
          <m:sSubSup>
            <m:sSubSupPr>
              <m:ctrlPr>
                <w:rPr>
                  <w:rFonts w:ascii="Cambria Math" w:hAnsi="Cambria Math"/>
                  <w:i/>
                  <w:iCs/>
                </w:rPr>
              </m:ctrlPr>
            </m:sSubSupPr>
            <m:e>
              <m:r>
                <w:rPr>
                  <w:rFonts w:ascii="Cambria Math" w:hAnsi="Cambria Math"/>
                </w:rPr>
                <m:t>Births</m:t>
              </m:r>
            </m:e>
            <m:sub>
              <m:r>
                <w:rPr>
                  <w:rFonts w:ascii="Cambria Math" w:hAnsi="Cambria Math"/>
                </w:rPr>
                <m:t>s</m:t>
              </m:r>
            </m:sub>
            <m:sup>
              <m:r>
                <w:rPr>
                  <w:rFonts w:ascii="Cambria Math" w:hAnsi="Cambria Math"/>
                </w:rPr>
                <m:t>ST</m:t>
              </m:r>
            </m:sup>
          </m:sSubSup>
          <m:r>
            <w:rPr>
              <w:rFonts w:ascii="Cambria Math" w:hAnsi="Cambria Math"/>
            </w:rPr>
            <m:t>-</m:t>
          </m:r>
          <m:sSubSup>
            <m:sSubSupPr>
              <m:ctrlPr>
                <w:rPr>
                  <w:rFonts w:ascii="Cambria Math" w:hAnsi="Cambria Math"/>
                  <w:i/>
                  <w:iCs/>
                </w:rPr>
              </m:ctrlPr>
            </m:sSubSupPr>
            <m:e>
              <m:r>
                <w:rPr>
                  <w:rFonts w:ascii="Cambria Math" w:hAnsi="Cambria Math"/>
                </w:rPr>
                <m:t>Deaths</m:t>
              </m:r>
            </m:e>
            <m:sub>
              <m:r>
                <w:rPr>
                  <w:rFonts w:ascii="Cambria Math" w:hAnsi="Cambria Math"/>
                </w:rPr>
                <m:t>s,b</m:t>
              </m:r>
            </m:sub>
            <m:sup>
              <m:r>
                <w:rPr>
                  <w:rFonts w:ascii="Cambria Math" w:hAnsi="Cambria Math"/>
                </w:rPr>
                <m:t>ST</m:t>
              </m:r>
            </m:sup>
          </m:sSubSup>
          <m:r>
            <w:rPr>
              <w:rFonts w:ascii="Cambria Math" w:hAnsi="Cambria Math"/>
            </w:rPr>
            <m:t>-</m:t>
          </m:r>
          <m:sSubSup>
            <m:sSubSupPr>
              <m:ctrlPr>
                <w:rPr>
                  <w:rFonts w:ascii="Cambria Math" w:hAnsi="Cambria Math"/>
                  <w:i/>
                  <w:iCs/>
                </w:rPr>
              </m:ctrlPr>
            </m:sSubSupPr>
            <m:e>
              <m:r>
                <w:rPr>
                  <w:rFonts w:ascii="Cambria Math" w:hAnsi="Cambria Math"/>
                </w:rPr>
                <m:t>NOM departures</m:t>
              </m:r>
            </m:e>
            <m:sub>
              <m:r>
                <w:rPr>
                  <w:rFonts w:ascii="Cambria Math" w:hAnsi="Cambria Math"/>
                </w:rPr>
                <m:t>s,b</m:t>
              </m:r>
            </m:sub>
            <m:sup>
              <m:r>
                <w:rPr>
                  <w:rFonts w:ascii="Cambria Math" w:hAnsi="Cambria Math"/>
                </w:rPr>
                <m:t>ST</m:t>
              </m:r>
            </m:sup>
          </m:sSubSup>
          <m:r>
            <w:rPr>
              <w:rFonts w:ascii="Cambria Math" w:hAnsi="Cambria Math"/>
            </w:rPr>
            <m:t>+</m:t>
          </m:r>
          <m:sSubSup>
            <m:sSubSupPr>
              <m:ctrlPr>
                <w:rPr>
                  <w:rFonts w:ascii="Cambria Math" w:hAnsi="Cambria Math"/>
                  <w:i/>
                  <w:iCs/>
                </w:rPr>
              </m:ctrlPr>
            </m:sSubSupPr>
            <m:e>
              <m:r>
                <w:rPr>
                  <w:rFonts w:ascii="Cambria Math" w:hAnsi="Cambria Math"/>
                </w:rPr>
                <m:t>NOM arrivals</m:t>
              </m:r>
            </m:e>
            <m:sub>
              <m:r>
                <w:rPr>
                  <w:rFonts w:ascii="Cambria Math" w:hAnsi="Cambria Math"/>
                </w:rPr>
                <m:t>s,b</m:t>
              </m:r>
            </m:sub>
            <m:sup>
              <m:r>
                <w:rPr>
                  <w:rFonts w:ascii="Cambria Math" w:hAnsi="Cambria Math"/>
                </w:rPr>
                <m:t>ST</m:t>
              </m:r>
            </m:sup>
          </m:sSubSup>
        </m:oMath>
      </m:oMathPara>
    </w:p>
    <w:p w14:paraId="531EE6FA" w14:textId="137E4462" w:rsidR="00540026" w:rsidRDefault="000B2AA9" w:rsidP="00540026">
      <m:oMathPara>
        <m:oMathParaPr>
          <m:jc m:val="centerGroup"/>
        </m:oMathParaPr>
        <m:oMath>
          <m:r>
            <w:rPr>
              <w:rFonts w:ascii="Cambria Math" w:hAnsi="Cambria Math"/>
            </w:rPr>
            <m:t>-</m:t>
          </m:r>
          <m:sSubSup>
            <m:sSubSupPr>
              <m:ctrlPr>
                <w:rPr>
                  <w:rFonts w:ascii="Cambria Math" w:hAnsi="Cambria Math"/>
                  <w:i/>
                  <w:iCs/>
                </w:rPr>
              </m:ctrlPr>
            </m:sSubSupPr>
            <m:e>
              <m:r>
                <w:rPr>
                  <w:rFonts w:ascii="Cambria Math" w:hAnsi="Cambria Math"/>
                </w:rPr>
                <m:t xml:space="preserve"> NIM departures</m:t>
              </m:r>
            </m:e>
            <m:sub>
              <m:r>
                <w:rPr>
                  <w:rFonts w:ascii="Cambria Math" w:hAnsi="Cambria Math"/>
                </w:rPr>
                <m:t>s,b</m:t>
              </m:r>
            </m:sub>
            <m:sup>
              <m:r>
                <w:rPr>
                  <w:rFonts w:ascii="Cambria Math" w:hAnsi="Cambria Math"/>
                </w:rPr>
                <m:t>ST</m:t>
              </m:r>
            </m:sup>
          </m:sSubSup>
          <m:r>
            <w:rPr>
              <w:rFonts w:ascii="Cambria Math" w:hAnsi="Cambria Math"/>
            </w:rPr>
            <m:t>+</m:t>
          </m:r>
          <m:sSubSup>
            <m:sSubSupPr>
              <m:ctrlPr>
                <w:rPr>
                  <w:rFonts w:ascii="Cambria Math" w:hAnsi="Cambria Math"/>
                  <w:i/>
                  <w:iCs/>
                </w:rPr>
              </m:ctrlPr>
            </m:sSubSupPr>
            <m:e>
              <m:r>
                <w:rPr>
                  <w:rFonts w:ascii="Cambria Math" w:hAnsi="Cambria Math"/>
                </w:rPr>
                <m:t>NIM arrivals</m:t>
              </m:r>
            </m:e>
            <m:sub>
              <m:r>
                <w:rPr>
                  <w:rFonts w:ascii="Cambria Math" w:hAnsi="Cambria Math"/>
                </w:rPr>
                <m:t>s,b</m:t>
              </m:r>
            </m:sub>
            <m:sup>
              <m:r>
                <w:rPr>
                  <w:rFonts w:ascii="Cambria Math" w:hAnsi="Cambria Math"/>
                </w:rPr>
                <m:t>ST</m:t>
              </m:r>
            </m:sup>
          </m:sSubSup>
        </m:oMath>
      </m:oMathPara>
    </w:p>
    <w:p w14:paraId="638FE061" w14:textId="77777777" w:rsidR="00540026" w:rsidRDefault="00540026" w:rsidP="00540026">
      <w:r>
        <w:t>where:</w:t>
      </w:r>
    </w:p>
    <w:p w14:paraId="219FE818" w14:textId="77777777" w:rsidR="00540026" w:rsidRDefault="00540026" w:rsidP="00540026">
      <w:pPr>
        <w:ind w:left="720"/>
      </w:pPr>
      <m:oMath>
        <m:r>
          <w:rPr>
            <w:rFonts w:ascii="Cambria Math" w:hAnsi="Cambria Math"/>
          </w:rPr>
          <m:t>NIM</m:t>
        </m:r>
      </m:oMath>
      <w:r>
        <w:t xml:space="preserve"> – net interstate migration</w:t>
      </w:r>
    </w:p>
    <w:p w14:paraId="0E97A80E" w14:textId="77777777" w:rsidR="00540026" w:rsidRDefault="00540026" w:rsidP="00540026">
      <w:pPr>
        <w:ind w:left="720"/>
      </w:pPr>
      <m:oMath>
        <m:r>
          <w:rPr>
            <w:rFonts w:ascii="Cambria Math" w:hAnsi="Cambria Math"/>
          </w:rPr>
          <m:t>ST</m:t>
        </m:r>
      </m:oMath>
      <w:r>
        <w:t xml:space="preserve"> – state </w:t>
      </w:r>
    </w:p>
    <w:p w14:paraId="6B16D190" w14:textId="7D4E1C5D" w:rsidR="00540026" w:rsidRDefault="00540026" w:rsidP="00540026">
      <w:pPr>
        <w:pStyle w:val="Heading7"/>
      </w:pPr>
      <w:r>
        <w:t xml:space="preserve">Capital city and </w:t>
      </w:r>
      <w:r w:rsidR="009977A0">
        <w:t>rest</w:t>
      </w:r>
      <w:r w:rsidR="00492751">
        <w:noBreakHyphen/>
      </w:r>
      <w:r w:rsidR="009977A0">
        <w:t>of</w:t>
      </w:r>
      <w:r w:rsidR="00492751">
        <w:noBreakHyphen/>
      </w:r>
      <w:r>
        <w:t>state population accounting equation</w:t>
      </w:r>
    </w:p>
    <w:p w14:paraId="65726F28" w14:textId="26AB92E0" w:rsidR="00540026" w:rsidRDefault="00540026" w:rsidP="00540026">
      <w:pPr>
        <w:rPr>
          <w:rFonts w:eastAsiaTheme="minorHAnsi"/>
        </w:rPr>
      </w:pPr>
      <w:r>
        <w:t>For all period</w:t>
      </w:r>
      <w:r w:rsidR="00683061">
        <w:t xml:space="preserve"> </w:t>
      </w:r>
      <w:r>
        <w:t>cohorts except newly</w:t>
      </w:r>
      <w:r w:rsidR="008D116E">
        <w:t xml:space="preserve"> </w:t>
      </w:r>
      <w:r>
        <w:t>born infants the population accounting equation for each GCCSA is:</w:t>
      </w:r>
    </w:p>
    <w:p w14:paraId="721F3675" w14:textId="77777777" w:rsidR="00540026" w:rsidRDefault="009B1A66" w:rsidP="00540026">
      <w:pPr>
        <w:jc w:val="center"/>
      </w:pPr>
      <m:oMath>
        <m:sSubSup>
          <m:sSubSupPr>
            <m:ctrlPr>
              <w:rPr>
                <w:rFonts w:ascii="Cambria Math" w:hAnsi="Cambria Math"/>
                <w:i/>
                <w:iCs/>
              </w:rPr>
            </m:ctrlPr>
          </m:sSubSupPr>
          <m:e>
            <m:r>
              <w:rPr>
                <w:rFonts w:ascii="Cambria Math" w:hAnsi="Cambria Math"/>
              </w:rPr>
              <m:t>Pop</m:t>
            </m:r>
          </m:e>
          <m:sub>
            <m:r>
              <w:rPr>
                <w:rFonts w:ascii="Cambria Math" w:hAnsi="Cambria Math"/>
              </w:rPr>
              <m:t>s,a+1</m:t>
            </m:r>
          </m:sub>
          <m:sup>
            <m:r>
              <w:rPr>
                <w:rFonts w:ascii="Cambria Math" w:hAnsi="Cambria Math"/>
              </w:rPr>
              <m:t>GCCSA</m:t>
            </m:r>
          </m:sup>
        </m:sSubSup>
        <m:d>
          <m:dPr>
            <m:ctrlPr>
              <w:rPr>
                <w:rFonts w:ascii="Cambria Math" w:hAnsi="Cambria Math"/>
                <w:i/>
                <w:iCs/>
              </w:rPr>
            </m:ctrlPr>
          </m:dPr>
          <m:e>
            <m:r>
              <w:rPr>
                <w:rFonts w:ascii="Cambria Math" w:hAnsi="Cambria Math"/>
              </w:rPr>
              <m:t>t+1</m:t>
            </m:r>
          </m:e>
        </m:d>
        <m:r>
          <w:rPr>
            <w:rFonts w:ascii="Cambria Math" w:hAnsi="Cambria Math"/>
          </w:rPr>
          <m:t>=</m:t>
        </m:r>
        <m:sSubSup>
          <m:sSubSupPr>
            <m:ctrlPr>
              <w:rPr>
                <w:rFonts w:ascii="Cambria Math" w:hAnsi="Cambria Math"/>
                <w:i/>
                <w:iCs/>
              </w:rPr>
            </m:ctrlPr>
          </m:sSubSupPr>
          <m:e>
            <m:r>
              <w:rPr>
                <w:rFonts w:ascii="Cambria Math" w:hAnsi="Cambria Math"/>
              </w:rPr>
              <m:t>Pop</m:t>
            </m:r>
          </m:e>
          <m:sub>
            <m:r>
              <w:rPr>
                <w:rFonts w:ascii="Cambria Math" w:hAnsi="Cambria Math"/>
              </w:rPr>
              <m:t>s,a</m:t>
            </m:r>
          </m:sub>
          <m:sup>
            <m:r>
              <w:rPr>
                <w:rFonts w:ascii="Cambria Math" w:hAnsi="Cambria Math"/>
              </w:rPr>
              <m:t>GCCSA</m:t>
            </m:r>
          </m:sup>
        </m:sSubSup>
        <m:d>
          <m:dPr>
            <m:ctrlPr>
              <w:rPr>
                <w:rFonts w:ascii="Cambria Math" w:hAnsi="Cambria Math"/>
                <w:i/>
                <w:iCs/>
              </w:rPr>
            </m:ctrlPr>
          </m:dPr>
          <m:e>
            <m:r>
              <w:rPr>
                <w:rFonts w:ascii="Cambria Math" w:hAnsi="Cambria Math"/>
              </w:rPr>
              <m:t>t</m:t>
            </m:r>
          </m:e>
        </m:d>
        <m:r>
          <w:rPr>
            <w:rFonts w:ascii="Cambria Math" w:hAnsi="Cambria Math"/>
          </w:rPr>
          <m:t>-</m:t>
        </m:r>
        <m:sSubSup>
          <m:sSubSupPr>
            <m:ctrlPr>
              <w:rPr>
                <w:rFonts w:ascii="Cambria Math" w:hAnsi="Cambria Math"/>
                <w:i/>
                <w:iCs/>
              </w:rPr>
            </m:ctrlPr>
          </m:sSubSupPr>
          <m:e>
            <m:r>
              <w:rPr>
                <w:rFonts w:ascii="Cambria Math" w:hAnsi="Cambria Math"/>
              </w:rPr>
              <m:t>Deaths</m:t>
            </m:r>
          </m:e>
          <m:sub>
            <m:r>
              <w:rPr>
                <w:rFonts w:ascii="Cambria Math" w:hAnsi="Cambria Math"/>
              </w:rPr>
              <m:t>s,pc</m:t>
            </m:r>
          </m:sub>
          <m:sup>
            <m:r>
              <w:rPr>
                <w:rFonts w:ascii="Cambria Math" w:hAnsi="Cambria Math"/>
              </w:rPr>
              <m:t>GCCSA</m:t>
            </m:r>
          </m:sup>
        </m:sSubSup>
        <m:r>
          <w:rPr>
            <w:rFonts w:ascii="Cambria Math" w:hAnsi="Cambria Math"/>
          </w:rPr>
          <m:t>-</m:t>
        </m:r>
        <m:sSubSup>
          <m:sSubSupPr>
            <m:ctrlPr>
              <w:rPr>
                <w:rFonts w:ascii="Cambria Math" w:hAnsi="Cambria Math"/>
                <w:i/>
                <w:iCs/>
              </w:rPr>
            </m:ctrlPr>
          </m:sSubSupPr>
          <m:e>
            <m:r>
              <w:rPr>
                <w:rFonts w:ascii="Cambria Math" w:hAnsi="Cambria Math"/>
              </w:rPr>
              <m:t>NOM departures</m:t>
            </m:r>
          </m:e>
          <m:sub>
            <m:r>
              <w:rPr>
                <w:rFonts w:ascii="Cambria Math" w:hAnsi="Cambria Math"/>
              </w:rPr>
              <m:t>s,pc</m:t>
            </m:r>
          </m:sub>
          <m:sup>
            <m:r>
              <w:rPr>
                <w:rFonts w:ascii="Cambria Math" w:hAnsi="Cambria Math"/>
              </w:rPr>
              <m:t>GCCSA</m:t>
            </m:r>
          </m:sup>
        </m:sSubSup>
        <m:r>
          <w:rPr>
            <w:rFonts w:ascii="Cambria Math" w:hAnsi="Cambria Math"/>
          </w:rPr>
          <m:t>+</m:t>
        </m:r>
        <m:sSubSup>
          <m:sSubSupPr>
            <m:ctrlPr>
              <w:rPr>
                <w:rFonts w:ascii="Cambria Math" w:hAnsi="Cambria Math"/>
                <w:i/>
                <w:iCs/>
              </w:rPr>
            </m:ctrlPr>
          </m:sSubSupPr>
          <m:e>
            <m:r>
              <w:rPr>
                <w:rFonts w:ascii="Cambria Math" w:hAnsi="Cambria Math"/>
              </w:rPr>
              <m:t>NOM arrivals</m:t>
            </m:r>
          </m:e>
          <m:sub>
            <m:r>
              <w:rPr>
                <w:rFonts w:ascii="Cambria Math" w:hAnsi="Cambria Math"/>
              </w:rPr>
              <m:t>s,pc</m:t>
            </m:r>
          </m:sub>
          <m:sup>
            <m:r>
              <w:rPr>
                <w:rFonts w:ascii="Cambria Math" w:hAnsi="Cambria Math"/>
              </w:rPr>
              <m:t>GCCSA</m:t>
            </m:r>
          </m:sup>
        </m:sSubSup>
      </m:oMath>
      <w:r w:rsidR="00540026">
        <w:t xml:space="preserve"> </w:t>
      </w:r>
      <m:oMath>
        <m:r>
          <w:rPr>
            <w:rFonts w:ascii="Cambria Math" w:hAnsi="Cambria Math"/>
          </w:rPr>
          <m:t>-</m:t>
        </m:r>
        <m:sSubSup>
          <m:sSubSupPr>
            <m:ctrlPr>
              <w:rPr>
                <w:rFonts w:ascii="Cambria Math" w:hAnsi="Cambria Math"/>
                <w:i/>
                <w:iCs/>
              </w:rPr>
            </m:ctrlPr>
          </m:sSubSupPr>
          <m:e>
            <m:r>
              <w:rPr>
                <w:rFonts w:ascii="Cambria Math" w:hAnsi="Cambria Math"/>
              </w:rPr>
              <m:t>NIM departures</m:t>
            </m:r>
          </m:e>
          <m:sub>
            <m:r>
              <w:rPr>
                <w:rFonts w:ascii="Cambria Math" w:hAnsi="Cambria Math"/>
              </w:rPr>
              <m:t>s,pc</m:t>
            </m:r>
          </m:sub>
          <m:sup>
            <m:r>
              <w:rPr>
                <w:rFonts w:ascii="Cambria Math" w:hAnsi="Cambria Math"/>
              </w:rPr>
              <m:t>GCSA</m:t>
            </m:r>
          </m:sup>
        </m:sSubSup>
        <m:r>
          <w:rPr>
            <w:rFonts w:ascii="Cambria Math" w:hAnsi="Cambria Math"/>
          </w:rPr>
          <m:t>+</m:t>
        </m:r>
        <m:sSubSup>
          <m:sSubSupPr>
            <m:ctrlPr>
              <w:rPr>
                <w:rFonts w:ascii="Cambria Math" w:hAnsi="Cambria Math"/>
                <w:i/>
                <w:iCs/>
              </w:rPr>
            </m:ctrlPr>
          </m:sSubSupPr>
          <m:e>
            <m:r>
              <w:rPr>
                <w:rFonts w:ascii="Cambria Math" w:hAnsi="Cambria Math"/>
              </w:rPr>
              <m:t>NIM arrivals</m:t>
            </m:r>
          </m:e>
          <m:sub>
            <m:r>
              <w:rPr>
                <w:rFonts w:ascii="Cambria Math" w:hAnsi="Cambria Math"/>
              </w:rPr>
              <m:t>s,pc </m:t>
            </m:r>
          </m:sub>
          <m:sup>
            <m:r>
              <w:rPr>
                <w:rFonts w:ascii="Cambria Math" w:hAnsi="Cambria Math"/>
              </w:rPr>
              <m:t>GCCSA</m:t>
            </m:r>
          </m:sup>
        </m:sSubSup>
      </m:oMath>
      <w:r w:rsidR="00540026">
        <w:t xml:space="preserve"> </w:t>
      </w:r>
      <m:oMath>
        <m:r>
          <w:rPr>
            <w:rFonts w:ascii="Cambria Math" w:hAnsi="Cambria Math"/>
          </w:rPr>
          <m:t>-</m:t>
        </m:r>
      </m:oMath>
      <w:r w:rsidR="00540026">
        <w:t xml:space="preserve"> </w:t>
      </w:r>
      <m:oMath>
        <m:sSubSup>
          <m:sSubSupPr>
            <m:ctrlPr>
              <w:rPr>
                <w:rFonts w:ascii="Cambria Math" w:hAnsi="Cambria Math"/>
                <w:i/>
                <w:iCs/>
              </w:rPr>
            </m:ctrlPr>
          </m:sSubSupPr>
          <m:e>
            <m:r>
              <w:rPr>
                <w:rFonts w:ascii="Cambria Math" w:hAnsi="Cambria Math"/>
              </w:rPr>
              <m:t>RIM departures</m:t>
            </m:r>
          </m:e>
          <m:sub>
            <m:r>
              <w:rPr>
                <w:rFonts w:ascii="Cambria Math" w:hAnsi="Cambria Math"/>
              </w:rPr>
              <m:t>s,pc</m:t>
            </m:r>
          </m:sub>
          <m:sup>
            <m:r>
              <w:rPr>
                <w:rFonts w:ascii="Cambria Math" w:hAnsi="Cambria Math"/>
              </w:rPr>
              <m:t>GCCSA</m:t>
            </m:r>
          </m:sup>
        </m:sSubSup>
        <m:r>
          <w:rPr>
            <w:rFonts w:ascii="Cambria Math" w:hAnsi="Cambria Math"/>
          </w:rPr>
          <m:t>+</m:t>
        </m:r>
        <m:sSubSup>
          <m:sSubSupPr>
            <m:ctrlPr>
              <w:rPr>
                <w:rFonts w:ascii="Cambria Math" w:hAnsi="Cambria Math"/>
                <w:i/>
                <w:iCs/>
              </w:rPr>
            </m:ctrlPr>
          </m:sSubSupPr>
          <m:e>
            <m:r>
              <w:rPr>
                <w:rFonts w:ascii="Cambria Math" w:hAnsi="Cambria Math"/>
              </w:rPr>
              <m:t>RIM arrivals</m:t>
            </m:r>
          </m:e>
          <m:sub>
            <m:r>
              <w:rPr>
                <w:rFonts w:ascii="Cambria Math" w:hAnsi="Cambria Math"/>
              </w:rPr>
              <m:t>s,pc </m:t>
            </m:r>
          </m:sub>
          <m:sup>
            <m:r>
              <w:rPr>
                <w:rFonts w:ascii="Cambria Math" w:hAnsi="Cambria Math"/>
              </w:rPr>
              <m:t>GCCSA</m:t>
            </m:r>
          </m:sup>
        </m:sSubSup>
      </m:oMath>
    </w:p>
    <w:p w14:paraId="32791A0B" w14:textId="6C1CF776" w:rsidR="00540026" w:rsidRDefault="00540026" w:rsidP="00540026">
      <w:pPr>
        <w:rPr>
          <w:rFonts w:eastAsiaTheme="minorHAnsi"/>
        </w:rPr>
      </w:pPr>
      <w:r>
        <w:t>For newly</w:t>
      </w:r>
      <w:r w:rsidR="008D116E">
        <w:t xml:space="preserve"> </w:t>
      </w:r>
      <w:r>
        <w:t>born infants:</w:t>
      </w:r>
    </w:p>
    <w:p w14:paraId="5DE7882C" w14:textId="77777777" w:rsidR="001C0D58" w:rsidRPr="001C0D58" w:rsidRDefault="009B1A66" w:rsidP="00540026">
      <w:pPr>
        <w:jc w:val="center"/>
      </w:pPr>
      <m:oMathPara>
        <m:oMath>
          <m:sSubSup>
            <m:sSubSupPr>
              <m:ctrlPr>
                <w:rPr>
                  <w:rFonts w:ascii="Cambria Math" w:hAnsi="Cambria Math"/>
                  <w:i/>
                  <w:iCs/>
                </w:rPr>
              </m:ctrlPr>
            </m:sSubSupPr>
            <m:e>
              <m:r>
                <w:rPr>
                  <w:rFonts w:ascii="Cambria Math" w:hAnsi="Cambria Math"/>
                </w:rPr>
                <m:t>Pop</m:t>
              </m:r>
            </m:e>
            <m:sub>
              <m:r>
                <w:rPr>
                  <w:rFonts w:ascii="Cambria Math" w:hAnsi="Cambria Math"/>
                </w:rPr>
                <m:t>s,0</m:t>
              </m:r>
            </m:sub>
            <m:sup>
              <m:r>
                <w:rPr>
                  <w:rFonts w:ascii="Cambria Math" w:hAnsi="Cambria Math"/>
                </w:rPr>
                <m:t>GCCSA</m:t>
              </m:r>
            </m:sup>
          </m:sSubSup>
          <m:d>
            <m:dPr>
              <m:ctrlPr>
                <w:rPr>
                  <w:rFonts w:ascii="Cambria Math" w:hAnsi="Cambria Math"/>
                  <w:i/>
                  <w:iCs/>
                </w:rPr>
              </m:ctrlPr>
            </m:dPr>
            <m:e>
              <m:r>
                <w:rPr>
                  <w:rFonts w:ascii="Cambria Math" w:hAnsi="Cambria Math"/>
                </w:rPr>
                <m:t>t+1</m:t>
              </m:r>
            </m:e>
          </m:d>
          <m:r>
            <w:rPr>
              <w:rFonts w:ascii="Cambria Math" w:hAnsi="Cambria Math"/>
            </w:rPr>
            <m:t>=</m:t>
          </m:r>
          <m:sSubSup>
            <m:sSubSupPr>
              <m:ctrlPr>
                <w:rPr>
                  <w:rFonts w:ascii="Cambria Math" w:hAnsi="Cambria Math"/>
                  <w:i/>
                  <w:iCs/>
                </w:rPr>
              </m:ctrlPr>
            </m:sSubSupPr>
            <m:e>
              <m:r>
                <w:rPr>
                  <w:rFonts w:ascii="Cambria Math" w:hAnsi="Cambria Math"/>
                </w:rPr>
                <m:t>Births</m:t>
              </m:r>
            </m:e>
            <m:sub>
              <m:r>
                <w:rPr>
                  <w:rFonts w:ascii="Cambria Math" w:hAnsi="Cambria Math"/>
                </w:rPr>
                <m:t>s</m:t>
              </m:r>
            </m:sub>
            <m:sup>
              <m:r>
                <w:rPr>
                  <w:rFonts w:ascii="Cambria Math" w:hAnsi="Cambria Math"/>
                </w:rPr>
                <m:t>GCCSA</m:t>
              </m:r>
            </m:sup>
          </m:sSubSup>
          <m:r>
            <w:rPr>
              <w:rFonts w:ascii="Cambria Math" w:hAnsi="Cambria Math"/>
            </w:rPr>
            <m:t>-</m:t>
          </m:r>
          <m:sSubSup>
            <m:sSubSupPr>
              <m:ctrlPr>
                <w:rPr>
                  <w:rFonts w:ascii="Cambria Math" w:hAnsi="Cambria Math"/>
                  <w:i/>
                  <w:iCs/>
                </w:rPr>
              </m:ctrlPr>
            </m:sSubSupPr>
            <m:e>
              <m:r>
                <w:rPr>
                  <w:rFonts w:ascii="Cambria Math" w:hAnsi="Cambria Math"/>
                </w:rPr>
                <m:t>Deaths</m:t>
              </m:r>
            </m:e>
            <m:sub>
              <m:r>
                <w:rPr>
                  <w:rFonts w:ascii="Cambria Math" w:hAnsi="Cambria Math"/>
                </w:rPr>
                <m:t>s,b</m:t>
              </m:r>
            </m:sub>
            <m:sup>
              <m:r>
                <w:rPr>
                  <w:rFonts w:ascii="Cambria Math" w:hAnsi="Cambria Math"/>
                </w:rPr>
                <m:t>GCCSA</m:t>
              </m:r>
            </m:sup>
          </m:sSubSup>
          <m:r>
            <w:rPr>
              <w:rFonts w:ascii="Cambria Math" w:hAnsi="Cambria Math"/>
            </w:rPr>
            <m:t>-</m:t>
          </m:r>
          <m:sSubSup>
            <m:sSubSupPr>
              <m:ctrlPr>
                <w:rPr>
                  <w:rFonts w:ascii="Cambria Math" w:hAnsi="Cambria Math"/>
                  <w:i/>
                  <w:iCs/>
                </w:rPr>
              </m:ctrlPr>
            </m:sSubSupPr>
            <m:e>
              <m:r>
                <w:rPr>
                  <w:rFonts w:ascii="Cambria Math" w:hAnsi="Cambria Math"/>
                </w:rPr>
                <m:t>NOM departures</m:t>
              </m:r>
            </m:e>
            <m:sub>
              <m:r>
                <w:rPr>
                  <w:rFonts w:ascii="Cambria Math" w:hAnsi="Cambria Math"/>
                </w:rPr>
                <m:t>s,b</m:t>
              </m:r>
            </m:sub>
            <m:sup>
              <m:r>
                <w:rPr>
                  <w:rFonts w:ascii="Cambria Math" w:hAnsi="Cambria Math"/>
                </w:rPr>
                <m:t>GCCSA</m:t>
              </m:r>
            </m:sup>
          </m:sSubSup>
          <m:r>
            <w:rPr>
              <w:rFonts w:ascii="Cambria Math" w:hAnsi="Cambria Math"/>
            </w:rPr>
            <m:t>+</m:t>
          </m:r>
          <m:sSubSup>
            <m:sSubSupPr>
              <m:ctrlPr>
                <w:rPr>
                  <w:rFonts w:ascii="Cambria Math" w:hAnsi="Cambria Math"/>
                  <w:i/>
                  <w:iCs/>
                </w:rPr>
              </m:ctrlPr>
            </m:sSubSupPr>
            <m:e>
              <m:r>
                <w:rPr>
                  <w:rFonts w:ascii="Cambria Math" w:hAnsi="Cambria Math"/>
                </w:rPr>
                <m:t>NOM arrivals</m:t>
              </m:r>
            </m:e>
            <m:sub>
              <m:r>
                <w:rPr>
                  <w:rFonts w:ascii="Cambria Math" w:hAnsi="Cambria Math"/>
                </w:rPr>
                <m:t>s,b</m:t>
              </m:r>
            </m:sub>
            <m:sup>
              <m:r>
                <w:rPr>
                  <w:rFonts w:ascii="Cambria Math" w:hAnsi="Cambria Math"/>
                </w:rPr>
                <m:t>GCCSA</m:t>
              </m:r>
            </m:sup>
          </m:sSubSup>
        </m:oMath>
      </m:oMathPara>
    </w:p>
    <w:p w14:paraId="6AE8F56E" w14:textId="21B95466" w:rsidR="00540026" w:rsidRDefault="00260FED" w:rsidP="00540026">
      <w:pPr>
        <w:jc w:val="center"/>
      </w:pPr>
      <m:oMath>
        <m:r>
          <w:rPr>
            <w:rFonts w:ascii="Cambria Math" w:hAnsi="Cambria Math"/>
          </w:rPr>
          <m:t>-</m:t>
        </m:r>
        <m:sSubSup>
          <m:sSubSupPr>
            <m:ctrlPr>
              <w:rPr>
                <w:rFonts w:ascii="Cambria Math" w:hAnsi="Cambria Math"/>
                <w:i/>
                <w:iCs/>
              </w:rPr>
            </m:ctrlPr>
          </m:sSubSupPr>
          <m:e>
            <m:r>
              <w:rPr>
                <w:rFonts w:ascii="Cambria Math" w:hAnsi="Cambria Math"/>
              </w:rPr>
              <m:t>NIM departures</m:t>
            </m:r>
          </m:e>
          <m:sub>
            <m:r>
              <w:rPr>
                <w:rFonts w:ascii="Cambria Math" w:hAnsi="Cambria Math"/>
              </w:rPr>
              <m:t>s,b</m:t>
            </m:r>
          </m:sub>
          <m:sup>
            <m:r>
              <w:rPr>
                <w:rFonts w:ascii="Cambria Math" w:hAnsi="Cambria Math"/>
              </w:rPr>
              <m:t>GCCSA</m:t>
            </m:r>
          </m:sup>
        </m:sSubSup>
        <m:r>
          <w:rPr>
            <w:rFonts w:ascii="Cambria Math" w:hAnsi="Cambria Math"/>
          </w:rPr>
          <m:t>+</m:t>
        </m:r>
        <m:sSubSup>
          <m:sSubSupPr>
            <m:ctrlPr>
              <w:rPr>
                <w:rFonts w:ascii="Cambria Math" w:hAnsi="Cambria Math"/>
                <w:i/>
                <w:iCs/>
              </w:rPr>
            </m:ctrlPr>
          </m:sSubSupPr>
          <m:e>
            <m:r>
              <w:rPr>
                <w:rFonts w:ascii="Cambria Math" w:hAnsi="Cambria Math"/>
              </w:rPr>
              <m:t>NIM arrivals</m:t>
            </m:r>
          </m:e>
          <m:sub>
            <m:r>
              <w:rPr>
                <w:rFonts w:ascii="Cambria Math" w:hAnsi="Cambria Math"/>
              </w:rPr>
              <m:t>s,b</m:t>
            </m:r>
          </m:sub>
          <m:sup>
            <m:r>
              <w:rPr>
                <w:rFonts w:ascii="Cambria Math" w:hAnsi="Cambria Math"/>
              </w:rPr>
              <m:t>GCCSA</m:t>
            </m:r>
          </m:sup>
        </m:sSubSup>
      </m:oMath>
      <w:r w:rsidR="00540026">
        <w:t xml:space="preserve"> </w:t>
      </w:r>
      <m:oMath>
        <m:r>
          <w:rPr>
            <w:rFonts w:ascii="Cambria Math" w:hAnsi="Cambria Math"/>
          </w:rPr>
          <m:t>-</m:t>
        </m:r>
        <m:sSubSup>
          <m:sSubSupPr>
            <m:ctrlPr>
              <w:rPr>
                <w:rFonts w:ascii="Cambria Math" w:hAnsi="Cambria Math"/>
                <w:i/>
                <w:iCs/>
              </w:rPr>
            </m:ctrlPr>
          </m:sSubSupPr>
          <m:e>
            <m:r>
              <w:rPr>
                <w:rFonts w:ascii="Cambria Math" w:hAnsi="Cambria Math"/>
              </w:rPr>
              <m:t xml:space="preserve"> RIM departures</m:t>
            </m:r>
          </m:e>
          <m:sub>
            <m:r>
              <w:rPr>
                <w:rFonts w:ascii="Cambria Math" w:hAnsi="Cambria Math"/>
              </w:rPr>
              <m:t>s,b</m:t>
            </m:r>
          </m:sub>
          <m:sup>
            <m:r>
              <w:rPr>
                <w:rFonts w:ascii="Cambria Math" w:hAnsi="Cambria Math"/>
              </w:rPr>
              <m:t>GCCSA</m:t>
            </m:r>
          </m:sup>
        </m:sSubSup>
        <m:r>
          <w:rPr>
            <w:rFonts w:ascii="Cambria Math" w:hAnsi="Cambria Math"/>
          </w:rPr>
          <m:t>+</m:t>
        </m:r>
        <m:sSubSup>
          <m:sSubSupPr>
            <m:ctrlPr>
              <w:rPr>
                <w:rFonts w:ascii="Cambria Math" w:hAnsi="Cambria Math"/>
                <w:i/>
                <w:iCs/>
              </w:rPr>
            </m:ctrlPr>
          </m:sSubSupPr>
          <m:e>
            <m:r>
              <w:rPr>
                <w:rFonts w:ascii="Cambria Math" w:hAnsi="Cambria Math"/>
              </w:rPr>
              <m:t>RIM arrivals</m:t>
            </m:r>
          </m:e>
          <m:sub>
            <m:r>
              <w:rPr>
                <w:rFonts w:ascii="Cambria Math" w:hAnsi="Cambria Math"/>
              </w:rPr>
              <m:t>s,b</m:t>
            </m:r>
          </m:sub>
          <m:sup>
            <m:r>
              <w:rPr>
                <w:rFonts w:ascii="Cambria Math" w:hAnsi="Cambria Math"/>
              </w:rPr>
              <m:t>GCCSA</m:t>
            </m:r>
          </m:sup>
        </m:sSubSup>
      </m:oMath>
    </w:p>
    <w:p w14:paraId="061C6A36" w14:textId="77777777" w:rsidR="00540026" w:rsidRDefault="00540026" w:rsidP="00540026">
      <w:r>
        <w:t>where:</w:t>
      </w:r>
    </w:p>
    <w:p w14:paraId="0B2346CD" w14:textId="77777777" w:rsidR="00540026" w:rsidRDefault="00540026" w:rsidP="00540026">
      <w:pPr>
        <w:ind w:left="720"/>
      </w:pPr>
      <m:oMath>
        <m:r>
          <w:rPr>
            <w:rFonts w:ascii="Cambria Math" w:hAnsi="Cambria Math"/>
          </w:rPr>
          <m:t>RIM</m:t>
        </m:r>
      </m:oMath>
      <w:r>
        <w:t xml:space="preserve"> – regional intrastate migration</w:t>
      </w:r>
    </w:p>
    <w:p w14:paraId="635FEE41" w14:textId="77777777" w:rsidR="00540026" w:rsidRDefault="00540026" w:rsidP="00277E09">
      <w:pPr>
        <w:pStyle w:val="Heading3Numbered"/>
      </w:pPr>
      <w:bookmarkStart w:id="97" w:name="_Toc89681375"/>
      <w:bookmarkStart w:id="98" w:name="_Toc90542572"/>
      <w:r>
        <w:t>Natural increase</w:t>
      </w:r>
      <w:bookmarkEnd w:id="97"/>
      <w:bookmarkEnd w:id="98"/>
    </w:p>
    <w:p w14:paraId="37D62C0A" w14:textId="3BB1B9D5" w:rsidR="00540026" w:rsidRDefault="00540026" w:rsidP="00540026">
      <w:r>
        <w:t xml:space="preserve">The number of projected births and deaths </w:t>
      </w:r>
      <w:r w:rsidR="0049381C">
        <w:t xml:space="preserve">is </w:t>
      </w:r>
      <w:r>
        <w:t>estimated by applying the projected national, state and GCCSA age</w:t>
      </w:r>
      <w:r w:rsidR="00492751">
        <w:noBreakHyphen/>
      </w:r>
      <w:r>
        <w:t>specific rates to the respective populations at risk. The total number of births is calculated by applying the age</w:t>
      </w:r>
      <w:r w:rsidR="00492751">
        <w:noBreakHyphen/>
      </w:r>
      <w:r>
        <w:t>sex specific fertility rates</w:t>
      </w:r>
      <w:r w:rsidR="003B5993">
        <w:t xml:space="preserve">, </w:t>
      </w:r>
      <m:oMath>
        <m:sSub>
          <m:sSubPr>
            <m:ctrlPr>
              <w:rPr>
                <w:rFonts w:ascii="Cambria Math" w:hAnsi="Cambria Math"/>
                <w:i/>
              </w:rPr>
            </m:ctrlPr>
          </m:sSubPr>
          <m:e>
            <m:r>
              <w:rPr>
                <w:rFonts w:ascii="Cambria Math" w:hAnsi="Cambria Math"/>
              </w:rPr>
              <m:t>ASFR</m:t>
            </m:r>
          </m:e>
          <m:sub>
            <m:r>
              <w:rPr>
                <w:rFonts w:ascii="Cambria Math" w:hAnsi="Cambria Math"/>
              </w:rPr>
              <m:t>a</m:t>
            </m:r>
          </m:sub>
        </m:sSub>
        <m:r>
          <w:rPr>
            <w:rFonts w:ascii="Cambria Math" w:hAnsi="Cambria Math"/>
          </w:rPr>
          <m:t>,</m:t>
        </m:r>
      </m:oMath>
      <w:r>
        <w:t xml:space="preserve"> to the mid</w:t>
      </w:r>
      <w:r w:rsidR="00492751">
        <w:noBreakHyphen/>
      </w:r>
      <w:r>
        <w:t>point population at risk using the following equation.</w:t>
      </w:r>
    </w:p>
    <w:p w14:paraId="2E643C4C" w14:textId="0087AA2D" w:rsidR="00540026" w:rsidRDefault="009B1A66" w:rsidP="00540026">
      <m:oMathPara>
        <m:oMath>
          <m:sSubSup>
            <m:sSubSupPr>
              <m:ctrlPr>
                <w:rPr>
                  <w:rFonts w:ascii="Cambria Math" w:hAnsi="Cambria Math"/>
                </w:rPr>
              </m:ctrlPr>
            </m:sSubSupPr>
            <m:e>
              <m:r>
                <w:rPr>
                  <w:rFonts w:ascii="Cambria Math" w:hAnsi="Cambria Math"/>
                </w:rPr>
                <m:t>Births</m:t>
              </m:r>
            </m:e>
            <m:sub>
              <m:r>
                <w:rPr>
                  <w:rFonts w:ascii="Cambria Math" w:hAnsi="Cambria Math"/>
                </w:rPr>
                <m:t>s</m:t>
              </m:r>
            </m:sub>
            <m:sup/>
          </m:sSubSup>
          <m:r>
            <w:rPr>
              <w:rFonts w:ascii="Cambria Math" w:eastAsia="Cambria Math" w:hAnsi="Cambria Math" w:cs="Cambria Math"/>
            </w:rPr>
            <m:t>(t, t+1)=</m:t>
          </m:r>
          <m:sSub>
            <m:sSubPr>
              <m:ctrlPr>
                <w:rPr>
                  <w:rFonts w:ascii="Cambria Math" w:eastAsia="Cambria Math" w:hAnsi="Cambria Math" w:cs="Cambria Math"/>
                  <w:i/>
                </w:rPr>
              </m:ctrlPr>
            </m:sSubPr>
            <m:e>
              <m:r>
                <w:rPr>
                  <w:rFonts w:ascii="Cambria Math" w:eastAsia="Cambria Math" w:hAnsi="Cambria Math" w:cs="Cambria Math"/>
                </w:rPr>
                <m:t>r</m:t>
              </m:r>
            </m:e>
            <m:sub>
              <m:r>
                <w:rPr>
                  <w:rFonts w:ascii="Cambria Math" w:eastAsia="Cambria Math" w:hAnsi="Cambria Math" w:cs="Cambria Math"/>
                </w:rPr>
                <m:t>s</m:t>
              </m:r>
            </m:sub>
          </m:sSub>
          <m:r>
            <w:rPr>
              <w:rFonts w:ascii="Cambria Math" w:hAnsi="Cambria Math"/>
            </w:rPr>
            <m:t>×</m:t>
          </m:r>
          <m:sSubSup>
            <m:sSubSupPr>
              <m:ctrlPr>
                <w:rPr>
                  <w:rFonts w:ascii="Cambria Math" w:hAnsi="Cambria Math"/>
                </w:rPr>
              </m:ctrlPr>
            </m:sSubSupPr>
            <m:e>
              <m:nary>
                <m:naryPr>
                  <m:chr m:val="∑"/>
                  <m:limLoc m:val="undOvr"/>
                  <m:ctrlPr>
                    <w:rPr>
                      <w:rFonts w:ascii="Cambria Math" w:hAnsi="Cambria Math"/>
                      <w:i/>
                    </w:rPr>
                  </m:ctrlPr>
                </m:naryPr>
                <m:sub>
                  <m:r>
                    <w:rPr>
                      <w:rFonts w:ascii="Cambria Math" w:hAnsi="Cambria Math"/>
                    </w:rPr>
                    <m:t>a=15</m:t>
                  </m:r>
                </m:sub>
                <m:sup>
                  <m:r>
                    <w:rPr>
                      <w:rFonts w:ascii="Cambria Math" w:hAnsi="Cambria Math"/>
                    </w:rPr>
                    <m:t>49</m:t>
                  </m:r>
                </m:sup>
                <m:e>
                  <m:sSub>
                    <m:sSubPr>
                      <m:ctrlPr>
                        <w:rPr>
                          <w:rFonts w:ascii="Cambria Math" w:hAnsi="Cambria Math"/>
                          <w:i/>
                        </w:rPr>
                      </m:ctrlPr>
                    </m:sSubPr>
                    <m:e>
                      <m:r>
                        <w:rPr>
                          <w:rFonts w:ascii="Cambria Math" w:hAnsi="Cambria Math"/>
                        </w:rPr>
                        <m:t>[ASFR</m:t>
                      </m:r>
                    </m:e>
                    <m:sub>
                      <m:r>
                        <w:rPr>
                          <w:rFonts w:ascii="Cambria Math" w:hAnsi="Cambria Math"/>
                        </w:rPr>
                        <m:t>a</m:t>
                      </m:r>
                    </m:sub>
                  </m:sSub>
                  <m:r>
                    <w:rPr>
                      <w:rFonts w:ascii="Cambria Math" w:hAnsi="Cambria Math"/>
                    </w:rPr>
                    <m:t>(t, t+1)</m:t>
                  </m:r>
                </m:e>
              </m:nary>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Pop</m:t>
                      </m:r>
                    </m:e>
                    <m:sub>
                      <m:r>
                        <w:rPr>
                          <w:rFonts w:ascii="Cambria Math" w:hAnsi="Cambria Math"/>
                        </w:rPr>
                        <m:t>f,a</m:t>
                      </m:r>
                    </m:sub>
                  </m:sSub>
                  <m:r>
                    <w:rPr>
                      <w:rFonts w:ascii="Cambria Math" w:hAnsi="Cambria Math"/>
                    </w:rPr>
                    <m:t>(t)+</m:t>
                  </m:r>
                  <m:sSub>
                    <m:sSubPr>
                      <m:ctrlPr>
                        <w:rPr>
                          <w:rFonts w:ascii="Cambria Math" w:hAnsi="Cambria Math"/>
                          <w:i/>
                        </w:rPr>
                      </m:ctrlPr>
                    </m:sSubPr>
                    <m:e>
                      <m:r>
                        <w:rPr>
                          <w:rFonts w:ascii="Cambria Math" w:hAnsi="Cambria Math"/>
                        </w:rPr>
                        <m:t>Pop</m:t>
                      </m:r>
                    </m:e>
                    <m:sub>
                      <m:r>
                        <w:rPr>
                          <w:rFonts w:ascii="Cambria Math" w:hAnsi="Cambria Math"/>
                        </w:rPr>
                        <m:t xml:space="preserve">f,a </m:t>
                      </m:r>
                    </m:sub>
                  </m:sSub>
                  <m:r>
                    <w:rPr>
                      <w:rFonts w:ascii="Cambria Math" w:hAnsi="Cambria Math"/>
                    </w:rPr>
                    <m:t>(t+1)</m:t>
                  </m:r>
                </m:num>
                <m:den>
                  <m:r>
                    <w:rPr>
                      <w:rFonts w:ascii="Cambria Math" w:hAnsi="Cambria Math"/>
                    </w:rPr>
                    <m:t>2</m:t>
                  </m:r>
                </m:den>
              </m:f>
              <m:r>
                <w:rPr>
                  <w:rFonts w:ascii="Cambria Math" w:hAnsi="Cambria Math"/>
                </w:rPr>
                <m:t xml:space="preserve"> ]          </m:t>
              </m:r>
            </m:e>
            <m:sub/>
            <m:sup/>
          </m:sSubSup>
        </m:oMath>
      </m:oMathPara>
    </w:p>
    <w:p w14:paraId="566A0015" w14:textId="77777777" w:rsidR="00540026" w:rsidRDefault="00540026" w:rsidP="00540026">
      <w:r>
        <w:t>where:</w:t>
      </w:r>
    </w:p>
    <w:p w14:paraId="3B92029E" w14:textId="0E968EAD" w:rsidR="00540026" w:rsidRDefault="00540026" w:rsidP="00A233EF">
      <w:pPr>
        <w:spacing w:after="160"/>
        <w:ind w:left="720"/>
      </w:pPr>
      <m:oMath>
        <m:r>
          <w:rPr>
            <w:rFonts w:ascii="Cambria Math" w:hAnsi="Cambria Math"/>
          </w:rPr>
          <m:t>t</m:t>
        </m:r>
      </m:oMath>
      <w:r>
        <w:t xml:space="preserve"> – time t</w:t>
      </w:r>
    </w:p>
    <w:p w14:paraId="6B7B2AD5" w14:textId="63532255" w:rsidR="00540026" w:rsidRDefault="009B1A66" w:rsidP="00A233EF">
      <w:pPr>
        <w:spacing w:after="160"/>
        <w:ind w:left="720"/>
      </w:pPr>
      <m:oMath>
        <m:d>
          <m:dPr>
            <m:ctrlPr>
              <w:rPr>
                <w:rFonts w:ascii="Cambria Math" w:hAnsi="Cambria Math"/>
                <w:i/>
                <w:iCs/>
              </w:rPr>
            </m:ctrlPr>
          </m:dPr>
          <m:e>
            <m:r>
              <w:rPr>
                <w:rFonts w:ascii="Cambria Math" w:hAnsi="Cambria Math"/>
              </w:rPr>
              <m:t>t+1</m:t>
            </m:r>
          </m:e>
        </m:d>
      </m:oMath>
      <w:r w:rsidR="00540026">
        <w:t xml:space="preserve"> – time </w:t>
      </w:r>
      <w:r w:rsidR="00923718">
        <w:t>one</w:t>
      </w:r>
      <w:r w:rsidR="00540026">
        <w:t xml:space="preserve"> year after t</w:t>
      </w:r>
    </w:p>
    <w:p w14:paraId="6F27197F" w14:textId="40EC4E73" w:rsidR="00540026" w:rsidRDefault="00540026" w:rsidP="00A233EF">
      <w:pPr>
        <w:spacing w:after="160"/>
        <w:ind w:left="720"/>
      </w:pPr>
      <m:oMath>
        <m:r>
          <w:rPr>
            <w:rFonts w:ascii="Cambria Math" w:hAnsi="Cambria Math"/>
          </w:rPr>
          <m:t>f</m:t>
        </m:r>
      </m:oMath>
      <w:r>
        <w:t xml:space="preserve"> </w:t>
      </w:r>
      <w:r w:rsidR="00EA1925">
        <w:t>–</w:t>
      </w:r>
      <w:r>
        <w:t xml:space="preserve"> female</w:t>
      </w:r>
    </w:p>
    <w:p w14:paraId="4A0A2189" w14:textId="448A762E" w:rsidR="00540026" w:rsidRDefault="00540026" w:rsidP="00A233EF">
      <w:pPr>
        <w:spacing w:after="160"/>
        <w:ind w:left="720"/>
      </w:pPr>
      <m:oMath>
        <m:r>
          <w:rPr>
            <w:rFonts w:ascii="Cambria Math" w:hAnsi="Cambria Math"/>
          </w:rPr>
          <m:t>a</m:t>
        </m:r>
      </m:oMath>
      <w:r>
        <w:t xml:space="preserve"> </w:t>
      </w:r>
      <w:r w:rsidR="00EA1925">
        <w:t>–</w:t>
      </w:r>
      <w:r>
        <w:t xml:space="preserve"> age</w:t>
      </w:r>
    </w:p>
    <w:p w14:paraId="01B55D1D" w14:textId="007F230C" w:rsidR="00540026" w:rsidRDefault="00540026" w:rsidP="00A233EF">
      <w:pPr>
        <w:spacing w:after="160"/>
        <w:ind w:left="720"/>
      </w:pPr>
      <m:oMath>
        <m:r>
          <w:rPr>
            <w:rFonts w:ascii="Cambria Math" w:hAnsi="Cambria Math"/>
          </w:rPr>
          <m:t>s</m:t>
        </m:r>
      </m:oMath>
      <w:r>
        <w:t xml:space="preserve"> </w:t>
      </w:r>
      <w:r w:rsidR="00923718">
        <w:t>–</w:t>
      </w:r>
      <w:r>
        <w:t xml:space="preserve"> sex</w:t>
      </w:r>
      <w:r w:rsidR="00923718">
        <w:t xml:space="preserve"> at birth</w:t>
      </w:r>
    </w:p>
    <w:p w14:paraId="25C1DAEF" w14:textId="273EE2D6" w:rsidR="00540026" w:rsidRDefault="009B1A66" w:rsidP="00A233EF">
      <w:pPr>
        <w:spacing w:after="160"/>
        <w:ind w:left="720"/>
      </w:pPr>
      <m:oMath>
        <m:sSub>
          <m:sSubPr>
            <m:ctrlPr>
              <w:rPr>
                <w:rFonts w:ascii="Cambria Math" w:hAnsi="Cambria Math"/>
                <w:i/>
              </w:rPr>
            </m:ctrlPr>
          </m:sSubPr>
          <m:e>
            <m:r>
              <w:rPr>
                <w:rFonts w:ascii="Cambria Math" w:hAnsi="Cambria Math"/>
              </w:rPr>
              <m:t>ASFR</m:t>
            </m:r>
          </m:e>
          <m:sub>
            <m:r>
              <w:rPr>
                <w:rFonts w:ascii="Cambria Math" w:hAnsi="Cambria Math"/>
              </w:rPr>
              <m:t>a</m:t>
            </m:r>
          </m:sub>
        </m:sSub>
      </m:oMath>
      <w:r w:rsidR="00540026">
        <w:t xml:space="preserve"> – female fertility rate at age a</w:t>
      </w:r>
    </w:p>
    <w:p w14:paraId="18F8BB8D" w14:textId="1474B038" w:rsidR="00540026" w:rsidRDefault="009B1A66" w:rsidP="00A233EF">
      <w:pPr>
        <w:spacing w:after="160"/>
        <w:ind w:left="720"/>
      </w:pPr>
      <m:oMath>
        <m:sSub>
          <m:sSubPr>
            <m:ctrlPr>
              <w:rPr>
                <w:rFonts w:ascii="Cambria Math" w:hAnsi="Cambria Math"/>
                <w:i/>
              </w:rPr>
            </m:ctrlPr>
          </m:sSubPr>
          <m:e>
            <m:r>
              <w:rPr>
                <w:rFonts w:ascii="Cambria Math" w:hAnsi="Cambria Math"/>
              </w:rPr>
              <m:t>Pop</m:t>
            </m:r>
          </m:e>
          <m:sub>
            <m:r>
              <w:rPr>
                <w:rFonts w:ascii="Cambria Math" w:hAnsi="Cambria Math"/>
              </w:rPr>
              <m:t>f,a</m:t>
            </m:r>
          </m:sub>
        </m:sSub>
        <m:r>
          <w:rPr>
            <w:rFonts w:ascii="Cambria Math" w:hAnsi="Cambria Math"/>
          </w:rPr>
          <m:t>(t)</m:t>
        </m:r>
      </m:oMath>
      <w:r w:rsidR="00540026">
        <w:t xml:space="preserve"> – female population at age a</w:t>
      </w:r>
      <w:r w:rsidR="00923718">
        <w:t xml:space="preserve"> at time t</w:t>
      </w:r>
    </w:p>
    <w:p w14:paraId="193FC799" w14:textId="1358A976" w:rsidR="00540026" w:rsidRDefault="009B1A66" w:rsidP="00A233EF">
      <w:pPr>
        <w:spacing w:after="160"/>
        <w:ind w:left="720"/>
      </w:pPr>
      <m:oMath>
        <m:sSub>
          <m:sSubPr>
            <m:ctrlPr>
              <w:rPr>
                <w:rFonts w:ascii="Cambria Math" w:eastAsia="Cambria Math" w:hAnsi="Cambria Math" w:cs="Cambria Math"/>
                <w:i/>
              </w:rPr>
            </m:ctrlPr>
          </m:sSubPr>
          <m:e>
            <m:r>
              <w:rPr>
                <w:rFonts w:ascii="Cambria Math" w:eastAsia="Cambria Math" w:hAnsi="Cambria Math" w:cs="Cambria Math"/>
              </w:rPr>
              <m:t>r</m:t>
            </m:r>
          </m:e>
          <m:sub>
            <m:r>
              <w:rPr>
                <w:rFonts w:ascii="Cambria Math" w:eastAsia="Cambria Math" w:hAnsi="Cambria Math" w:cs="Cambria Math"/>
              </w:rPr>
              <m:t>s</m:t>
            </m:r>
          </m:sub>
        </m:sSub>
      </m:oMath>
      <w:r w:rsidR="00540026">
        <w:t xml:space="preserve"> – sex ratio</w:t>
      </w:r>
      <w:r w:rsidR="00923718">
        <w:t xml:space="preserve"> at birth</w:t>
      </w:r>
    </w:p>
    <w:p w14:paraId="3ED8F4FA" w14:textId="3A41178D" w:rsidR="00540026" w:rsidRDefault="00540026" w:rsidP="00540026">
      <w:r>
        <w:t>The female fertility rates</w:t>
      </w:r>
      <w:r w:rsidR="003B5993">
        <w:t xml:space="preserve">, </w:t>
      </w:r>
      <m:oMath>
        <m:sSub>
          <m:sSubPr>
            <m:ctrlPr>
              <w:rPr>
                <w:rFonts w:ascii="Cambria Math" w:hAnsi="Cambria Math"/>
                <w:i/>
              </w:rPr>
            </m:ctrlPr>
          </m:sSubPr>
          <m:e>
            <m:r>
              <w:rPr>
                <w:rFonts w:ascii="Cambria Math" w:hAnsi="Cambria Math"/>
              </w:rPr>
              <m:t>ASFR</m:t>
            </m:r>
          </m:e>
          <m:sub>
            <m:r>
              <w:rPr>
                <w:rFonts w:ascii="Cambria Math" w:hAnsi="Cambria Math"/>
              </w:rPr>
              <m:t>a</m:t>
            </m:r>
          </m:sub>
        </m:sSub>
      </m:oMath>
      <w:r w:rsidR="003B5993">
        <w:t>,</w:t>
      </w:r>
      <w:r>
        <w:t xml:space="preserve"> </w:t>
      </w:r>
      <w:r w:rsidR="00923718">
        <w:t>refers to</w:t>
      </w:r>
      <w:r>
        <w:t xml:space="preserve"> the number of births </w:t>
      </w:r>
      <w:r w:rsidR="00923718">
        <w:t>to females in a particular</w:t>
      </w:r>
      <w:r>
        <w:t xml:space="preserve"> age group (</w:t>
      </w:r>
      <m:oMath>
        <m:sSub>
          <m:sSubPr>
            <m:ctrlPr>
              <w:rPr>
                <w:rFonts w:ascii="Cambria Math" w:hAnsi="Cambria Math"/>
                <w:bCs/>
                <w:i/>
              </w:rPr>
            </m:ctrlPr>
          </m:sSubPr>
          <m:e>
            <m:r>
              <w:rPr>
                <w:rFonts w:ascii="Cambria Math" w:hAnsi="Cambria Math"/>
              </w:rPr>
              <m:t>Births</m:t>
            </m:r>
          </m:e>
          <m:sub>
            <m:r>
              <w:rPr>
                <w:rFonts w:ascii="Cambria Math" w:hAnsi="Cambria Math"/>
              </w:rPr>
              <m:t>a</m:t>
            </m:r>
          </m:sub>
        </m:sSub>
        <m:r>
          <w:rPr>
            <w:rFonts w:ascii="Cambria Math" w:hAnsi="Cambria Math"/>
          </w:rPr>
          <m:t>)</m:t>
        </m:r>
      </m:oMath>
      <w:r w:rsidR="00923718">
        <w:t xml:space="preserve"> in </w:t>
      </w:r>
      <w:r>
        <w:t>a</w:t>
      </w:r>
      <w:r w:rsidR="00923718">
        <w:t xml:space="preserve"> particular</w:t>
      </w:r>
      <w:r>
        <w:t xml:space="preserve"> year</w:t>
      </w:r>
      <w:r w:rsidR="00923718">
        <w:t xml:space="preserve"> compared to the number of females in that age group</w:t>
      </w:r>
      <w:r>
        <w:t>.</w:t>
      </w:r>
    </w:p>
    <w:p w14:paraId="77527CC0" w14:textId="77777777" w:rsidR="00923718" w:rsidRDefault="009B1A66" w:rsidP="00923718">
      <w:pPr>
        <w:rPr>
          <w:bCs/>
        </w:rPr>
      </w:pPr>
      <m:oMathPara>
        <m:oMath>
          <m:sSub>
            <m:sSubPr>
              <m:ctrlPr>
                <w:rPr>
                  <w:rFonts w:ascii="Cambria Math" w:hAnsi="Cambria Math"/>
                  <w:bCs/>
                  <w:i/>
                </w:rPr>
              </m:ctrlPr>
            </m:sSubPr>
            <m:e>
              <m:r>
                <w:rPr>
                  <w:rFonts w:ascii="Cambria Math" w:hAnsi="Cambria Math"/>
                </w:rPr>
                <m:t>ASFR</m:t>
              </m:r>
            </m:e>
            <m:sub>
              <m:r>
                <w:rPr>
                  <w:rFonts w:ascii="Cambria Math" w:hAnsi="Cambria Math"/>
                </w:rPr>
                <m:t>a</m:t>
              </m:r>
            </m:sub>
          </m:sSub>
          <m:r>
            <w:rPr>
              <w:rFonts w:ascii="Cambria Math" w:hAnsi="Cambria Math"/>
            </w:rPr>
            <m:t>(t, t+1)=</m:t>
          </m:r>
          <m:f>
            <m:fPr>
              <m:ctrlPr>
                <w:rPr>
                  <w:rFonts w:ascii="Cambria Math" w:hAnsi="Cambria Math"/>
                  <w:bCs/>
                  <w:i/>
                </w:rPr>
              </m:ctrlPr>
            </m:fPr>
            <m:num>
              <m:sSub>
                <m:sSubPr>
                  <m:ctrlPr>
                    <w:rPr>
                      <w:rFonts w:ascii="Cambria Math" w:hAnsi="Cambria Math"/>
                      <w:bCs/>
                      <w:i/>
                    </w:rPr>
                  </m:ctrlPr>
                </m:sSubPr>
                <m:e>
                  <m:r>
                    <w:rPr>
                      <w:rFonts w:ascii="Cambria Math" w:hAnsi="Cambria Math"/>
                    </w:rPr>
                    <m:t>Births</m:t>
                  </m:r>
                </m:e>
                <m:sub>
                  <m:r>
                    <w:rPr>
                      <w:rFonts w:ascii="Cambria Math" w:hAnsi="Cambria Math"/>
                    </w:rPr>
                    <m:t>a</m:t>
                  </m:r>
                </m:sub>
              </m:sSub>
              <m:r>
                <w:rPr>
                  <w:rFonts w:ascii="Cambria Math" w:hAnsi="Cambria Math"/>
                </w:rPr>
                <m:t xml:space="preserve"> (t,t+1)</m:t>
              </m:r>
            </m:num>
            <m:den>
              <m:f>
                <m:fPr>
                  <m:ctrlPr>
                    <w:rPr>
                      <w:rFonts w:ascii="Cambria Math" w:hAnsi="Cambria Math"/>
                      <w:bCs/>
                      <w:i/>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bCs/>
                      <w:i/>
                    </w:rPr>
                  </m:ctrlPr>
                </m:sSubPr>
                <m:e>
                  <m:r>
                    <w:rPr>
                      <w:rFonts w:ascii="Cambria Math" w:hAnsi="Cambria Math"/>
                    </w:rPr>
                    <m:t>Pop</m:t>
                  </m:r>
                </m:e>
                <m:sub>
                  <m:r>
                    <w:rPr>
                      <w:rFonts w:ascii="Cambria Math" w:hAnsi="Cambria Math"/>
                    </w:rPr>
                    <m:t>f,a</m:t>
                  </m:r>
                </m:sub>
              </m:sSub>
              <m:d>
                <m:dPr>
                  <m:ctrlPr>
                    <w:rPr>
                      <w:rFonts w:ascii="Cambria Math" w:hAnsi="Cambria Math"/>
                      <w:bCs/>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Pop</m:t>
                  </m:r>
                </m:e>
                <m:sub>
                  <m:r>
                    <w:rPr>
                      <w:rFonts w:ascii="Cambria Math" w:hAnsi="Cambria Math"/>
                    </w:rPr>
                    <m:t xml:space="preserve">f,a </m:t>
                  </m:r>
                </m:sub>
              </m:sSub>
              <m:d>
                <m:dPr>
                  <m:ctrlPr>
                    <w:rPr>
                      <w:rFonts w:ascii="Cambria Math" w:hAnsi="Cambria Math"/>
                      <w:i/>
                    </w:rPr>
                  </m:ctrlPr>
                </m:dPr>
                <m:e>
                  <m:r>
                    <w:rPr>
                      <w:rFonts w:ascii="Cambria Math" w:hAnsi="Cambria Math"/>
                    </w:rPr>
                    <m:t>t+1</m:t>
                  </m:r>
                </m:e>
              </m:d>
              <m:r>
                <w:rPr>
                  <w:rFonts w:ascii="Cambria Math" w:hAnsi="Cambria Math"/>
                </w:rPr>
                <m:t>]</m:t>
              </m:r>
            </m:den>
          </m:f>
        </m:oMath>
      </m:oMathPara>
    </w:p>
    <w:p w14:paraId="55ABD805" w14:textId="3991E058" w:rsidR="00540026" w:rsidRDefault="00540026" w:rsidP="00540026">
      <w:r>
        <w:t xml:space="preserve">Similarly, the number of deaths is derived by applying the projected </w:t>
      </w:r>
      <w:r w:rsidR="009F55CC">
        <w:t>period</w:t>
      </w:r>
      <w:r w:rsidR="00492751">
        <w:noBreakHyphen/>
      </w:r>
      <w:r>
        <w:t xml:space="preserve">cohort mortality rates for a given sex to the population at risk. </w:t>
      </w:r>
    </w:p>
    <w:p w14:paraId="3C8B2CDB" w14:textId="77777777" w:rsidR="00540026" w:rsidRDefault="009B1A66" w:rsidP="00540026">
      <m:oMathPara>
        <m:oMath>
          <m:sSubSup>
            <m:sSubSupPr>
              <m:ctrlPr>
                <w:rPr>
                  <w:rFonts w:ascii="Cambria Math" w:hAnsi="Cambria Math"/>
                </w:rPr>
              </m:ctrlPr>
            </m:sSubSupPr>
            <m:e>
              <m:r>
                <w:rPr>
                  <w:rFonts w:ascii="Cambria Math" w:hAnsi="Cambria Math"/>
                </w:rPr>
                <m:t>Deaths</m:t>
              </m:r>
            </m:e>
            <m:sub>
              <m:r>
                <w:rPr>
                  <w:rFonts w:ascii="Cambria Math" w:hAnsi="Cambria Math"/>
                </w:rPr>
                <m:t>s, pc</m:t>
              </m:r>
            </m:sub>
            <m:sup/>
          </m:sSubSup>
          <m:r>
            <w:rPr>
              <w:rFonts w:ascii="Cambria Math" w:eastAsia="Cambria Math" w:hAnsi="Cambria Math" w:cs="Cambria Math"/>
            </w:rPr>
            <m:t>(t, t+1)=</m:t>
          </m:r>
          <m:sSubSup>
            <m:sSubSupPr>
              <m:ctrlPr>
                <w:rPr>
                  <w:rFonts w:ascii="Cambria Math" w:hAnsi="Cambria Math"/>
                </w:rPr>
              </m:ctrlPr>
            </m:sSubSupPr>
            <m:e>
              <m:sSub>
                <m:sSubPr>
                  <m:ctrlPr>
                    <w:rPr>
                      <w:rFonts w:ascii="Cambria Math" w:hAnsi="Cambria Math"/>
                      <w:i/>
                    </w:rPr>
                  </m:ctrlPr>
                </m:sSubPr>
                <m:e>
                  <m:r>
                    <w:rPr>
                      <w:rFonts w:ascii="Cambria Math" w:hAnsi="Cambria Math"/>
                    </w:rPr>
                    <m:t>ASDR</m:t>
                  </m:r>
                </m:e>
                <m:sub>
                  <m:r>
                    <w:rPr>
                      <w:rFonts w:ascii="Cambria Math" w:hAnsi="Cambria Math"/>
                    </w:rPr>
                    <m:t xml:space="preserve">pc,s </m:t>
                  </m:r>
                </m:sub>
              </m:sSub>
              <m:r>
                <w:rPr>
                  <w:rFonts w:ascii="Cambria Math" w:hAnsi="Cambria Math"/>
                </w:rPr>
                <m:t>(t, t+1)×</m:t>
              </m:r>
              <m:f>
                <m:fPr>
                  <m:ctrlPr>
                    <w:rPr>
                      <w:rFonts w:ascii="Cambria Math" w:hAnsi="Cambria Math"/>
                      <w:i/>
                    </w:rPr>
                  </m:ctrlPr>
                </m:fPr>
                <m:num>
                  <m:sSub>
                    <m:sSubPr>
                      <m:ctrlPr>
                        <w:rPr>
                          <w:rFonts w:ascii="Cambria Math" w:hAnsi="Cambria Math"/>
                          <w:i/>
                        </w:rPr>
                      </m:ctrlPr>
                    </m:sSubPr>
                    <m:e>
                      <m:r>
                        <w:rPr>
                          <w:rFonts w:ascii="Cambria Math" w:hAnsi="Cambria Math"/>
                        </w:rPr>
                        <m:t>Pop</m:t>
                      </m:r>
                    </m:e>
                    <m:sub>
                      <m:r>
                        <w:rPr>
                          <w:rFonts w:ascii="Cambria Math" w:hAnsi="Cambria Math"/>
                        </w:rPr>
                        <m:t>s,a</m:t>
                      </m:r>
                    </m:sub>
                  </m:sSub>
                  <m:r>
                    <w:rPr>
                      <w:rFonts w:ascii="Cambria Math" w:hAnsi="Cambria Math"/>
                    </w:rPr>
                    <m:t>(t)+</m:t>
                  </m:r>
                  <m:sSub>
                    <m:sSubPr>
                      <m:ctrlPr>
                        <w:rPr>
                          <w:rFonts w:ascii="Cambria Math" w:hAnsi="Cambria Math"/>
                          <w:i/>
                        </w:rPr>
                      </m:ctrlPr>
                    </m:sSubPr>
                    <m:e>
                      <m:r>
                        <w:rPr>
                          <w:rFonts w:ascii="Cambria Math" w:hAnsi="Cambria Math"/>
                        </w:rPr>
                        <m:t>Pop</m:t>
                      </m:r>
                    </m:e>
                    <m:sub>
                      <m:r>
                        <w:rPr>
                          <w:rFonts w:ascii="Cambria Math" w:hAnsi="Cambria Math"/>
                        </w:rPr>
                        <m:t>s, a+1</m:t>
                      </m:r>
                    </m:sub>
                  </m:sSub>
                  <m:r>
                    <w:rPr>
                      <w:rFonts w:ascii="Cambria Math" w:hAnsi="Cambria Math"/>
                    </w:rPr>
                    <m:t>(t+1)</m:t>
                  </m:r>
                </m:num>
                <m:den>
                  <m:r>
                    <w:rPr>
                      <w:rFonts w:ascii="Cambria Math" w:hAnsi="Cambria Math"/>
                    </w:rPr>
                    <m:t>2</m:t>
                  </m:r>
                </m:den>
              </m:f>
              <m:r>
                <w:rPr>
                  <w:rFonts w:ascii="Cambria Math" w:hAnsi="Cambria Math"/>
                </w:rPr>
                <m:t xml:space="preserve">           </m:t>
              </m:r>
            </m:e>
            <m:sub/>
            <m:sup/>
          </m:sSubSup>
        </m:oMath>
      </m:oMathPara>
    </w:p>
    <w:p w14:paraId="4244A839" w14:textId="77777777" w:rsidR="00540026" w:rsidRDefault="00540026" w:rsidP="00540026">
      <w:r>
        <w:t>where:</w:t>
      </w:r>
    </w:p>
    <w:p w14:paraId="5EF6644D" w14:textId="5869CA27" w:rsidR="00540026" w:rsidRDefault="00540026" w:rsidP="00540026">
      <w:pPr>
        <w:ind w:left="720"/>
      </w:pPr>
      <m:oMath>
        <m:r>
          <w:rPr>
            <w:rFonts w:ascii="Cambria Math" w:hAnsi="Cambria Math"/>
          </w:rPr>
          <m:t>pc</m:t>
        </m:r>
      </m:oMath>
      <w:r>
        <w:t xml:space="preserve"> – </w:t>
      </w:r>
      <w:r w:rsidR="009F55CC">
        <w:t>period</w:t>
      </w:r>
      <w:r w:rsidR="00492751">
        <w:noBreakHyphen/>
      </w:r>
      <w:r>
        <w:t>cohort</w:t>
      </w:r>
    </w:p>
    <w:p w14:paraId="2D72D6C2" w14:textId="77777777" w:rsidR="00540026" w:rsidRDefault="009B1A66" w:rsidP="00540026">
      <w:pPr>
        <w:ind w:left="720"/>
      </w:pPr>
      <m:oMath>
        <m:sSub>
          <m:sSubPr>
            <m:ctrlPr>
              <w:rPr>
                <w:rFonts w:ascii="Cambria Math" w:hAnsi="Cambria Math"/>
                <w:i/>
              </w:rPr>
            </m:ctrlPr>
          </m:sSubPr>
          <m:e>
            <m:r>
              <w:rPr>
                <w:rFonts w:ascii="Cambria Math" w:hAnsi="Cambria Math"/>
              </w:rPr>
              <m:t>ASDR</m:t>
            </m:r>
          </m:e>
          <m:sub>
            <m:r>
              <w:rPr>
                <w:rFonts w:ascii="Cambria Math" w:hAnsi="Cambria Math"/>
              </w:rPr>
              <m:t xml:space="preserve">pc,s </m:t>
            </m:r>
          </m:sub>
        </m:sSub>
      </m:oMath>
      <w:r w:rsidR="00540026">
        <w:t>– mortality rate for a given sex and period cohort</w:t>
      </w:r>
    </w:p>
    <w:p w14:paraId="29A5A2D3" w14:textId="77777777" w:rsidR="00540026" w:rsidRDefault="009B1A66" w:rsidP="00540026">
      <w:pPr>
        <w:ind w:left="720"/>
      </w:pPr>
      <m:oMath>
        <m:sSub>
          <m:sSubPr>
            <m:ctrlPr>
              <w:rPr>
                <w:rFonts w:ascii="Cambria Math" w:hAnsi="Cambria Math"/>
                <w:i/>
              </w:rPr>
            </m:ctrlPr>
          </m:sSubPr>
          <m:e>
            <m:r>
              <w:rPr>
                <w:rFonts w:ascii="Cambria Math" w:hAnsi="Cambria Math"/>
              </w:rPr>
              <m:t>Pop</m:t>
            </m:r>
          </m:e>
          <m:sub>
            <m:r>
              <w:rPr>
                <w:rFonts w:ascii="Cambria Math" w:hAnsi="Cambria Math"/>
              </w:rPr>
              <m:t>s,a</m:t>
            </m:r>
          </m:sub>
        </m:sSub>
        <m:r>
          <w:rPr>
            <w:rFonts w:ascii="Cambria Math" w:hAnsi="Cambria Math"/>
          </w:rPr>
          <m:t>(t)</m:t>
        </m:r>
      </m:oMath>
      <w:r w:rsidR="00540026">
        <w:t xml:space="preserve"> – population at age a and sex s at time t </w:t>
      </w:r>
    </w:p>
    <w:p w14:paraId="52644408" w14:textId="11589BC6" w:rsidR="00540026" w:rsidRDefault="00540026" w:rsidP="00540026">
      <w:r>
        <w:t>For newly</w:t>
      </w:r>
      <w:r w:rsidR="009977A0">
        <w:t xml:space="preserve"> </w:t>
      </w:r>
      <w:r>
        <w:t>born infants, deaths are calculated using a population at risk approximated by half the</w:t>
      </w:r>
      <w:r w:rsidR="0049381C">
        <w:t xml:space="preserve"> </w:t>
      </w:r>
      <w:r>
        <w:t>end</w:t>
      </w:r>
      <w:r w:rsidR="00492751">
        <w:noBreakHyphen/>
      </w:r>
      <w:r>
        <w:t>of</w:t>
      </w:r>
      <w:r w:rsidR="00492751">
        <w:noBreakHyphen/>
      </w:r>
      <w:r>
        <w:t>interval population aged 0.</w:t>
      </w:r>
    </w:p>
    <w:p w14:paraId="6B92B667" w14:textId="77777777" w:rsidR="00540026" w:rsidRDefault="009B1A66" w:rsidP="00540026">
      <m:oMathPara>
        <m:oMath>
          <m:sSubSup>
            <m:sSubSupPr>
              <m:ctrlPr>
                <w:rPr>
                  <w:rFonts w:ascii="Cambria Math" w:hAnsi="Cambria Math"/>
                </w:rPr>
              </m:ctrlPr>
            </m:sSubSupPr>
            <m:e>
              <m:r>
                <w:rPr>
                  <w:rFonts w:ascii="Cambria Math" w:hAnsi="Cambria Math"/>
                </w:rPr>
                <m:t>Deaths</m:t>
              </m:r>
            </m:e>
            <m:sub>
              <m:r>
                <w:rPr>
                  <w:rFonts w:ascii="Cambria Math" w:hAnsi="Cambria Math"/>
                </w:rPr>
                <m:t>s, b</m:t>
              </m:r>
            </m:sub>
            <m:sup/>
          </m:sSubSup>
          <m:r>
            <w:rPr>
              <w:rFonts w:ascii="Cambria Math" w:eastAsia="Cambria Math" w:hAnsi="Cambria Math" w:cs="Cambria Math"/>
            </w:rPr>
            <m:t>(t, t+1)=</m:t>
          </m:r>
          <m:sSubSup>
            <m:sSubSupPr>
              <m:ctrlPr>
                <w:rPr>
                  <w:rFonts w:ascii="Cambria Math" w:hAnsi="Cambria Math"/>
                </w:rPr>
              </m:ctrlPr>
            </m:sSubSupPr>
            <m:e>
              <m:sSub>
                <m:sSubPr>
                  <m:ctrlPr>
                    <w:rPr>
                      <w:rFonts w:ascii="Cambria Math" w:hAnsi="Cambria Math"/>
                      <w:i/>
                    </w:rPr>
                  </m:ctrlPr>
                </m:sSubPr>
                <m:e>
                  <m:r>
                    <w:rPr>
                      <w:rFonts w:ascii="Cambria Math" w:hAnsi="Cambria Math"/>
                    </w:rPr>
                    <m:t>ASDR</m:t>
                  </m:r>
                </m:e>
                <m:sub>
                  <m:r>
                    <w:rPr>
                      <w:rFonts w:ascii="Cambria Math" w:hAnsi="Cambria Math"/>
                    </w:rPr>
                    <m:t xml:space="preserve">b,s </m:t>
                  </m:r>
                </m:sub>
              </m:sSub>
              <m:r>
                <w:rPr>
                  <w:rFonts w:ascii="Cambria Math" w:hAnsi="Cambria Math"/>
                </w:rPr>
                <m:t>(t, t+1)×</m:t>
              </m:r>
              <m:f>
                <m:fPr>
                  <m:ctrlPr>
                    <w:rPr>
                      <w:rFonts w:ascii="Cambria Math" w:hAnsi="Cambria Math"/>
                      <w:i/>
                    </w:rPr>
                  </m:ctrlPr>
                </m:fPr>
                <m:num>
                  <m:sSub>
                    <m:sSubPr>
                      <m:ctrlPr>
                        <w:rPr>
                          <w:rFonts w:ascii="Cambria Math" w:hAnsi="Cambria Math"/>
                          <w:i/>
                        </w:rPr>
                      </m:ctrlPr>
                    </m:sSubPr>
                    <m:e>
                      <m:r>
                        <w:rPr>
                          <w:rFonts w:ascii="Cambria Math" w:hAnsi="Cambria Math"/>
                        </w:rPr>
                        <m:t>Pop</m:t>
                      </m:r>
                    </m:e>
                    <m:sub>
                      <m:r>
                        <w:rPr>
                          <w:rFonts w:ascii="Cambria Math" w:hAnsi="Cambria Math"/>
                        </w:rPr>
                        <m:t>s, 0</m:t>
                      </m:r>
                    </m:sub>
                  </m:sSub>
                  <m:r>
                    <w:rPr>
                      <w:rFonts w:ascii="Cambria Math" w:hAnsi="Cambria Math"/>
                    </w:rPr>
                    <m:t>(t+1)</m:t>
                  </m:r>
                </m:num>
                <m:den>
                  <m:r>
                    <w:rPr>
                      <w:rFonts w:ascii="Cambria Math" w:hAnsi="Cambria Math"/>
                    </w:rPr>
                    <m:t>2</m:t>
                  </m:r>
                </m:den>
              </m:f>
              <m:r>
                <w:rPr>
                  <w:rFonts w:ascii="Cambria Math" w:hAnsi="Cambria Math"/>
                </w:rPr>
                <m:t xml:space="preserve">           </m:t>
              </m:r>
            </m:e>
            <m:sub/>
            <m:sup/>
          </m:sSubSup>
        </m:oMath>
      </m:oMathPara>
    </w:p>
    <w:p w14:paraId="766C82E7" w14:textId="77777777" w:rsidR="00540026" w:rsidRDefault="00540026" w:rsidP="00540026">
      <w:r>
        <w:t>where:</w:t>
      </w:r>
    </w:p>
    <w:p w14:paraId="3BE6D0EE" w14:textId="7150E0D0" w:rsidR="00540026" w:rsidRDefault="00540026" w:rsidP="00540026">
      <w:pPr>
        <w:ind w:left="720"/>
      </w:pPr>
      <m:oMath>
        <m:r>
          <w:rPr>
            <w:rFonts w:ascii="Cambria Math" w:hAnsi="Cambria Math"/>
          </w:rPr>
          <m:t>b</m:t>
        </m:r>
      </m:oMath>
      <w:r>
        <w:t xml:space="preserve"> – newly</w:t>
      </w:r>
      <w:r w:rsidR="009977A0">
        <w:t xml:space="preserve"> </w:t>
      </w:r>
      <w:r>
        <w:t xml:space="preserve">born </w:t>
      </w:r>
      <w:r w:rsidR="009F55CC">
        <w:t>period</w:t>
      </w:r>
      <w:r w:rsidR="00492751">
        <w:noBreakHyphen/>
      </w:r>
      <w:r>
        <w:t>cohort</w:t>
      </w:r>
    </w:p>
    <w:p w14:paraId="20E9FB6D" w14:textId="7BA39178" w:rsidR="00540026" w:rsidRDefault="00540026" w:rsidP="00540026">
      <w:r>
        <w:t xml:space="preserve">Mortality rates, </w:t>
      </w:r>
      <m:oMath>
        <m:sSub>
          <m:sSubPr>
            <m:ctrlPr>
              <w:rPr>
                <w:rFonts w:ascii="Cambria Math" w:hAnsi="Cambria Math"/>
                <w:i/>
              </w:rPr>
            </m:ctrlPr>
          </m:sSubPr>
          <m:e>
            <m:r>
              <w:rPr>
                <w:rFonts w:ascii="Cambria Math" w:hAnsi="Cambria Math"/>
              </w:rPr>
              <m:t>ASDR</m:t>
            </m:r>
          </m:e>
          <m:sub>
            <m:r>
              <w:rPr>
                <w:rFonts w:ascii="Cambria Math" w:hAnsi="Cambria Math"/>
              </w:rPr>
              <m:t xml:space="preserve">pc,s </m:t>
            </m:r>
          </m:sub>
        </m:sSub>
      </m:oMath>
      <w:r>
        <w:t xml:space="preserve">, are calculated using the number of </w:t>
      </w:r>
      <w:r w:rsidR="00492751">
        <w:t>‘</w:t>
      </w:r>
      <w:r>
        <w:t>person years</w:t>
      </w:r>
      <w:r w:rsidR="00492751">
        <w:t>’</w:t>
      </w:r>
      <w:r>
        <w:rPr>
          <w:rStyle w:val="FootnoteReference"/>
        </w:rPr>
        <w:footnoteReference w:id="5"/>
      </w:r>
      <w:r>
        <w:t xml:space="preserve"> lived by a person of sex s, within an age interval a to a+1 at time t (</w:t>
      </w:r>
      <m:oMath>
        <m:sSub>
          <m:sSubPr>
            <m:ctrlPr>
              <w:rPr>
                <w:rFonts w:ascii="Cambria Math" w:hAnsi="Cambria Math"/>
                <w:bCs/>
                <w:i/>
              </w:rPr>
            </m:ctrlPr>
          </m:sSubPr>
          <m:e>
            <m:r>
              <w:rPr>
                <w:rFonts w:ascii="Cambria Math" w:hAnsi="Cambria Math"/>
              </w:rPr>
              <m:t>Lx</m:t>
            </m:r>
          </m:e>
          <m:sub>
            <m:r>
              <w:rPr>
                <w:rFonts w:ascii="Cambria Math" w:hAnsi="Cambria Math"/>
              </w:rPr>
              <m:t>a,s,t</m:t>
            </m:r>
          </m:sub>
        </m:sSub>
      </m:oMath>
      <w:r>
        <w:t xml:space="preserve">) </w:t>
      </w:r>
    </w:p>
    <w:p w14:paraId="4B5F4A95" w14:textId="77777777" w:rsidR="00540026" w:rsidRDefault="00540026" w:rsidP="00540026">
      <w:pPr>
        <w:rPr>
          <w:bCs/>
        </w:rPr>
      </w:pPr>
      <w:r>
        <w:rPr>
          <w:bCs/>
        </w:rPr>
        <w:t>For newly born infants</w:t>
      </w:r>
    </w:p>
    <w:p w14:paraId="21BD02A2" w14:textId="77777777" w:rsidR="00540026" w:rsidRDefault="009B1A66" w:rsidP="00540026">
      <w:pPr>
        <w:rPr>
          <w:bCs/>
        </w:rPr>
      </w:pPr>
      <m:oMathPara>
        <m:oMath>
          <m:sSub>
            <m:sSubPr>
              <m:ctrlPr>
                <w:rPr>
                  <w:rFonts w:ascii="Cambria Math" w:hAnsi="Cambria Math"/>
                  <w:bCs/>
                  <w:i/>
                </w:rPr>
              </m:ctrlPr>
            </m:sSubPr>
            <m:e>
              <m:r>
                <w:rPr>
                  <w:rFonts w:ascii="Cambria Math" w:hAnsi="Cambria Math"/>
                </w:rPr>
                <m:t>ASDR</m:t>
              </m:r>
            </m:e>
            <m:sub>
              <m:r>
                <w:rPr>
                  <w:rFonts w:ascii="Cambria Math" w:hAnsi="Cambria Math"/>
                </w:rPr>
                <m:t>b,s,</m:t>
              </m:r>
            </m:sub>
          </m:sSub>
          <m:r>
            <w:rPr>
              <w:rFonts w:ascii="Cambria Math" w:hAnsi="Cambria Math"/>
            </w:rPr>
            <m:t>(t, t+1)=</m:t>
          </m:r>
          <m:f>
            <m:fPr>
              <m:ctrlPr>
                <w:rPr>
                  <w:rFonts w:ascii="Cambria Math" w:hAnsi="Cambria Math"/>
                  <w:bCs/>
                  <w:i/>
                </w:rPr>
              </m:ctrlPr>
            </m:fPr>
            <m:num>
              <m:r>
                <w:rPr>
                  <w:rFonts w:ascii="Cambria Math" w:hAnsi="Cambria Math"/>
                </w:rPr>
                <m:t>100,000-</m:t>
              </m:r>
              <m:sSub>
                <m:sSubPr>
                  <m:ctrlPr>
                    <w:rPr>
                      <w:rFonts w:ascii="Cambria Math" w:hAnsi="Cambria Math"/>
                      <w:bCs/>
                      <w:i/>
                    </w:rPr>
                  </m:ctrlPr>
                </m:sSubPr>
                <m:e>
                  <m:r>
                    <w:rPr>
                      <w:rFonts w:ascii="Cambria Math" w:hAnsi="Cambria Math"/>
                    </w:rPr>
                    <m:t>Lx</m:t>
                  </m:r>
                </m:e>
                <m:sub>
                  <m:r>
                    <w:rPr>
                      <w:rFonts w:ascii="Cambria Math" w:hAnsi="Cambria Math"/>
                    </w:rPr>
                    <m:t>0,s</m:t>
                  </m:r>
                </m:sub>
              </m:sSub>
              <m:r>
                <w:rPr>
                  <w:rFonts w:ascii="Cambria Math" w:hAnsi="Cambria Math"/>
                </w:rPr>
                <m:t>(t)</m:t>
              </m:r>
            </m:num>
            <m:den>
              <m:r>
                <w:rPr>
                  <w:rFonts w:ascii="Cambria Math" w:hAnsi="Cambria Math"/>
                </w:rPr>
                <m:t>0.5×</m:t>
              </m:r>
              <m:sSub>
                <m:sSubPr>
                  <m:ctrlPr>
                    <w:rPr>
                      <w:rFonts w:ascii="Cambria Math" w:hAnsi="Cambria Math"/>
                      <w:bCs/>
                      <w:i/>
                    </w:rPr>
                  </m:ctrlPr>
                </m:sSubPr>
                <m:e>
                  <m:r>
                    <w:rPr>
                      <w:rFonts w:ascii="Cambria Math" w:hAnsi="Cambria Math"/>
                    </w:rPr>
                    <m:t>Lx</m:t>
                  </m:r>
                </m:e>
                <m:sub>
                  <m:r>
                    <w:rPr>
                      <w:rFonts w:ascii="Cambria Math" w:hAnsi="Cambria Math"/>
                    </w:rPr>
                    <m:t>0,s</m:t>
                  </m:r>
                </m:sub>
              </m:sSub>
              <m:r>
                <w:rPr>
                  <w:rFonts w:ascii="Cambria Math" w:hAnsi="Cambria Math"/>
                </w:rPr>
                <m:t>(t)</m:t>
              </m:r>
            </m:den>
          </m:f>
        </m:oMath>
      </m:oMathPara>
    </w:p>
    <w:p w14:paraId="6B1AC5C9" w14:textId="77777777" w:rsidR="00540026" w:rsidRDefault="00540026" w:rsidP="00540026">
      <w:pPr>
        <w:rPr>
          <w:bCs/>
        </w:rPr>
      </w:pPr>
      <w:r>
        <w:rPr>
          <w:bCs/>
        </w:rPr>
        <w:t>for ages 0 to 119</w:t>
      </w:r>
    </w:p>
    <w:p w14:paraId="7D228E0D" w14:textId="77777777" w:rsidR="00540026" w:rsidRDefault="009B1A66" w:rsidP="00540026">
      <w:pPr>
        <w:rPr>
          <w:bCs/>
        </w:rPr>
      </w:pPr>
      <m:oMathPara>
        <m:oMath>
          <m:sSub>
            <m:sSubPr>
              <m:ctrlPr>
                <w:rPr>
                  <w:rFonts w:ascii="Cambria Math" w:hAnsi="Cambria Math"/>
                  <w:bCs/>
                  <w:i/>
                </w:rPr>
              </m:ctrlPr>
            </m:sSubPr>
            <m:e>
              <m:r>
                <w:rPr>
                  <w:rFonts w:ascii="Cambria Math" w:hAnsi="Cambria Math"/>
                </w:rPr>
                <m:t>ASDR</m:t>
              </m:r>
            </m:e>
            <m:sub>
              <m:r>
                <w:rPr>
                  <w:rFonts w:ascii="Cambria Math" w:hAnsi="Cambria Math"/>
                </w:rPr>
                <m:t xml:space="preserve">pc,s </m:t>
              </m:r>
            </m:sub>
          </m:sSub>
          <m:r>
            <w:rPr>
              <w:rFonts w:ascii="Cambria Math" w:hAnsi="Cambria Math"/>
            </w:rPr>
            <m:t>(t, t+1)=</m:t>
          </m:r>
          <m:f>
            <m:fPr>
              <m:ctrlPr>
                <w:rPr>
                  <w:rFonts w:ascii="Cambria Math" w:hAnsi="Cambria Math"/>
                  <w:bCs/>
                  <w:i/>
                </w:rPr>
              </m:ctrlPr>
            </m:fPr>
            <m:num>
              <m:sSub>
                <m:sSubPr>
                  <m:ctrlPr>
                    <w:rPr>
                      <w:rFonts w:ascii="Cambria Math" w:hAnsi="Cambria Math"/>
                      <w:bCs/>
                      <w:i/>
                    </w:rPr>
                  </m:ctrlPr>
                </m:sSubPr>
                <m:e>
                  <m:r>
                    <w:rPr>
                      <w:rFonts w:ascii="Cambria Math" w:hAnsi="Cambria Math"/>
                    </w:rPr>
                    <m:t>Lx</m:t>
                  </m:r>
                </m:e>
                <m:sub>
                  <m:r>
                    <w:rPr>
                      <w:rFonts w:ascii="Cambria Math" w:hAnsi="Cambria Math"/>
                    </w:rPr>
                    <m:t xml:space="preserve">a,s  </m:t>
                  </m:r>
                </m:sub>
              </m:sSub>
              <m:r>
                <w:rPr>
                  <w:rFonts w:ascii="Cambria Math" w:hAnsi="Cambria Math"/>
                </w:rPr>
                <m:t>(t)-</m:t>
              </m:r>
              <m:sSub>
                <m:sSubPr>
                  <m:ctrlPr>
                    <w:rPr>
                      <w:rFonts w:ascii="Cambria Math" w:hAnsi="Cambria Math"/>
                      <w:bCs/>
                      <w:i/>
                    </w:rPr>
                  </m:ctrlPr>
                </m:sSubPr>
                <m:e>
                  <m:r>
                    <w:rPr>
                      <w:rFonts w:ascii="Cambria Math" w:hAnsi="Cambria Math"/>
                    </w:rPr>
                    <m:t>Lx</m:t>
                  </m:r>
                </m:e>
                <m:sub>
                  <m:r>
                    <w:rPr>
                      <w:rFonts w:ascii="Cambria Math" w:hAnsi="Cambria Math"/>
                    </w:rPr>
                    <m:t xml:space="preserve">a+1,s,  </m:t>
                  </m:r>
                </m:sub>
              </m:sSub>
              <m:r>
                <w:rPr>
                  <w:rFonts w:ascii="Cambria Math" w:hAnsi="Cambria Math"/>
                </w:rPr>
                <m:t>(t)</m:t>
              </m:r>
            </m:num>
            <m:den>
              <m:r>
                <w:rPr>
                  <w:rFonts w:ascii="Cambria Math" w:hAnsi="Cambria Math"/>
                </w:rPr>
                <m:t>0.5×(</m:t>
              </m:r>
              <m:sSub>
                <m:sSubPr>
                  <m:ctrlPr>
                    <w:rPr>
                      <w:rFonts w:ascii="Cambria Math" w:hAnsi="Cambria Math"/>
                      <w:bCs/>
                      <w:i/>
                    </w:rPr>
                  </m:ctrlPr>
                </m:sSubPr>
                <m:e>
                  <m:r>
                    <w:rPr>
                      <w:rFonts w:ascii="Cambria Math" w:hAnsi="Cambria Math"/>
                    </w:rPr>
                    <m:t>Lx</m:t>
                  </m:r>
                </m:e>
                <m:sub>
                  <m:r>
                    <w:rPr>
                      <w:rFonts w:ascii="Cambria Math" w:hAnsi="Cambria Math"/>
                    </w:rPr>
                    <m:t>a,s</m:t>
                  </m:r>
                </m:sub>
              </m:sSub>
              <m:r>
                <w:rPr>
                  <w:rFonts w:ascii="Cambria Math" w:hAnsi="Cambria Math"/>
                </w:rPr>
                <m:t>(t)+</m:t>
              </m:r>
              <m:sSub>
                <m:sSubPr>
                  <m:ctrlPr>
                    <w:rPr>
                      <w:rFonts w:ascii="Cambria Math" w:hAnsi="Cambria Math"/>
                      <w:bCs/>
                      <w:i/>
                    </w:rPr>
                  </m:ctrlPr>
                </m:sSubPr>
                <m:e>
                  <m:r>
                    <w:rPr>
                      <w:rFonts w:ascii="Cambria Math" w:hAnsi="Cambria Math"/>
                    </w:rPr>
                    <m:t>Lx</m:t>
                  </m:r>
                </m:e>
                <m:sub>
                  <m:r>
                    <w:rPr>
                      <w:rFonts w:ascii="Cambria Math" w:hAnsi="Cambria Math"/>
                    </w:rPr>
                    <m:t>a+1,s</m:t>
                  </m:r>
                </m:sub>
              </m:sSub>
              <m:r>
                <w:rPr>
                  <w:rFonts w:ascii="Cambria Math" w:hAnsi="Cambria Math"/>
                </w:rPr>
                <m:t>(t))</m:t>
              </m:r>
            </m:den>
          </m:f>
        </m:oMath>
      </m:oMathPara>
    </w:p>
    <w:p w14:paraId="31B0876D" w14:textId="77777777" w:rsidR="00540026" w:rsidRDefault="00540026" w:rsidP="00540026">
      <w:pPr>
        <w:rPr>
          <w:bCs/>
        </w:rPr>
      </w:pPr>
      <w:r>
        <w:rPr>
          <w:bCs/>
        </w:rPr>
        <w:t>for age 120</w:t>
      </w:r>
    </w:p>
    <w:p w14:paraId="5C48406E" w14:textId="17AC68C4" w:rsidR="00540026" w:rsidRDefault="009B1A66" w:rsidP="00540026">
      <w:pPr>
        <w:rPr>
          <w:bCs/>
        </w:rPr>
      </w:pPr>
      <m:oMathPara>
        <m:oMath>
          <m:sSub>
            <m:sSubPr>
              <m:ctrlPr>
                <w:rPr>
                  <w:rFonts w:ascii="Cambria Math" w:hAnsi="Cambria Math"/>
                  <w:bCs/>
                  <w:i/>
                </w:rPr>
              </m:ctrlPr>
            </m:sSubPr>
            <m:e>
              <m:r>
                <w:rPr>
                  <w:rFonts w:ascii="Cambria Math" w:hAnsi="Cambria Math"/>
                </w:rPr>
                <m:t>ASDR</m:t>
              </m:r>
            </m:e>
            <m:sub>
              <m:r>
                <w:rPr>
                  <w:rFonts w:ascii="Cambria Math" w:hAnsi="Cambria Math"/>
                </w:rPr>
                <m:t xml:space="preserve">120,s </m:t>
              </m:r>
            </m:sub>
          </m:sSub>
          <m:r>
            <w:rPr>
              <w:rFonts w:ascii="Cambria Math" w:hAnsi="Cambria Math"/>
            </w:rPr>
            <m:t>(t, t+1)=</m:t>
          </m:r>
          <m:f>
            <m:fPr>
              <m:ctrlPr>
                <w:rPr>
                  <w:rFonts w:ascii="Cambria Math" w:hAnsi="Cambria Math"/>
                  <w:bCs/>
                  <w:i/>
                </w:rPr>
              </m:ctrlPr>
            </m:fPr>
            <m:num>
              <m:sSub>
                <m:sSubPr>
                  <m:ctrlPr>
                    <w:rPr>
                      <w:rFonts w:ascii="Cambria Math" w:hAnsi="Cambria Math"/>
                      <w:bCs/>
                      <w:i/>
                    </w:rPr>
                  </m:ctrlPr>
                </m:sSubPr>
                <m:e>
                  <m:r>
                    <w:rPr>
                      <w:rFonts w:ascii="Cambria Math" w:hAnsi="Cambria Math"/>
                    </w:rPr>
                    <m:t>(Lx</m:t>
                  </m:r>
                </m:e>
                <m:sub>
                  <m:r>
                    <w:rPr>
                      <w:rFonts w:ascii="Cambria Math" w:hAnsi="Cambria Math"/>
                    </w:rPr>
                    <m:t>120,s</m:t>
                  </m:r>
                </m:sub>
              </m:sSub>
              <m:r>
                <w:rPr>
                  <w:rFonts w:ascii="Cambria Math" w:hAnsi="Cambria Math"/>
                </w:rPr>
                <m:t>(t)+</m:t>
              </m:r>
              <m:sSub>
                <m:sSubPr>
                  <m:ctrlPr>
                    <w:rPr>
                      <w:rFonts w:ascii="Cambria Math" w:hAnsi="Cambria Math"/>
                      <w:bCs/>
                      <w:i/>
                    </w:rPr>
                  </m:ctrlPr>
                </m:sSubPr>
                <m:e>
                  <m:r>
                    <w:rPr>
                      <w:rFonts w:ascii="Cambria Math" w:hAnsi="Cambria Math"/>
                    </w:rPr>
                    <m:t>Lx</m:t>
                  </m:r>
                </m:e>
                <m:sub>
                  <m:r>
                    <w:rPr>
                      <w:rFonts w:ascii="Cambria Math" w:hAnsi="Cambria Math"/>
                    </w:rPr>
                    <m:t>121,s</m:t>
                  </m:r>
                </m:sub>
              </m:sSub>
              <m:r>
                <w:rPr>
                  <w:rFonts w:ascii="Cambria Math" w:hAnsi="Cambria Math"/>
                </w:rPr>
                <m:t>(t))-</m:t>
              </m:r>
              <m:sSub>
                <m:sSubPr>
                  <m:ctrlPr>
                    <w:rPr>
                      <w:rFonts w:ascii="Cambria Math" w:hAnsi="Cambria Math"/>
                      <w:bCs/>
                      <w:i/>
                    </w:rPr>
                  </m:ctrlPr>
                </m:sSubPr>
                <m:e>
                  <m:r>
                    <w:rPr>
                      <w:rFonts w:ascii="Cambria Math" w:hAnsi="Cambria Math"/>
                    </w:rPr>
                    <m:t>Lx</m:t>
                  </m:r>
                </m:e>
                <m:sub>
                  <m:r>
                    <w:rPr>
                      <w:rFonts w:ascii="Cambria Math" w:hAnsi="Cambria Math"/>
                    </w:rPr>
                    <m:t>121,s</m:t>
                  </m:r>
                </m:sub>
              </m:sSub>
              <m:r>
                <w:rPr>
                  <w:rFonts w:ascii="Cambria Math" w:hAnsi="Cambria Math"/>
                </w:rPr>
                <m:t>(t)</m:t>
              </m:r>
            </m:num>
            <m:den>
              <m:r>
                <w:rPr>
                  <w:rFonts w:ascii="Cambria Math" w:hAnsi="Cambria Math"/>
                </w:rPr>
                <m:t>0.5×(</m:t>
              </m:r>
              <m:sSub>
                <m:sSubPr>
                  <m:ctrlPr>
                    <w:rPr>
                      <w:rFonts w:ascii="Cambria Math" w:hAnsi="Cambria Math"/>
                      <w:bCs/>
                      <w:i/>
                    </w:rPr>
                  </m:ctrlPr>
                </m:sSubPr>
                <m:e>
                  <m:r>
                    <w:rPr>
                      <w:rFonts w:ascii="Cambria Math" w:hAnsi="Cambria Math"/>
                    </w:rPr>
                    <m:t>Lx</m:t>
                  </m:r>
                </m:e>
                <m:sub>
                  <m:r>
                    <w:rPr>
                      <w:rFonts w:ascii="Cambria Math" w:hAnsi="Cambria Math"/>
                    </w:rPr>
                    <m:t xml:space="preserve">120,s </m:t>
                  </m:r>
                </m:sub>
              </m:sSub>
              <m:r>
                <w:rPr>
                  <w:rFonts w:ascii="Cambria Math" w:hAnsi="Cambria Math"/>
                </w:rPr>
                <m:t>(t)+</m:t>
              </m:r>
              <m:sSub>
                <m:sSubPr>
                  <m:ctrlPr>
                    <w:rPr>
                      <w:rFonts w:ascii="Cambria Math" w:hAnsi="Cambria Math"/>
                      <w:bCs/>
                      <w:i/>
                    </w:rPr>
                  </m:ctrlPr>
                </m:sSubPr>
                <m:e>
                  <m:r>
                    <w:rPr>
                      <w:rFonts w:ascii="Cambria Math" w:hAnsi="Cambria Math"/>
                    </w:rPr>
                    <m:t>2Lx</m:t>
                  </m:r>
                </m:e>
                <m:sub>
                  <m:r>
                    <w:rPr>
                      <w:rFonts w:ascii="Cambria Math" w:hAnsi="Cambria Math"/>
                    </w:rPr>
                    <m:t xml:space="preserve">121,s </m:t>
                  </m:r>
                </m:sub>
              </m:sSub>
              <m:r>
                <w:rPr>
                  <w:rFonts w:ascii="Cambria Math" w:hAnsi="Cambria Math"/>
                </w:rPr>
                <m:t>(t))</m:t>
              </m:r>
            </m:den>
          </m:f>
        </m:oMath>
      </m:oMathPara>
    </w:p>
    <w:p w14:paraId="72DE847B" w14:textId="77777777" w:rsidR="009A7E3D" w:rsidRPr="0017673A" w:rsidRDefault="009A7E3D" w:rsidP="00277E09">
      <w:pPr>
        <w:pStyle w:val="Heading3Numbered"/>
      </w:pPr>
      <w:bookmarkStart w:id="99" w:name="_Toc89681376"/>
      <w:bookmarkStart w:id="100" w:name="_Toc90542573"/>
      <w:r w:rsidRPr="0017673A">
        <w:lastRenderedPageBreak/>
        <w:t>Net overseas migration</w:t>
      </w:r>
      <w:bookmarkEnd w:id="99"/>
      <w:bookmarkEnd w:id="100"/>
    </w:p>
    <w:p w14:paraId="5D8D5865" w14:textId="1DD7F527" w:rsidR="009A7E3D" w:rsidRPr="0017673A" w:rsidRDefault="009A7E3D" w:rsidP="009A7E3D">
      <w:r w:rsidRPr="0017673A">
        <w:t>Forecasts for net overseas migration are produced over the forward estimates period (to 2024</w:t>
      </w:r>
      <w:r w:rsidR="00492751">
        <w:noBreakHyphen/>
      </w:r>
      <w:r w:rsidRPr="0017673A">
        <w:t>25). The forecasts draw on detailed historical data on international arrivals and departures, offshore visa grant</w:t>
      </w:r>
      <w:r w:rsidR="00C85305">
        <w:t>s</w:t>
      </w:r>
      <w:r w:rsidRPr="0017673A">
        <w:t xml:space="preserve"> data and </w:t>
      </w:r>
      <w:r w:rsidR="008D6BD7">
        <w:t xml:space="preserve">contextual assumptions </w:t>
      </w:r>
      <w:r w:rsidRPr="0017673A">
        <w:t xml:space="preserve">regarding the easing of international travel restrictions </w:t>
      </w:r>
      <w:r w:rsidR="00C60FD6">
        <w:t xml:space="preserve">by different states </w:t>
      </w:r>
      <w:r w:rsidR="008D6BD7">
        <w:t>(</w:t>
      </w:r>
      <w:r w:rsidR="00A52121">
        <w:t>S</w:t>
      </w:r>
      <w:r w:rsidR="00C60FD6">
        <w:t>ection</w:t>
      </w:r>
      <w:r w:rsidR="00E26CF9">
        <w:t> </w:t>
      </w:r>
      <w:r w:rsidR="00C60FD6">
        <w:fldChar w:fldCharType="begin"/>
      </w:r>
      <w:r w:rsidR="00C60FD6">
        <w:instrText xml:space="preserve"> REF _Ref89759053 \r \h </w:instrText>
      </w:r>
      <w:r w:rsidR="00C60FD6">
        <w:fldChar w:fldCharType="separate"/>
      </w:r>
      <w:r w:rsidR="00E816C9">
        <w:t>4.3.2</w:t>
      </w:r>
      <w:r w:rsidR="00C60FD6">
        <w:fldChar w:fldCharType="end"/>
      </w:r>
      <w:r w:rsidR="008D6BD7">
        <w:t>)</w:t>
      </w:r>
      <w:r w:rsidRPr="0017673A">
        <w:t>.</w:t>
      </w:r>
    </w:p>
    <w:p w14:paraId="12850252" w14:textId="0C62B6CC" w:rsidR="009A7E3D" w:rsidRDefault="009A7E3D" w:rsidP="009A7E3D">
      <w:r w:rsidRPr="0017673A">
        <w:t xml:space="preserve">Initial </w:t>
      </w:r>
      <w:r w:rsidR="006904C8">
        <w:t xml:space="preserve">net overseas migration </w:t>
      </w:r>
      <w:r w:rsidRPr="0017673A">
        <w:t>forecasts are estimated based on arrivals and departures of broad migrant categories</w:t>
      </w:r>
      <w:r w:rsidR="003046A4">
        <w:t xml:space="preserve"> based on </w:t>
      </w:r>
      <w:r w:rsidR="00B24A41">
        <w:t>t</w:t>
      </w:r>
      <w:r w:rsidR="003046A4">
        <w:t xml:space="preserve">rends observed </w:t>
      </w:r>
      <w:r w:rsidRPr="0017673A">
        <w:t>prior to the COVID</w:t>
      </w:r>
      <w:r w:rsidR="00492751">
        <w:noBreakHyphen/>
      </w:r>
      <w:r w:rsidRPr="0017673A">
        <w:t>19 pandemic. The</w:t>
      </w:r>
      <w:r w:rsidR="003046A4">
        <w:t>se</w:t>
      </w:r>
      <w:r w:rsidRPr="0017673A">
        <w:t xml:space="preserve"> initial </w:t>
      </w:r>
      <w:r w:rsidR="006904C8">
        <w:t xml:space="preserve">net overseas migration </w:t>
      </w:r>
      <w:r w:rsidRPr="0017673A">
        <w:t xml:space="preserve">forecasts are then adjusted to account </w:t>
      </w:r>
      <w:r w:rsidR="004C3D27">
        <w:t xml:space="preserve">for </w:t>
      </w:r>
      <w:r w:rsidRPr="0017673A">
        <w:t>technical assumptions that capture likely impact</w:t>
      </w:r>
      <w:r w:rsidR="003749FB">
        <w:t>s</w:t>
      </w:r>
      <w:r w:rsidRPr="0017673A">
        <w:t xml:space="preserve"> of the</w:t>
      </w:r>
      <w:r w:rsidR="00B67F5F">
        <w:t> </w:t>
      </w:r>
      <w:r w:rsidRPr="0017673A">
        <w:t>COVID</w:t>
      </w:r>
      <w:r w:rsidR="00B67F5F">
        <w:noBreakHyphen/>
      </w:r>
      <w:r w:rsidRPr="0017673A">
        <w:t>19</w:t>
      </w:r>
      <w:r w:rsidR="00B67F5F">
        <w:t> </w:t>
      </w:r>
      <w:r w:rsidRPr="0017673A">
        <w:t>pandemic</w:t>
      </w:r>
      <w:r w:rsidR="00E43380">
        <w:t>, and the measures taken to control its spread</w:t>
      </w:r>
      <w:r w:rsidR="003046A4">
        <w:t>, by broad visa type</w:t>
      </w:r>
      <w:r w:rsidR="00492751">
        <w:t xml:space="preserve">. </w:t>
      </w:r>
    </w:p>
    <w:p w14:paraId="13B6BF49" w14:textId="77777777" w:rsidR="009A7E3D" w:rsidRDefault="009A7E3D" w:rsidP="00277E09">
      <w:pPr>
        <w:pStyle w:val="Heading3Numbered"/>
      </w:pPr>
      <w:bookmarkStart w:id="101" w:name="_Toc88228064"/>
      <w:bookmarkStart w:id="102" w:name="_Toc88839977"/>
      <w:bookmarkStart w:id="103" w:name="_Toc89681377"/>
      <w:bookmarkStart w:id="104" w:name="_Ref89757898"/>
      <w:bookmarkStart w:id="105" w:name="_Toc90542574"/>
      <w:r>
        <w:t>Net internal migration</w:t>
      </w:r>
      <w:bookmarkEnd w:id="101"/>
      <w:bookmarkEnd w:id="102"/>
      <w:bookmarkEnd w:id="103"/>
      <w:bookmarkEnd w:id="104"/>
      <w:bookmarkEnd w:id="105"/>
    </w:p>
    <w:p w14:paraId="64D50F89" w14:textId="6DBCBDC5" w:rsidR="009A7E3D" w:rsidRDefault="00B24A41" w:rsidP="009A7E3D">
      <w:r>
        <w:t>T</w:t>
      </w:r>
      <w:r w:rsidR="009A7E3D">
        <w:t xml:space="preserve">he 2021 Population Statement </w:t>
      </w:r>
      <w:r w:rsidR="00085E6D">
        <w:t xml:space="preserve">constructs </w:t>
      </w:r>
      <w:r w:rsidR="009A7E3D">
        <w:t>internal migration rates</w:t>
      </w:r>
      <w:r w:rsidR="00E94027">
        <w:t xml:space="preserve"> by single year of age and sex and for arrivals and departures</w:t>
      </w:r>
      <w:r w:rsidR="009A7E3D">
        <w:t xml:space="preserve">, </w:t>
      </w:r>
      <w:r w:rsidR="00E94027">
        <w:t xml:space="preserve">also called </w:t>
      </w:r>
      <w:r w:rsidR="0094737E">
        <w:t>g</w:t>
      </w:r>
      <w:r w:rsidR="009A7E3D">
        <w:t xml:space="preserve">ross </w:t>
      </w:r>
      <w:r w:rsidR="0094737E">
        <w:t>m</w:t>
      </w:r>
      <w:r w:rsidR="009A7E3D">
        <w:t xml:space="preserve">igraproduction </w:t>
      </w:r>
      <w:r w:rsidR="0094737E">
        <w:t>r</w:t>
      </w:r>
      <w:r w:rsidR="009A7E3D">
        <w:t xml:space="preserve">ates. </w:t>
      </w:r>
      <w:r w:rsidR="0094737E">
        <w:t xml:space="preserve">Gross migraproduction rates </w:t>
      </w:r>
      <w:r w:rsidR="009A7E3D">
        <w:t xml:space="preserve">are the sum of single year of age and sex migration rates </w:t>
      </w:r>
      <w:r w:rsidR="00586333">
        <w:t>for a period</w:t>
      </w:r>
      <w:r w:rsidR="00F4323A">
        <w:t xml:space="preserve"> of time,</w:t>
      </w:r>
      <w:r w:rsidR="00AA7388">
        <w:t xml:space="preserve"> for movements into</w:t>
      </w:r>
      <w:r w:rsidR="00EA1925">
        <w:t>,</w:t>
      </w:r>
      <w:r w:rsidR="00AA7388">
        <w:t xml:space="preserve"> or out of</w:t>
      </w:r>
      <w:r w:rsidR="00EA1925">
        <w:t>,</w:t>
      </w:r>
      <w:r w:rsidR="00AA7388">
        <w:t xml:space="preserve"> a location</w:t>
      </w:r>
      <w:r w:rsidR="00F4323A">
        <w:t xml:space="preserve">. They </w:t>
      </w:r>
      <w:r w:rsidR="009A7E3D">
        <w:t xml:space="preserve">are expressed as the average numbers of moves that a person could expect to make in a lifetime </w:t>
      </w:r>
      <w:r w:rsidR="0040357B">
        <w:t>to</w:t>
      </w:r>
      <w:r w:rsidR="00EA1925">
        <w:t>,</w:t>
      </w:r>
      <w:r w:rsidR="0040357B">
        <w:t xml:space="preserve"> or from</w:t>
      </w:r>
      <w:r w:rsidR="00EA1925">
        <w:t>,</w:t>
      </w:r>
      <w:r w:rsidR="0040357B">
        <w:t xml:space="preserve"> an area</w:t>
      </w:r>
      <w:r w:rsidR="009A7E3D">
        <w:t xml:space="preserve"> if they were subject to the age</w:t>
      </w:r>
      <w:r w:rsidR="00492751">
        <w:noBreakHyphen/>
      </w:r>
      <w:r w:rsidR="009A7E3D">
        <w:t>specific migration rates of a given year</w:t>
      </w:r>
      <w:sdt>
        <w:sdtPr>
          <w:id w:val="-17855754"/>
          <w:citation/>
        </w:sdtPr>
        <w:sdtEndPr/>
        <w:sdtContent>
          <w:r w:rsidR="009A7E3D">
            <w:fldChar w:fldCharType="begin"/>
          </w:r>
          <w:r w:rsidR="009A7E3D">
            <w:instrText xml:space="preserve"> CITATION Bel02 \l 3081 </w:instrText>
          </w:r>
          <w:r w:rsidR="009A7E3D">
            <w:fldChar w:fldCharType="separate"/>
          </w:r>
          <w:r w:rsidR="001F60C1">
            <w:rPr>
              <w:noProof/>
            </w:rPr>
            <w:t xml:space="preserve"> (Bell, et al., 2002)</w:t>
          </w:r>
          <w:r w:rsidR="009A7E3D">
            <w:fldChar w:fldCharType="end"/>
          </w:r>
        </w:sdtContent>
      </w:sdt>
      <w:r w:rsidR="009A7E3D">
        <w:t xml:space="preserve">. </w:t>
      </w:r>
    </w:p>
    <w:p w14:paraId="5CC1E790" w14:textId="3AAFC919" w:rsidR="009A7E3D" w:rsidRDefault="009A7E3D" w:rsidP="009A7E3D">
      <w:r>
        <w:t>Age and sex</w:t>
      </w:r>
      <w:r w:rsidR="00492751">
        <w:noBreakHyphen/>
      </w:r>
      <w:r>
        <w:t>specific arrival and departure internal migration rates are</w:t>
      </w:r>
      <w:r w:rsidR="00F4323A">
        <w:t xml:space="preserve"> often</w:t>
      </w:r>
      <w:r>
        <w:t xml:space="preserve"> used when projecting</w:t>
      </w:r>
      <w:r w:rsidR="00085E6D">
        <w:t xml:space="preserve"> internal</w:t>
      </w:r>
      <w:r>
        <w:t xml:space="preserve"> migration over time because they account for changes in the underlying age structure of the population. This is important as migration </w:t>
      </w:r>
      <w:r w:rsidR="00085E6D">
        <w:t xml:space="preserve">rates are </w:t>
      </w:r>
      <w:r>
        <w:t>highly age specific and Australia</w:t>
      </w:r>
      <w:r w:rsidR="00492751">
        <w:t>’</w:t>
      </w:r>
      <w:r>
        <w:t xml:space="preserve">s changing age structure has an impact on the </w:t>
      </w:r>
      <w:r w:rsidR="00085E6D">
        <w:t xml:space="preserve">number of overall </w:t>
      </w:r>
      <w:r>
        <w:t xml:space="preserve">internal </w:t>
      </w:r>
      <w:r w:rsidR="00085E6D">
        <w:t>moves</w:t>
      </w:r>
      <w:r>
        <w:t xml:space="preserve">. </w:t>
      </w:r>
    </w:p>
    <w:p w14:paraId="15DD75A1" w14:textId="7FBCA72E" w:rsidR="009A7E3D" w:rsidRDefault="009A7E3D" w:rsidP="009A7E3D">
      <w:r>
        <w:t>G</w:t>
      </w:r>
      <w:r w:rsidR="0094737E">
        <w:t xml:space="preserve">ross migraproduction rates </w:t>
      </w:r>
      <w:r w:rsidR="00085E6D">
        <w:t>to</w:t>
      </w:r>
      <w:r w:rsidR="00EA1925">
        <w:t>,</w:t>
      </w:r>
      <w:r w:rsidR="00085E6D">
        <w:t xml:space="preserve"> or from</w:t>
      </w:r>
      <w:r w:rsidR="00EA1925">
        <w:t>,</w:t>
      </w:r>
      <w:r w:rsidR="00085E6D">
        <w:t xml:space="preserve"> an area </w:t>
      </w:r>
      <w:r>
        <w:t>are calculated using the below formula</w:t>
      </w:r>
      <w:r w:rsidR="00F4323A">
        <w:t>:</w:t>
      </w:r>
    </w:p>
    <w:p w14:paraId="6BF64DB2" w14:textId="77777777" w:rsidR="009A7E3D" w:rsidRDefault="009A7E3D" w:rsidP="009A7E3D">
      <m:oMathPara>
        <m:oMath>
          <m:r>
            <w:rPr>
              <w:rFonts w:ascii="Cambria Math" w:hAnsi="Cambria Math"/>
            </w:rPr>
            <m:t xml:space="preserve">GMR= </m:t>
          </m:r>
          <m:nary>
            <m:naryPr>
              <m:chr m:val="∑"/>
              <m:limLoc m:val="subSup"/>
              <m:supHide m:val="1"/>
              <m:ctrlPr>
                <w:rPr>
                  <w:rFonts w:ascii="Cambria Math" w:hAnsi="Cambria Math"/>
                  <w:i/>
                </w:rPr>
              </m:ctrlPr>
            </m:naryPr>
            <m:sub>
              <m:r>
                <w:rPr>
                  <w:rFonts w:ascii="Cambria Math" w:hAnsi="Cambria Math"/>
                </w:rPr>
                <m:t>as</m:t>
              </m:r>
            </m:sub>
            <m:sup/>
            <m:e>
              <m:sSub>
                <m:sSubPr>
                  <m:ctrlPr>
                    <w:rPr>
                      <w:rFonts w:ascii="Cambria Math" w:hAnsi="Cambria Math"/>
                      <w:i/>
                    </w:rPr>
                  </m:ctrlPr>
                </m:sSubPr>
                <m:e>
                  <m:r>
                    <w:rPr>
                      <w:rFonts w:ascii="Cambria Math" w:hAnsi="Cambria Math"/>
                    </w:rPr>
                    <m:t>m</m:t>
                  </m:r>
                </m:e>
                <m:sub>
                  <m:r>
                    <w:rPr>
                      <w:rFonts w:ascii="Cambria Math" w:hAnsi="Cambria Math"/>
                    </w:rPr>
                    <m:t>as</m:t>
                  </m:r>
                </m:sub>
              </m:sSub>
            </m:e>
          </m:nary>
        </m:oMath>
      </m:oMathPara>
    </w:p>
    <w:p w14:paraId="630F85F2" w14:textId="77777777" w:rsidR="009A7E3D" w:rsidRDefault="009A7E3D" w:rsidP="009A7E3D">
      <w:r>
        <w:t>Where:</w:t>
      </w:r>
    </w:p>
    <w:p w14:paraId="65927E7C" w14:textId="799EDF58" w:rsidR="009A7E3D" w:rsidRDefault="009B1A66" w:rsidP="009A7E3D">
      <w:pPr>
        <w:ind w:firstLine="720"/>
      </w:pPr>
      <m:oMath>
        <m:sSub>
          <m:sSubPr>
            <m:ctrlPr>
              <w:rPr>
                <w:rFonts w:ascii="Cambria Math" w:hAnsi="Cambria Math"/>
                <w:i/>
              </w:rPr>
            </m:ctrlPr>
          </m:sSubPr>
          <m:e>
            <m:r>
              <w:rPr>
                <w:rFonts w:ascii="Cambria Math" w:hAnsi="Cambria Math"/>
              </w:rPr>
              <m:t>m</m:t>
            </m:r>
          </m:e>
          <m:sub>
            <m:r>
              <w:rPr>
                <w:rFonts w:ascii="Cambria Math" w:hAnsi="Cambria Math"/>
              </w:rPr>
              <m:t>as</m:t>
            </m:r>
          </m:sub>
        </m:sSub>
      </m:oMath>
      <w:r w:rsidR="009A7E3D">
        <w:t xml:space="preserve"> – age and sex specific migration </w:t>
      </w:r>
      <w:r w:rsidR="00D91448">
        <w:t xml:space="preserve">rate </w:t>
      </w:r>
      <w:r w:rsidR="00085E6D">
        <w:t>to</w:t>
      </w:r>
      <w:r w:rsidR="00EA1925">
        <w:t>,</w:t>
      </w:r>
      <w:r w:rsidR="00085E6D">
        <w:t xml:space="preserve"> or from</w:t>
      </w:r>
      <w:r w:rsidR="00EA1925">
        <w:t>,</w:t>
      </w:r>
      <w:r w:rsidR="00085E6D">
        <w:t xml:space="preserve"> an area </w:t>
      </w:r>
      <w:r w:rsidR="009A7E3D">
        <w:t>for age a and sex s</w:t>
      </w:r>
    </w:p>
    <w:p w14:paraId="400B58A1" w14:textId="60CE14D8" w:rsidR="009A7E3D" w:rsidRDefault="009A7E3D" w:rsidP="009A7E3D">
      <w:r>
        <w:t xml:space="preserve">The age and sex specific migration </w:t>
      </w:r>
      <w:r w:rsidR="00D91448">
        <w:t xml:space="preserve">rate </w:t>
      </w:r>
      <w:r>
        <w:t xml:space="preserve">for internal migration arrivals and departures </w:t>
      </w:r>
      <w:r w:rsidR="009977A0">
        <w:t xml:space="preserve">is </w:t>
      </w:r>
      <w:r>
        <w:t>calculated for each state</w:t>
      </w:r>
      <w:r w:rsidR="00492751">
        <w:t>’</w:t>
      </w:r>
      <w:r>
        <w:t>s and GCCSA</w:t>
      </w:r>
      <w:r w:rsidR="00492751">
        <w:t>’</w:t>
      </w:r>
      <w:r>
        <w:t xml:space="preserve">s population by dividing the number of movers </w:t>
      </w:r>
      <w:r w:rsidR="00C85305">
        <w:t>to</w:t>
      </w:r>
      <w:r w:rsidR="00F64842">
        <w:t>,</w:t>
      </w:r>
      <w:r w:rsidR="00C85305">
        <w:t xml:space="preserve"> or from</w:t>
      </w:r>
      <w:r w:rsidR="00F64842">
        <w:t>,</w:t>
      </w:r>
      <w:r>
        <w:t xml:space="preserve"> the region by the </w:t>
      </w:r>
      <w:r w:rsidR="00F4323A">
        <w:t xml:space="preserve">appropriate </w:t>
      </w:r>
      <w:r>
        <w:t>population at risk. For example, the age</w:t>
      </w:r>
      <w:r w:rsidR="00085E6D">
        <w:t xml:space="preserve"> and</w:t>
      </w:r>
      <w:r>
        <w:t xml:space="preserve"> sex specific departure rate for 20</w:t>
      </w:r>
      <w:r w:rsidR="00492751">
        <w:noBreakHyphen/>
      </w:r>
      <w:r>
        <w:t>year</w:t>
      </w:r>
      <w:r w:rsidR="00492751">
        <w:noBreakHyphen/>
      </w:r>
      <w:r>
        <w:t xml:space="preserve">old </w:t>
      </w:r>
      <w:r w:rsidR="00085E6D">
        <w:t xml:space="preserve">women </w:t>
      </w:r>
      <w:r>
        <w:t>from Sydney is calculated by dividing the number of 20</w:t>
      </w:r>
      <w:r w:rsidR="00492751">
        <w:noBreakHyphen/>
      </w:r>
      <w:r>
        <w:t>year</w:t>
      </w:r>
      <w:r w:rsidR="00492751">
        <w:noBreakHyphen/>
      </w:r>
      <w:r>
        <w:t xml:space="preserve">old </w:t>
      </w:r>
      <w:r w:rsidR="00085E6D">
        <w:t xml:space="preserve">women leaving </w:t>
      </w:r>
      <w:r>
        <w:t>Sydney over a year by the mid</w:t>
      </w:r>
      <w:r w:rsidR="00492751">
        <w:noBreakHyphen/>
      </w:r>
      <w:r>
        <w:t>year population of 20</w:t>
      </w:r>
      <w:r w:rsidR="00492751">
        <w:noBreakHyphen/>
      </w:r>
      <w:r>
        <w:t>year</w:t>
      </w:r>
      <w:r w:rsidR="00492751">
        <w:noBreakHyphen/>
      </w:r>
      <w:r>
        <w:t xml:space="preserve">old </w:t>
      </w:r>
      <w:r w:rsidR="00085E6D">
        <w:t xml:space="preserve">women </w:t>
      </w:r>
      <w:r>
        <w:t>in Sydney. Conversely, the age sex specific arrival rate for 20</w:t>
      </w:r>
      <w:r w:rsidR="00492751">
        <w:noBreakHyphen/>
      </w:r>
      <w:r>
        <w:t>year</w:t>
      </w:r>
      <w:r w:rsidR="00492751">
        <w:noBreakHyphen/>
      </w:r>
      <w:r>
        <w:t xml:space="preserve">old </w:t>
      </w:r>
      <w:r w:rsidR="00085E6D">
        <w:t xml:space="preserve">women </w:t>
      </w:r>
      <w:r>
        <w:t xml:space="preserve">arriving </w:t>
      </w:r>
      <w:r w:rsidR="00993DD8">
        <w:t>in</w:t>
      </w:r>
      <w:r>
        <w:t xml:space="preserve"> Sydney is calculated by dividing the number of 20</w:t>
      </w:r>
      <w:r w:rsidR="00492751">
        <w:noBreakHyphen/>
      </w:r>
      <w:r>
        <w:t>year</w:t>
      </w:r>
      <w:r w:rsidR="00492751">
        <w:noBreakHyphen/>
      </w:r>
      <w:r>
        <w:t xml:space="preserve">old </w:t>
      </w:r>
      <w:r w:rsidR="00085E6D">
        <w:t xml:space="preserve">women arriving </w:t>
      </w:r>
      <w:r>
        <w:t>in Sydney over a year by the mid</w:t>
      </w:r>
      <w:r w:rsidR="00492751">
        <w:noBreakHyphen/>
      </w:r>
      <w:r>
        <w:t>year population of all 20</w:t>
      </w:r>
      <w:r w:rsidR="00492751">
        <w:noBreakHyphen/>
      </w:r>
      <w:r>
        <w:t>year</w:t>
      </w:r>
      <w:r w:rsidR="00492751">
        <w:noBreakHyphen/>
      </w:r>
      <w:r>
        <w:t xml:space="preserve">old </w:t>
      </w:r>
      <w:r w:rsidR="00085E6D">
        <w:t xml:space="preserve">women </w:t>
      </w:r>
      <w:r>
        <w:t>who live in Australia</w:t>
      </w:r>
      <w:r w:rsidR="00993DD8">
        <w:t xml:space="preserve"> but</w:t>
      </w:r>
      <w:r>
        <w:t xml:space="preserve"> outside of Sydney. </w:t>
      </w:r>
    </w:p>
    <w:p w14:paraId="0E53DC74" w14:textId="5AAC8AD8" w:rsidR="009A7E3D" w:rsidRDefault="00180671" w:rsidP="009A7E3D">
      <w:r>
        <w:t>T</w:t>
      </w:r>
      <w:r w:rsidR="009A7E3D">
        <w:t>he Centre for Population uses a model migration schedule adapted from</w:t>
      </w:r>
      <w:r>
        <w:t xml:space="preserve"> </w:t>
      </w:r>
      <w:r w:rsidR="005C373C">
        <w:t>Wilson</w:t>
      </w:r>
      <w:r>
        <w:t xml:space="preserve"> </w:t>
      </w:r>
      <w:sdt>
        <w:sdtPr>
          <w:id w:val="405809833"/>
          <w:citation/>
        </w:sdtPr>
        <w:sdtEndPr/>
        <w:sdtContent>
          <w:r w:rsidR="00912CC6">
            <w:fldChar w:fldCharType="begin"/>
          </w:r>
          <w:r w:rsidR="00D91448">
            <w:instrText xml:space="preserve">CITATION Wil20 \n  \t  \l 3081 </w:instrText>
          </w:r>
          <w:r w:rsidR="00912CC6">
            <w:fldChar w:fldCharType="separate"/>
          </w:r>
          <w:r w:rsidR="001F60C1">
            <w:rPr>
              <w:noProof/>
            </w:rPr>
            <w:t>(2020)</w:t>
          </w:r>
          <w:r w:rsidR="00912CC6">
            <w:fldChar w:fldCharType="end"/>
          </w:r>
        </w:sdtContent>
      </w:sdt>
      <w:r>
        <w:t xml:space="preserve"> </w:t>
      </w:r>
      <w:r w:rsidR="009A7E3D">
        <w:t xml:space="preserve">to build smoothed </w:t>
      </w:r>
      <w:r w:rsidR="00E23C68">
        <w:t>age</w:t>
      </w:r>
      <w:r w:rsidR="00C85305">
        <w:t xml:space="preserve"> and </w:t>
      </w:r>
      <w:r w:rsidR="009A7E3D">
        <w:t>sex migration profiles</w:t>
      </w:r>
      <w:r>
        <w:t xml:space="preserve"> to produce the age and sex structures of internal migration for each geographic </w:t>
      </w:r>
      <w:r w:rsidR="004D77F4">
        <w:t>area</w:t>
      </w:r>
      <w:r w:rsidR="00F4323A">
        <w:t xml:space="preserve">. These are </w:t>
      </w:r>
      <w:r w:rsidR="009A7E3D">
        <w:t xml:space="preserve">then calibrated to the most recent </w:t>
      </w:r>
      <w:r w:rsidR="00F4323A">
        <w:t>Australian Bureau of Statistics</w:t>
      </w:r>
      <w:r w:rsidR="00492751">
        <w:t>’</w:t>
      </w:r>
      <w:r w:rsidR="00F4323A">
        <w:t xml:space="preserve"> </w:t>
      </w:r>
      <w:r w:rsidR="009A7E3D">
        <w:t xml:space="preserve">internal migration totals. </w:t>
      </w:r>
      <w:r w:rsidR="004D77F4">
        <w:t xml:space="preserve">The </w:t>
      </w:r>
      <w:r w:rsidR="009A7E3D">
        <w:t xml:space="preserve">calibrated age and sex structure </w:t>
      </w:r>
      <w:r w:rsidR="00F4323A">
        <w:t xml:space="preserve">for </w:t>
      </w:r>
      <w:r w:rsidR="009A7E3D">
        <w:t xml:space="preserve">internal migration does not use </w:t>
      </w:r>
      <w:r w:rsidR="00F4323A">
        <w:t>the Australian Bureau of Statistics</w:t>
      </w:r>
      <w:r w:rsidR="00492751">
        <w:t>’</w:t>
      </w:r>
      <w:r w:rsidR="00F4323A">
        <w:t xml:space="preserve"> </w:t>
      </w:r>
      <w:r w:rsidR="009A7E3D">
        <w:t xml:space="preserve">Medicare </w:t>
      </w:r>
      <w:r w:rsidR="009977A0">
        <w:t>change</w:t>
      </w:r>
      <w:r w:rsidR="00492751">
        <w:noBreakHyphen/>
      </w:r>
      <w:r w:rsidR="009977A0">
        <w:t>of</w:t>
      </w:r>
      <w:r w:rsidR="00492751">
        <w:noBreakHyphen/>
      </w:r>
      <w:r w:rsidR="009A7E3D">
        <w:t>address age profile, as there is evidence of under</w:t>
      </w:r>
      <w:r w:rsidR="00492751">
        <w:noBreakHyphen/>
      </w:r>
      <w:r w:rsidR="009A7E3D">
        <w:t>coverage in certain parts of the age profile</w:t>
      </w:r>
      <w:r w:rsidR="00063F6E">
        <w:t xml:space="preserve">. </w:t>
      </w:r>
      <w:r w:rsidR="00476DF3">
        <w:t>For example, d</w:t>
      </w:r>
      <w:r w:rsidR="009A7E3D">
        <w:t>ue to under</w:t>
      </w:r>
      <w:r w:rsidR="00492751">
        <w:noBreakHyphen/>
      </w:r>
      <w:r w:rsidR="009A7E3D">
        <w:t>count, the Medicare age profile does not show a pronounced bump in the 18 to 25</w:t>
      </w:r>
      <w:r w:rsidR="00492751">
        <w:noBreakHyphen/>
      </w:r>
      <w:r w:rsidR="009A7E3D">
        <w:t>year</w:t>
      </w:r>
      <w:r w:rsidR="00492751">
        <w:noBreakHyphen/>
      </w:r>
      <w:r w:rsidR="009A7E3D">
        <w:t>old age group which is expected as people finish their secondary education and move away from their childhood home</w:t>
      </w:r>
      <w:r w:rsidR="00C85305">
        <w:t>s</w:t>
      </w:r>
      <w:r w:rsidR="009A7E3D">
        <w:t xml:space="preserve"> for tertiary education or work</w:t>
      </w:r>
      <w:r w:rsidR="00476DF3">
        <w:t xml:space="preserve"> (</w:t>
      </w:r>
      <w:r w:rsidR="00476DF3">
        <w:fldChar w:fldCharType="begin"/>
      </w:r>
      <w:r w:rsidR="00476DF3">
        <w:instrText xml:space="preserve"> REF _Ref89709323 \r \h </w:instrText>
      </w:r>
      <w:r w:rsidR="00476DF3">
        <w:fldChar w:fldCharType="separate"/>
      </w:r>
      <w:r w:rsidR="00E816C9">
        <w:t>Chart 28</w:t>
      </w:r>
      <w:r w:rsidR="00476DF3">
        <w:fldChar w:fldCharType="end"/>
      </w:r>
      <w:r w:rsidR="00476DF3">
        <w:t>)</w:t>
      </w:r>
      <w:r w:rsidR="009A7E3D">
        <w:t xml:space="preserve">. </w:t>
      </w:r>
    </w:p>
    <w:p w14:paraId="423CF7F3" w14:textId="596C26A9" w:rsidR="009A7E3D" w:rsidRDefault="009A7E3D" w:rsidP="000F4A14">
      <w:pPr>
        <w:pStyle w:val="Heading9"/>
      </w:pPr>
      <w:bookmarkStart w:id="106" w:name="_Ref89709323"/>
      <w:r>
        <w:lastRenderedPageBreak/>
        <w:t>Age profile</w:t>
      </w:r>
      <w:r w:rsidR="00F4323A">
        <w:t xml:space="preserve"> of a</w:t>
      </w:r>
      <w:r>
        <w:t>rrivals to Sydney, persons, 2019</w:t>
      </w:r>
      <w:r w:rsidR="00492751">
        <w:noBreakHyphen/>
      </w:r>
      <w:r>
        <w:t>20</w:t>
      </w:r>
      <w:bookmarkEnd w:id="106"/>
    </w:p>
    <w:p w14:paraId="38010CC1" w14:textId="68442C01" w:rsidR="009A7E3D" w:rsidRDefault="00847928" w:rsidP="009A7E3D">
      <w:pPr>
        <w:rPr>
          <w:lang w:eastAsia="en-AU"/>
        </w:rPr>
      </w:pPr>
      <w:r w:rsidRPr="00847928">
        <w:rPr>
          <w:noProof/>
        </w:rPr>
        <w:drawing>
          <wp:inline distT="0" distB="0" distL="0" distR="0" wp14:anchorId="0AC92C4E" wp14:editId="26950359">
            <wp:extent cx="5581650" cy="2524125"/>
            <wp:effectExtent l="0" t="0" r="0" b="0"/>
            <wp:docPr id="74" name="Picture 74" descr="A chart showing that the Medicare age profile tends to overcount people between the ages of 25 and 60 in Sydney, but undercounts people between the ages of 15 an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chart showing that the Medicare age profile tends to overcount people between the ages of 25 and 60 in Sydney, but undercounts people between the ages of 15 and 20.&#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1B531C09" w14:textId="105AB354" w:rsidR="009A7E3D" w:rsidRDefault="00131A47" w:rsidP="00773E58">
      <w:pPr>
        <w:pStyle w:val="Source"/>
        <w:rPr>
          <w:lang w:eastAsia="en-AU"/>
        </w:rPr>
      </w:pPr>
      <w:r>
        <w:rPr>
          <w:lang w:eastAsia="en-AU"/>
        </w:rPr>
        <w:t>Source</w:t>
      </w:r>
      <w:r w:rsidR="009A7E3D">
        <w:rPr>
          <w:lang w:eastAsia="en-AU"/>
        </w:rPr>
        <w:t xml:space="preserve">: </w:t>
      </w:r>
      <w:r w:rsidR="00C85305">
        <w:rPr>
          <w:lang w:eastAsia="en-AU"/>
        </w:rPr>
        <w:t>(</w:t>
      </w:r>
      <w:r w:rsidR="009A7E3D">
        <w:rPr>
          <w:lang w:eastAsia="en-AU"/>
        </w:rPr>
        <w:t>A</w:t>
      </w:r>
      <w:r w:rsidR="00FC6BFF">
        <w:rPr>
          <w:lang w:eastAsia="en-AU"/>
        </w:rPr>
        <w:t>ustralian Bureau of Statistics</w:t>
      </w:r>
      <w:r w:rsidR="009A7E3D">
        <w:rPr>
          <w:lang w:eastAsia="en-AU"/>
        </w:rPr>
        <w:t xml:space="preserve"> data request, Centre for Population calculation</w:t>
      </w:r>
      <w:r w:rsidR="00C85305">
        <w:rPr>
          <w:lang w:eastAsia="en-AU"/>
        </w:rPr>
        <w:t>)</w:t>
      </w:r>
    </w:p>
    <w:p w14:paraId="5E674987" w14:textId="73ADA7A2" w:rsidR="009A7E3D" w:rsidRDefault="009A7E3D" w:rsidP="009A7E3D">
      <w:r>
        <w:t xml:space="preserve">With the age and sex rates of migration calculated, the </w:t>
      </w:r>
      <w:r w:rsidR="00EE163F">
        <w:t>internal migration</w:t>
      </w:r>
      <w:r>
        <w:t xml:space="preserve"> assumptions are then applied to generate projected arrivals and departures for each geography. </w:t>
      </w:r>
      <w:r w:rsidR="00D91448">
        <w:t>The migration projections are generated by a bi</w:t>
      </w:r>
      <w:r w:rsidR="00492751">
        <w:noBreakHyphen/>
      </w:r>
      <w:r>
        <w:t>regional model that</w:t>
      </w:r>
      <w:r w:rsidR="00D91448">
        <w:t xml:space="preserve"> only</w:t>
      </w:r>
      <w:r>
        <w:t xml:space="preserve"> considers arrivals to and departures from each jurisdiction. This is opposed to a multi</w:t>
      </w:r>
      <w:r w:rsidR="00492751">
        <w:noBreakHyphen/>
      </w:r>
      <w:r>
        <w:t>regional model that produces</w:t>
      </w:r>
      <w:r w:rsidR="00D91448">
        <w:t xml:space="preserve"> projections of</w:t>
      </w:r>
      <w:r>
        <w:t xml:space="preserve"> migration</w:t>
      </w:r>
      <w:r w:rsidR="00D91448">
        <w:t xml:space="preserve"> between every origin and every destination</w:t>
      </w:r>
      <w:r>
        <w:t>. The data requirements for a multi</w:t>
      </w:r>
      <w:r w:rsidR="00492751">
        <w:noBreakHyphen/>
      </w:r>
      <w:r>
        <w:t>regional model are high</w:t>
      </w:r>
      <w:r w:rsidR="004715D2">
        <w:t>. Data limitations already apply to bi</w:t>
      </w:r>
      <w:r w:rsidR="00492751">
        <w:noBreakHyphen/>
      </w:r>
      <w:r w:rsidR="004715D2">
        <w:t>regional analysis, and a multi</w:t>
      </w:r>
      <w:r w:rsidR="00492751">
        <w:noBreakHyphen/>
      </w:r>
      <w:r w:rsidR="004715D2">
        <w:t xml:space="preserve">regional analysis would be even more sensitive to these limitations. For these reasons, the </w:t>
      </w:r>
      <w:r>
        <w:t xml:space="preserve">Centre </w:t>
      </w:r>
      <w:r w:rsidR="004715D2">
        <w:t>has implemented a bi</w:t>
      </w:r>
      <w:r w:rsidR="00492751">
        <w:noBreakHyphen/>
      </w:r>
      <w:r w:rsidR="004715D2">
        <w:t xml:space="preserve">regional approach </w:t>
      </w:r>
      <w:r>
        <w:t xml:space="preserve">for its practicality and ability to produce more robust </w:t>
      </w:r>
      <w:r w:rsidR="00EE163F">
        <w:t xml:space="preserve">internal migration </w:t>
      </w:r>
      <w:r>
        <w:t>forecasts.</w:t>
      </w:r>
    </w:p>
    <w:p w14:paraId="454787C0" w14:textId="564C7B98" w:rsidR="009A7E3D" w:rsidRDefault="009A7E3D" w:rsidP="00EE4872">
      <w:pPr>
        <w:pStyle w:val="Heading2Numbered"/>
        <w:ind w:left="567" w:hanging="567"/>
      </w:pPr>
      <w:bookmarkStart w:id="107" w:name="_Toc89681378"/>
      <w:bookmarkStart w:id="108" w:name="_Toc90542575"/>
      <w:r>
        <w:t>Assumptions</w:t>
      </w:r>
      <w:bookmarkEnd w:id="107"/>
      <w:bookmarkEnd w:id="108"/>
    </w:p>
    <w:p w14:paraId="7E791D59" w14:textId="5CC31319" w:rsidR="00481C45" w:rsidRDefault="009A7E3D" w:rsidP="00481C45">
      <w:bookmarkStart w:id="109" w:name="_Toc88228066"/>
      <w:bookmarkStart w:id="110" w:name="_Toc88839980"/>
      <w:r>
        <w:t xml:space="preserve">The </w:t>
      </w:r>
      <w:r w:rsidR="00481C45">
        <w:t>Centre</w:t>
      </w:r>
      <w:r w:rsidR="00492751">
        <w:t>’</w:t>
      </w:r>
      <w:r w:rsidR="00481C45">
        <w:t xml:space="preserve">s </w:t>
      </w:r>
      <w:r w:rsidR="00D91448">
        <w:t xml:space="preserve">projections </w:t>
      </w:r>
      <w:r w:rsidR="00481C45">
        <w:t xml:space="preserve">of future population are </w:t>
      </w:r>
      <w:r w:rsidR="00A74E04">
        <w:t>based on</w:t>
      </w:r>
      <w:r w:rsidR="00481C45">
        <w:t xml:space="preserve"> judgement</w:t>
      </w:r>
      <w:r w:rsidR="00A74E04">
        <w:t>s</w:t>
      </w:r>
      <w:r w:rsidR="00B24A41">
        <w:t xml:space="preserve"> </w:t>
      </w:r>
      <w:r w:rsidR="00481C45">
        <w:t xml:space="preserve">formed </w:t>
      </w:r>
      <w:r w:rsidR="00A74E04">
        <w:t xml:space="preserve">in </w:t>
      </w:r>
      <w:r w:rsidR="00481C45">
        <w:t xml:space="preserve">consultation with other population analysts and experts. Estimates of future </w:t>
      </w:r>
      <w:r>
        <w:t xml:space="preserve">net overseas migration </w:t>
      </w:r>
      <w:r w:rsidR="00481C45">
        <w:t>are based on current government policy and assumptions about the nature and duration of future policies to contain the spread of COVID</w:t>
      </w:r>
      <w:r w:rsidR="00492751">
        <w:noBreakHyphen/>
      </w:r>
      <w:r w:rsidR="00481C45">
        <w:t>19 at home and abroad</w:t>
      </w:r>
      <w:r w:rsidR="0000226B">
        <w:t>,</w:t>
      </w:r>
      <w:r w:rsidR="00481C45">
        <w:t xml:space="preserve"> which are highly uncertain</w:t>
      </w:r>
      <w:r w:rsidR="0000226B">
        <w:t xml:space="preserve"> and can change at short notice</w:t>
      </w:r>
      <w:r w:rsidR="00481C45">
        <w:t>. For insight into future net overseas migration, the Department of Home Affairs and</w:t>
      </w:r>
      <w:r>
        <w:t xml:space="preserve"> the </w:t>
      </w:r>
      <w:r w:rsidR="00481C45">
        <w:t>Department of Education, Skills and Employment were consulted.</w:t>
      </w:r>
    </w:p>
    <w:p w14:paraId="67158147" w14:textId="64BC09CF" w:rsidR="00F87100" w:rsidRDefault="00507A23" w:rsidP="00F87100">
      <w:r>
        <w:t xml:space="preserve">The forecasts reflect the National Plan to </w:t>
      </w:r>
      <w:r w:rsidR="00C85305">
        <w:t xml:space="preserve">Transition </w:t>
      </w:r>
      <w:r>
        <w:t>Australia</w:t>
      </w:r>
      <w:r w:rsidR="00492751">
        <w:t>’</w:t>
      </w:r>
      <w:r>
        <w:t>s</w:t>
      </w:r>
      <w:r w:rsidR="0066659D">
        <w:t xml:space="preserve"> National</w:t>
      </w:r>
      <w:r>
        <w:t xml:space="preserve"> </w:t>
      </w:r>
      <w:r w:rsidR="004A4561">
        <w:t>COVID</w:t>
      </w:r>
      <w:r w:rsidR="00492751">
        <w:noBreakHyphen/>
      </w:r>
      <w:r w:rsidR="004A4561">
        <w:t>19 Response (the National Plan) in our assumptions by easing the impact of the pandemic on net overseas and internal migration over 2021</w:t>
      </w:r>
      <w:r w:rsidR="00492751">
        <w:noBreakHyphen/>
      </w:r>
      <w:r w:rsidR="004A4561">
        <w:t xml:space="preserve">22 </w:t>
      </w:r>
      <w:sdt>
        <w:sdtPr>
          <w:id w:val="1665285081"/>
          <w:citation/>
        </w:sdtPr>
        <w:sdtEndPr/>
        <w:sdtContent>
          <w:r w:rsidR="0066659D">
            <w:fldChar w:fldCharType="begin"/>
          </w:r>
          <w:r w:rsidR="0066659D">
            <w:instrText xml:space="preserve"> CITATION Aus21j \l 3081 </w:instrText>
          </w:r>
          <w:r w:rsidR="0066659D">
            <w:fldChar w:fldCharType="separate"/>
          </w:r>
          <w:r w:rsidR="001F60C1">
            <w:rPr>
              <w:noProof/>
            </w:rPr>
            <w:t>(Australian Government, 2021)</w:t>
          </w:r>
          <w:r w:rsidR="0066659D">
            <w:fldChar w:fldCharType="end"/>
          </w:r>
        </w:sdtContent>
      </w:sdt>
      <w:r w:rsidR="004A4561">
        <w:t>. It is assumed</w:t>
      </w:r>
      <w:r w:rsidR="00A74E04">
        <w:t>,</w:t>
      </w:r>
      <w:r w:rsidR="004A4561">
        <w:t xml:space="preserve"> due to high vaccination rates</w:t>
      </w:r>
      <w:r w:rsidR="00A74E04">
        <w:t xml:space="preserve">, that </w:t>
      </w:r>
      <w:r w:rsidR="00637020">
        <w:t xml:space="preserve">future </w:t>
      </w:r>
      <w:r w:rsidR="00A74E04">
        <w:t>lockdowns</w:t>
      </w:r>
      <w:r w:rsidR="004A4561">
        <w:t xml:space="preserve"> will be highly targeted from late November 2021 and that both domestic and international movement restrictions will ease.</w:t>
      </w:r>
      <w:r w:rsidR="00A03292">
        <w:t xml:space="preserve"> </w:t>
      </w:r>
      <w:r w:rsidR="00F87100" w:rsidRPr="0017673A">
        <w:t xml:space="preserve">The forecasts assume that </w:t>
      </w:r>
      <w:r w:rsidR="00A03292">
        <w:t xml:space="preserve">the </w:t>
      </w:r>
      <w:r w:rsidR="00F87100" w:rsidRPr="0017673A">
        <w:t xml:space="preserve">relaxation of restrictions </w:t>
      </w:r>
      <w:r w:rsidR="00C27646">
        <w:t>on</w:t>
      </w:r>
      <w:r w:rsidR="00F87100" w:rsidRPr="00F75A57">
        <w:rPr>
          <w:iCs/>
        </w:rPr>
        <w:t xml:space="preserve"> </w:t>
      </w:r>
      <w:r w:rsidR="00F87100">
        <w:t xml:space="preserve">net overseas migration </w:t>
      </w:r>
      <w:r w:rsidR="00F87100" w:rsidRPr="0017673A">
        <w:t>will take place within the timeframe as currently announced</w:t>
      </w:r>
      <w:r w:rsidR="00A03292">
        <w:t xml:space="preserve"> in </w:t>
      </w:r>
      <w:r w:rsidR="00A03292" w:rsidRPr="0017673A">
        <w:t xml:space="preserve">the </w:t>
      </w:r>
      <w:r w:rsidR="00A03292" w:rsidRPr="00D143BA">
        <w:t>National Plan</w:t>
      </w:r>
      <w:r w:rsidR="00F87100" w:rsidRPr="0017673A">
        <w:t>.</w:t>
      </w:r>
    </w:p>
    <w:p w14:paraId="4337B341" w14:textId="4CF70256" w:rsidR="005647BB" w:rsidRDefault="005647BB" w:rsidP="005647BB">
      <w:pPr>
        <w:pStyle w:val="Normalbullet"/>
        <w:numPr>
          <w:ilvl w:val="0"/>
          <w:numId w:val="22"/>
        </w:numPr>
      </w:pPr>
      <w:r>
        <w:t xml:space="preserve">In summary: </w:t>
      </w:r>
    </w:p>
    <w:p w14:paraId="4AE4ADBD" w14:textId="70DFC012" w:rsidR="005647BB" w:rsidRDefault="005647BB" w:rsidP="005647BB">
      <w:pPr>
        <w:pStyle w:val="Normaldash"/>
        <w:numPr>
          <w:ilvl w:val="1"/>
          <w:numId w:val="22"/>
        </w:numPr>
      </w:pPr>
      <w:r>
        <w:t>the total fertility rate is forecast for the period between 2020</w:t>
      </w:r>
      <w:r w:rsidR="00492751">
        <w:noBreakHyphen/>
      </w:r>
      <w:r>
        <w:t>21 and 2023</w:t>
      </w:r>
      <w:r w:rsidR="00492751">
        <w:noBreakHyphen/>
      </w:r>
      <w:r>
        <w:t>24 (inclusive), and assumed to revert to the projections prepared by Professor McDonald from 2024</w:t>
      </w:r>
      <w:r w:rsidR="00492751">
        <w:noBreakHyphen/>
      </w:r>
      <w:r>
        <w:t xml:space="preserve">25 onward </w:t>
      </w:r>
    </w:p>
    <w:p w14:paraId="5463878A" w14:textId="335FDA1F" w:rsidR="005647BB" w:rsidRDefault="005647BB" w:rsidP="005647BB">
      <w:pPr>
        <w:pStyle w:val="Normaldash"/>
        <w:numPr>
          <w:ilvl w:val="1"/>
          <w:numId w:val="22"/>
        </w:numPr>
      </w:pPr>
      <w:r w:rsidRPr="00AF012A">
        <w:t xml:space="preserve">mortality probabilities are </w:t>
      </w:r>
      <w:r>
        <w:t xml:space="preserve">generally </w:t>
      </w:r>
      <w:r w:rsidRPr="00AF012A">
        <w:t xml:space="preserve">projected to improve at </w:t>
      </w:r>
      <w:r>
        <w:t>the rate observed over the past 3 decades</w:t>
      </w:r>
    </w:p>
    <w:p w14:paraId="41E9FF6E" w14:textId="7A810BF3" w:rsidR="005647BB" w:rsidRDefault="005647BB" w:rsidP="005647BB">
      <w:pPr>
        <w:pStyle w:val="Normaldash"/>
        <w:numPr>
          <w:ilvl w:val="1"/>
          <w:numId w:val="22"/>
        </w:numPr>
      </w:pPr>
      <w:r>
        <w:lastRenderedPageBreak/>
        <w:t>net overseas migration is forecast for the period between 2020</w:t>
      </w:r>
      <w:r w:rsidR="00492751">
        <w:noBreakHyphen/>
      </w:r>
      <w:r>
        <w:t>21 and 2024</w:t>
      </w:r>
      <w:r w:rsidR="00492751">
        <w:noBreakHyphen/>
      </w:r>
      <w:r>
        <w:t>25 (inclusive), and the level of net overseas migration is assumed to remain at 235,000 from 2024</w:t>
      </w:r>
      <w:r w:rsidR="00492751">
        <w:noBreakHyphen/>
      </w:r>
      <w:r>
        <w:t>25 onward based on analysis of past trends, and</w:t>
      </w:r>
    </w:p>
    <w:p w14:paraId="2A1A850D" w14:textId="09C364C7" w:rsidR="005647BB" w:rsidRDefault="005647BB" w:rsidP="005647BB">
      <w:pPr>
        <w:pStyle w:val="Normaldash"/>
        <w:numPr>
          <w:ilvl w:val="1"/>
          <w:numId w:val="22"/>
        </w:numPr>
      </w:pPr>
      <w:r>
        <w:t>net internal migration rates are forecast for the period between 2020</w:t>
      </w:r>
      <w:r w:rsidR="00492751">
        <w:noBreakHyphen/>
      </w:r>
      <w:r>
        <w:t>21 and 2022</w:t>
      </w:r>
      <w:r w:rsidR="00492751">
        <w:noBreakHyphen/>
      </w:r>
      <w:r>
        <w:t>23 (inclusive), and age and sex specific rates of internal migration are projected to be stable from 2023</w:t>
      </w:r>
      <w:r w:rsidR="00492751">
        <w:noBreakHyphen/>
      </w:r>
      <w:r>
        <w:t xml:space="preserve">24 onward. </w:t>
      </w:r>
    </w:p>
    <w:p w14:paraId="4A3061AF" w14:textId="67A007AC" w:rsidR="009A7E3D" w:rsidRDefault="009A7E3D" w:rsidP="00277E09">
      <w:pPr>
        <w:pStyle w:val="Heading3Numbered"/>
      </w:pPr>
      <w:bookmarkStart w:id="111" w:name="_Toc89681379"/>
      <w:bookmarkStart w:id="112" w:name="_Ref89848020"/>
      <w:bookmarkStart w:id="113" w:name="_Toc90542576"/>
      <w:r>
        <w:t>Natural increase</w:t>
      </w:r>
      <w:bookmarkEnd w:id="109"/>
      <w:bookmarkEnd w:id="110"/>
      <w:bookmarkEnd w:id="111"/>
      <w:bookmarkEnd w:id="112"/>
      <w:bookmarkEnd w:id="113"/>
    </w:p>
    <w:p w14:paraId="3D204673" w14:textId="77777777" w:rsidR="009A7E3D" w:rsidRDefault="009A7E3D" w:rsidP="009A7E3D">
      <w:pPr>
        <w:pStyle w:val="Heading7"/>
      </w:pPr>
      <w:bookmarkStart w:id="114" w:name="_Ref54884657"/>
      <w:r>
        <w:t>Fertility</w:t>
      </w:r>
    </w:p>
    <w:p w14:paraId="00DEA01A" w14:textId="3E101938" w:rsidR="00B60675" w:rsidRDefault="009A7E3D" w:rsidP="00125FC0">
      <w:r>
        <w:t xml:space="preserve">Future fertility rate assumptions are based on analysis </w:t>
      </w:r>
      <w:r w:rsidR="00B24A41">
        <w:t>undertaken and</w:t>
      </w:r>
      <w:r w:rsidR="002E007E">
        <w:t xml:space="preserve"> commissioned by the Centre</w:t>
      </w:r>
      <w:r w:rsidR="00492751">
        <w:t xml:space="preserve">. </w:t>
      </w:r>
      <w:r w:rsidR="00B60675">
        <w:t>The national total fertility rate in 2019</w:t>
      </w:r>
      <w:r w:rsidR="00492751">
        <w:noBreakHyphen/>
      </w:r>
      <w:r w:rsidR="00B60675">
        <w:t xml:space="preserve">20 was 1.61 babies per woman, </w:t>
      </w:r>
      <w:r w:rsidR="00B24A41">
        <w:t xml:space="preserve">which is </w:t>
      </w:r>
      <w:r w:rsidR="00B60675">
        <w:t>lower than the long</w:t>
      </w:r>
      <w:r w:rsidR="00492751">
        <w:noBreakHyphen/>
      </w:r>
      <w:r w:rsidR="00B60675">
        <w:t xml:space="preserve">run assumption of 1.62. </w:t>
      </w:r>
      <w:r w:rsidR="00B24A41">
        <w:t>This</w:t>
      </w:r>
      <w:r w:rsidR="00B60675">
        <w:t xml:space="preserve"> is mainly attributable to Victoria</w:t>
      </w:r>
      <w:r w:rsidR="00492751">
        <w:t>’</w:t>
      </w:r>
      <w:r w:rsidR="00B60675">
        <w:t>s total fertility rate for 2019</w:t>
      </w:r>
      <w:r w:rsidR="00492751">
        <w:noBreakHyphen/>
      </w:r>
      <w:r w:rsidR="00B60675">
        <w:t xml:space="preserve">20 </w:t>
      </w:r>
      <w:r w:rsidR="00D155B3">
        <w:t>being lower than its long</w:t>
      </w:r>
      <w:r w:rsidR="00492751">
        <w:noBreakHyphen/>
      </w:r>
      <w:r w:rsidR="00D155B3">
        <w:t xml:space="preserve">run assumed rate </w:t>
      </w:r>
      <w:r w:rsidR="00B60675">
        <w:t>(</w:t>
      </w:r>
      <w:r w:rsidR="00915516">
        <w:fldChar w:fldCharType="begin"/>
      </w:r>
      <w:r w:rsidR="00915516">
        <w:instrText xml:space="preserve"> REF _Ref89709369 \r \h </w:instrText>
      </w:r>
      <w:r w:rsidR="00915516">
        <w:fldChar w:fldCharType="separate"/>
      </w:r>
      <w:r w:rsidR="00E816C9">
        <w:t>Chart 29</w:t>
      </w:r>
      <w:r w:rsidR="00915516">
        <w:fldChar w:fldCharType="end"/>
      </w:r>
      <w:r w:rsidR="00B60675">
        <w:t>).</w:t>
      </w:r>
    </w:p>
    <w:p w14:paraId="7E20263A" w14:textId="672552FE" w:rsidR="0038319C" w:rsidRDefault="00652041" w:rsidP="0038319C">
      <w:pPr>
        <w:pStyle w:val="Heading9"/>
      </w:pPr>
      <w:bookmarkStart w:id="115" w:name="_Ref89709369"/>
      <w:r>
        <w:t>2019</w:t>
      </w:r>
      <w:r w:rsidR="00492751">
        <w:noBreakHyphen/>
      </w:r>
      <w:r>
        <w:t>20</w:t>
      </w:r>
      <w:r w:rsidR="0038319C">
        <w:t xml:space="preserve"> total fertility rate compared to long</w:t>
      </w:r>
      <w:r w:rsidR="00492751">
        <w:noBreakHyphen/>
      </w:r>
      <w:r w:rsidR="0038319C">
        <w:t>run assumption, by state</w:t>
      </w:r>
      <w:bookmarkEnd w:id="115"/>
    </w:p>
    <w:p w14:paraId="2A927EE5" w14:textId="4713D881" w:rsidR="0038319C" w:rsidRDefault="00A61500" w:rsidP="0038319C">
      <w:r w:rsidRPr="00A61500">
        <w:rPr>
          <w:noProof/>
        </w:rPr>
        <w:drawing>
          <wp:inline distT="0" distB="0" distL="0" distR="0" wp14:anchorId="338E5B8B" wp14:editId="662A4D41">
            <wp:extent cx="5592445" cy="2881630"/>
            <wp:effectExtent l="0" t="0" r="0" b="0"/>
            <wp:docPr id="23" name="Picture 23" descr="A chart showing that total fertility rate in 2019-20 was higher than the long-run assumption in all states except for Victoria. As a result, the national total fertility rate was slightly lower than the long-run as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hart showing that total fertility rate in 2019-20 was higher than the long-run assumption in all states except for Victoria. As a result, the national total fertility rate was slightly lower than the long-run assumptio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92445" cy="2881630"/>
                    </a:xfrm>
                    <a:prstGeom prst="rect">
                      <a:avLst/>
                    </a:prstGeom>
                    <a:noFill/>
                    <a:ln>
                      <a:noFill/>
                    </a:ln>
                  </pic:spPr>
                </pic:pic>
              </a:graphicData>
            </a:graphic>
          </wp:inline>
        </w:drawing>
      </w:r>
    </w:p>
    <w:p w14:paraId="685FCE87" w14:textId="6C3ECFF2" w:rsidR="0038319C" w:rsidRDefault="0038319C" w:rsidP="00773E58">
      <w:pPr>
        <w:pStyle w:val="Source"/>
        <w:rPr>
          <w:rStyle w:val="Hyperlink"/>
        </w:rPr>
      </w:pPr>
      <w:r>
        <w:t>Source:</w:t>
      </w:r>
      <w:sdt>
        <w:sdtPr>
          <w:id w:val="-1717578913"/>
          <w:citation/>
        </w:sdtPr>
        <w:sdtEndPr/>
        <w:sdtContent>
          <w:r w:rsidR="00FC529C">
            <w:fldChar w:fldCharType="begin"/>
          </w:r>
          <w:r w:rsidR="001F60C1">
            <w:instrText xml:space="preserve">CITATION Placeholder1 \l 3081 </w:instrText>
          </w:r>
          <w:r w:rsidR="00FC529C">
            <w:fldChar w:fldCharType="separate"/>
          </w:r>
          <w:r w:rsidR="001F60C1">
            <w:rPr>
              <w:noProof/>
            </w:rPr>
            <w:t xml:space="preserve"> (Australian Bureau of Statistics, National, state and territory population, March 2021, 2021)</w:t>
          </w:r>
          <w:r w:rsidR="00FC529C">
            <w:fldChar w:fldCharType="end"/>
          </w:r>
        </w:sdtContent>
      </w:sdt>
      <w:r w:rsidR="00450CD5">
        <w:t xml:space="preserve"> and</w:t>
      </w:r>
      <w:r w:rsidR="00FC529C">
        <w:t xml:space="preserve"> Centre for Population assumptions</w:t>
      </w:r>
      <w:r w:rsidR="00652041">
        <w:t>.</w:t>
      </w:r>
    </w:p>
    <w:bookmarkEnd w:id="114"/>
    <w:p w14:paraId="6D224AE5" w14:textId="373BC68C" w:rsidR="002B46F0" w:rsidRPr="00F75A57" w:rsidRDefault="00BB0061" w:rsidP="00B60675">
      <w:r w:rsidRPr="00E3683F">
        <w:t xml:space="preserve">The Australian Bureau of Statistics recently reported a total fertility rate of 1.58 babies per woman in 2020, with fewer births and birth registrations in most jurisdictions. However, births registered in the March 2021 quarter were higher than both the December 2020 quarter and the March 2020 quarter </w:t>
      </w:r>
      <w:sdt>
        <w:sdtPr>
          <w:id w:val="332962567"/>
          <w:citation/>
        </w:sdtPr>
        <w:sdtEndPr/>
        <w:sdtContent>
          <w:r>
            <w:fldChar w:fldCharType="begin"/>
          </w:r>
          <w:r w:rsidR="001F60C1">
            <w:instrText xml:space="preserve">CITATION Placeholder1 \l 3081 </w:instrText>
          </w:r>
          <w:r>
            <w:fldChar w:fldCharType="separate"/>
          </w:r>
          <w:r w:rsidR="001F60C1">
            <w:rPr>
              <w:noProof/>
            </w:rPr>
            <w:t>(Australian Bureau of Statistics, National, state and territory population, March 2021, 2021)</w:t>
          </w:r>
          <w:r>
            <w:fldChar w:fldCharType="end"/>
          </w:r>
        </w:sdtContent>
      </w:sdt>
      <w:r w:rsidRPr="00E3683F">
        <w:t>. In addition, early Medicare data indicate</w:t>
      </w:r>
      <w:r w:rsidR="000F4EC0">
        <w:t>s</w:t>
      </w:r>
      <w:r w:rsidRPr="00E3683F">
        <w:t xml:space="preserve"> that births for 2020</w:t>
      </w:r>
      <w:r w:rsidR="00492751">
        <w:noBreakHyphen/>
      </w:r>
      <w:r w:rsidRPr="00E3683F">
        <w:t>21 are likely to return to levels similar to 2018</w:t>
      </w:r>
      <w:r w:rsidR="00492751">
        <w:noBreakHyphen/>
      </w:r>
      <w:r w:rsidRPr="00E3683F">
        <w:t xml:space="preserve">19. </w:t>
      </w:r>
      <w:r w:rsidR="00D155B3">
        <w:t>For example, t</w:t>
      </w:r>
      <w:r w:rsidR="002B46F0" w:rsidRPr="0024213F">
        <w:t>he</w:t>
      </w:r>
      <w:r w:rsidR="00C63039">
        <w:t>re were 295,000</w:t>
      </w:r>
      <w:r w:rsidR="002B46F0" w:rsidRPr="0024213F">
        <w:t xml:space="preserve"> babies born in 2020</w:t>
      </w:r>
      <w:r w:rsidR="00492751">
        <w:noBreakHyphen/>
      </w:r>
      <w:r w:rsidR="002B46F0" w:rsidRPr="0024213F">
        <w:t xml:space="preserve">21 </w:t>
      </w:r>
      <w:r w:rsidR="00C63039">
        <w:t>and</w:t>
      </w:r>
      <w:r w:rsidR="002B46F0" w:rsidRPr="0024213F">
        <w:t xml:space="preserve"> registered in Medicare by </w:t>
      </w:r>
      <w:r w:rsidR="0024213F" w:rsidRPr="0024213F">
        <w:t>31 October 2021</w:t>
      </w:r>
      <w:r w:rsidR="00C63039">
        <w:t>. This</w:t>
      </w:r>
      <w:r w:rsidR="002B46F0" w:rsidRPr="0024213F">
        <w:t xml:space="preserve"> compare</w:t>
      </w:r>
      <w:r w:rsidR="00D155B3">
        <w:t>s</w:t>
      </w:r>
      <w:r w:rsidR="002B46F0" w:rsidRPr="0024213F">
        <w:t xml:space="preserve"> </w:t>
      </w:r>
      <w:r w:rsidR="00C63039">
        <w:t>with</w:t>
      </w:r>
      <w:r w:rsidR="00C63039" w:rsidRPr="0024213F">
        <w:t xml:space="preserve"> </w:t>
      </w:r>
      <w:r w:rsidR="0024213F" w:rsidRPr="0024213F">
        <w:t>291,000</w:t>
      </w:r>
      <w:r w:rsidR="002B46F0" w:rsidRPr="0024213F">
        <w:t> babies in 2019</w:t>
      </w:r>
      <w:r w:rsidR="00492751">
        <w:noBreakHyphen/>
      </w:r>
      <w:r w:rsidR="002B46F0" w:rsidRPr="0024213F">
        <w:t xml:space="preserve">20 and </w:t>
      </w:r>
      <w:r w:rsidR="0024213F" w:rsidRPr="0024213F">
        <w:t>298,000</w:t>
      </w:r>
      <w:r w:rsidR="002B46F0" w:rsidRPr="0024213F">
        <w:t> babies in 2018</w:t>
      </w:r>
      <w:r w:rsidR="00492751">
        <w:noBreakHyphen/>
      </w:r>
      <w:r w:rsidR="002B46F0" w:rsidRPr="0024213F">
        <w:t xml:space="preserve">19. Further, the number of births </w:t>
      </w:r>
      <w:r w:rsidR="00D155B3">
        <w:t xml:space="preserve">reported by the Australian Bureau of Statistics for </w:t>
      </w:r>
      <w:r w:rsidR="00C63039">
        <w:t>the</w:t>
      </w:r>
      <w:r w:rsidR="002B46F0" w:rsidRPr="0024213F">
        <w:t xml:space="preserve"> March quarter </w:t>
      </w:r>
      <w:r w:rsidR="00D155B3">
        <w:t xml:space="preserve">of </w:t>
      </w:r>
      <w:r w:rsidR="002B46F0" w:rsidRPr="0024213F">
        <w:t>2021</w:t>
      </w:r>
      <w:r w:rsidR="00D155B3">
        <w:t xml:space="preserve"> </w:t>
      </w:r>
      <w:r w:rsidR="002B46F0" w:rsidRPr="0024213F">
        <w:t xml:space="preserve">was </w:t>
      </w:r>
      <w:r w:rsidR="0024213F" w:rsidRPr="0024213F">
        <w:t>76,000</w:t>
      </w:r>
      <w:r w:rsidR="002B46F0" w:rsidRPr="0024213F">
        <w:t xml:space="preserve">, compared </w:t>
      </w:r>
      <w:r w:rsidR="00C63039">
        <w:t>with</w:t>
      </w:r>
      <w:r w:rsidR="00C63039" w:rsidRPr="0024213F">
        <w:t xml:space="preserve"> </w:t>
      </w:r>
      <w:r w:rsidR="0024213F" w:rsidRPr="0024213F">
        <w:t>75,000</w:t>
      </w:r>
      <w:r w:rsidR="0002174E" w:rsidRPr="0024213F">
        <w:t xml:space="preserve"> in March 2020 and </w:t>
      </w:r>
      <w:r w:rsidR="0024213F" w:rsidRPr="0024213F">
        <w:t>76,000</w:t>
      </w:r>
      <w:r w:rsidR="0002174E" w:rsidRPr="0024213F">
        <w:t xml:space="preserve"> in March 2019</w:t>
      </w:r>
      <w:r w:rsidR="00BB614E">
        <w:t xml:space="preserve"> (</w:t>
      </w:r>
      <w:r w:rsidR="00BD65F5">
        <w:fldChar w:fldCharType="begin"/>
      </w:r>
      <w:r w:rsidR="00BD65F5">
        <w:instrText xml:space="preserve"> REF _Ref89858978 \r \h </w:instrText>
      </w:r>
      <w:r w:rsidR="00376908">
        <w:instrText xml:space="preserve"> \* MERGEFORMAT </w:instrText>
      </w:r>
      <w:r w:rsidR="00BD65F5">
        <w:fldChar w:fldCharType="separate"/>
      </w:r>
      <w:r w:rsidR="00E816C9">
        <w:t>Chart 30</w:t>
      </w:r>
      <w:r w:rsidR="00BD65F5">
        <w:fldChar w:fldCharType="end"/>
      </w:r>
      <w:r w:rsidR="00BB614E">
        <w:t>)</w:t>
      </w:r>
      <w:r w:rsidR="0002174E" w:rsidRPr="0024213F">
        <w:t>.</w:t>
      </w:r>
      <w:r w:rsidR="0002174E">
        <w:t xml:space="preserve"> </w:t>
      </w:r>
      <w:r w:rsidR="00276B8B" w:rsidRPr="00E3683F">
        <w:t>Therefore, the total fertility rate for 2020</w:t>
      </w:r>
      <w:r w:rsidR="00492751">
        <w:noBreakHyphen/>
      </w:r>
      <w:r w:rsidR="00276B8B" w:rsidRPr="00E3683F">
        <w:t>21 is forecast to be similar to 2018</w:t>
      </w:r>
      <w:r w:rsidR="00492751">
        <w:noBreakHyphen/>
      </w:r>
      <w:r w:rsidR="00276B8B" w:rsidRPr="00E3683F">
        <w:t>19 at 1.66 babies per woman.</w:t>
      </w:r>
    </w:p>
    <w:p w14:paraId="52436976" w14:textId="2ED1D176" w:rsidR="00B60675" w:rsidRDefault="00B60675" w:rsidP="00B60675">
      <w:r>
        <w:t xml:space="preserve">As a result, </w:t>
      </w:r>
      <w:r w:rsidR="00535404">
        <w:t>the long</w:t>
      </w:r>
      <w:r w:rsidR="00492751">
        <w:noBreakHyphen/>
      </w:r>
      <w:r w:rsidR="00535404">
        <w:t>run national total fertility assumption is retained, but with some updates to near</w:t>
      </w:r>
      <w:r w:rsidR="00492751">
        <w:noBreakHyphen/>
      </w:r>
      <w:r w:rsidR="00535404">
        <w:t xml:space="preserve">term </w:t>
      </w:r>
      <w:r w:rsidR="00077D05">
        <w:t xml:space="preserve">future </w:t>
      </w:r>
      <w:r w:rsidR="00535404">
        <w:t>fertility rates. T</w:t>
      </w:r>
      <w:r>
        <w:t xml:space="preserve">he total fertility rate </w:t>
      </w:r>
      <w:r w:rsidR="00535404">
        <w:t xml:space="preserve">is assumed to be </w:t>
      </w:r>
      <w:r>
        <w:t>higher in 2020</w:t>
      </w:r>
      <w:r w:rsidR="00492751">
        <w:noBreakHyphen/>
      </w:r>
      <w:r>
        <w:t>21 than in 2019</w:t>
      </w:r>
      <w:r w:rsidR="00492751">
        <w:noBreakHyphen/>
      </w:r>
      <w:r>
        <w:t xml:space="preserve">20 but </w:t>
      </w:r>
      <w:r w:rsidR="00535404">
        <w:t xml:space="preserve">to </w:t>
      </w:r>
      <w:r>
        <w:t>decline thereafter.</w:t>
      </w:r>
      <w:r w:rsidRPr="00B60675">
        <w:t xml:space="preserve"> </w:t>
      </w:r>
      <w:r>
        <w:t>The national total fertility rate is now assumed to decrease</w:t>
      </w:r>
      <w:r w:rsidR="00535404">
        <w:t xml:space="preserve"> slightly </w:t>
      </w:r>
      <w:r>
        <w:t xml:space="preserve">from 1.66 babies per woman in </w:t>
      </w:r>
      <w:r>
        <w:lastRenderedPageBreak/>
        <w:t>2020</w:t>
      </w:r>
      <w:r w:rsidR="00492751">
        <w:noBreakHyphen/>
      </w:r>
      <w:r>
        <w:t>21 to 1.65 by 2024</w:t>
      </w:r>
      <w:r w:rsidR="00492751">
        <w:noBreakHyphen/>
      </w:r>
      <w:r>
        <w:t xml:space="preserve">25. From then on, it is assumed to </w:t>
      </w:r>
      <w:r w:rsidR="002F72D4">
        <w:t>go</w:t>
      </w:r>
      <w:r>
        <w:t xml:space="preserve"> to 1.62 babies per woman by 203</w:t>
      </w:r>
      <w:r w:rsidR="002F72D4">
        <w:t>0</w:t>
      </w:r>
      <w:r w:rsidR="00492751">
        <w:noBreakHyphen/>
      </w:r>
      <w:r>
        <w:t>3</w:t>
      </w:r>
      <w:r w:rsidR="002F72D4">
        <w:t>1</w:t>
      </w:r>
      <w:r>
        <w:t xml:space="preserve">, following the </w:t>
      </w:r>
      <w:r w:rsidR="00492751">
        <w:t>‘</w:t>
      </w:r>
      <w:r>
        <w:t>no COVID</w:t>
      </w:r>
      <w:r w:rsidR="00492751">
        <w:noBreakHyphen/>
      </w:r>
      <w:r>
        <w:t>19 impact</w:t>
      </w:r>
      <w:r w:rsidR="00492751">
        <w:t>’</w:t>
      </w:r>
      <w:r>
        <w:t xml:space="preserve"> scenario from </w:t>
      </w:r>
      <w:r w:rsidRPr="00054C12">
        <w:rPr>
          <w:iCs/>
        </w:rPr>
        <w:t>A Projection of Australia</w:t>
      </w:r>
      <w:r w:rsidR="00492751">
        <w:rPr>
          <w:iCs/>
        </w:rPr>
        <w:t>’</w:t>
      </w:r>
      <w:r w:rsidRPr="00054C12">
        <w:rPr>
          <w:iCs/>
        </w:rPr>
        <w:t>s Future Fertility Rates</w:t>
      </w:r>
      <w:r w:rsidR="00347771" w:rsidRPr="00054C12">
        <w:rPr>
          <w:iCs/>
        </w:rPr>
        <w:t xml:space="preserve"> </w:t>
      </w:r>
      <w:sdt>
        <w:sdtPr>
          <w:rPr>
            <w:iCs/>
          </w:rPr>
          <w:id w:val="-2074806990"/>
          <w:citation/>
        </w:sdtPr>
        <w:sdtEndPr/>
        <w:sdtContent>
          <w:r w:rsidR="00103563">
            <w:rPr>
              <w:iCs/>
            </w:rPr>
            <w:fldChar w:fldCharType="begin"/>
          </w:r>
          <w:r w:rsidR="00103563">
            <w:rPr>
              <w:iCs/>
            </w:rPr>
            <w:instrText xml:space="preserve"> CITATION Pet20 \l 3081 </w:instrText>
          </w:r>
          <w:r w:rsidR="00103563">
            <w:rPr>
              <w:iCs/>
            </w:rPr>
            <w:fldChar w:fldCharType="separate"/>
          </w:r>
          <w:r w:rsidR="001F60C1">
            <w:rPr>
              <w:noProof/>
            </w:rPr>
            <w:t>(McDonald, 2020)</w:t>
          </w:r>
          <w:r w:rsidR="00103563">
            <w:rPr>
              <w:iCs/>
            </w:rPr>
            <w:fldChar w:fldCharType="end"/>
          </w:r>
        </w:sdtContent>
      </w:sdt>
      <w:r w:rsidR="00492751">
        <w:t xml:space="preserve">. </w:t>
      </w:r>
    </w:p>
    <w:p w14:paraId="2E10A585" w14:textId="613A80B4" w:rsidR="00B60675" w:rsidRDefault="00B60675" w:rsidP="00B60675">
      <w:r>
        <w:t xml:space="preserve">The same approach has been used at the state level, with state relativities to the national total fertility rate assumed to remain constant. At the </w:t>
      </w:r>
      <w:r w:rsidR="008A5A3B">
        <w:t>Greater Capital City Statistical Area (</w:t>
      </w:r>
      <w:r>
        <w:t>GCCSA</w:t>
      </w:r>
      <w:r w:rsidR="008A5A3B">
        <w:t>)</w:t>
      </w:r>
      <w:r>
        <w:t xml:space="preserve"> level, the recent ratio</w:t>
      </w:r>
      <w:r w:rsidR="00103563">
        <w:t>s</w:t>
      </w:r>
      <w:r>
        <w:t xml:space="preserve"> (20</w:t>
      </w:r>
      <w:r w:rsidR="0039480C">
        <w:t>15</w:t>
      </w:r>
      <w:r>
        <w:t xml:space="preserve"> to 201</w:t>
      </w:r>
      <w:r w:rsidR="0039480C">
        <w:t>9</w:t>
      </w:r>
      <w:r w:rsidR="0049239B">
        <w:t xml:space="preserve"> calendar years</w:t>
      </w:r>
      <w:r>
        <w:t>) of location</w:t>
      </w:r>
      <w:r w:rsidR="00492751">
        <w:noBreakHyphen/>
      </w:r>
      <w:r>
        <w:t xml:space="preserve">specific fertility rates to the </w:t>
      </w:r>
      <w:r w:rsidR="0039480C">
        <w:t>state</w:t>
      </w:r>
      <w:r>
        <w:t xml:space="preserve"> total fertility rate </w:t>
      </w:r>
      <w:r w:rsidR="00103563">
        <w:t xml:space="preserve">are </w:t>
      </w:r>
      <w:r>
        <w:t>assumed to remain constant</w:t>
      </w:r>
      <w:r w:rsidR="0039480C">
        <w:t>.</w:t>
      </w:r>
      <w:r>
        <w:t xml:space="preserve"> The fertility rates for these areas are also constrained to state fertility rates.</w:t>
      </w:r>
    </w:p>
    <w:p w14:paraId="1ABDD9C1" w14:textId="12B60683" w:rsidR="009A7E3D" w:rsidRDefault="00D94302" w:rsidP="000F4A14">
      <w:pPr>
        <w:pStyle w:val="Heading9"/>
      </w:pPr>
      <w:bookmarkStart w:id="116" w:name="_Ref89709387"/>
      <w:bookmarkStart w:id="117" w:name="_Ref89858978"/>
      <w:r>
        <w:t xml:space="preserve">Number of </w:t>
      </w:r>
      <w:r w:rsidR="00B60675">
        <w:t xml:space="preserve">babies </w:t>
      </w:r>
      <w:r w:rsidR="002B46F0">
        <w:t>registered</w:t>
      </w:r>
      <w:r>
        <w:t xml:space="preserve"> in Medicare </w:t>
      </w:r>
      <w:r w:rsidR="00B60675">
        <w:t xml:space="preserve">and reported in </w:t>
      </w:r>
      <w:r>
        <w:t>official statistics</w:t>
      </w:r>
      <w:bookmarkEnd w:id="116"/>
      <w:bookmarkEnd w:id="117"/>
    </w:p>
    <w:tbl>
      <w:tblPr>
        <w:tblStyle w:val="TableGrid"/>
        <w:tblW w:w="0" w:type="auto"/>
        <w:tblLook w:val="04A0" w:firstRow="1" w:lastRow="0" w:firstColumn="1" w:lastColumn="0" w:noHBand="0" w:noVBand="1"/>
      </w:tblPr>
      <w:tblGrid>
        <w:gridCol w:w="4253"/>
        <w:gridCol w:w="283"/>
        <w:gridCol w:w="3969"/>
        <w:gridCol w:w="567"/>
      </w:tblGrid>
      <w:tr w:rsidR="00103563" w14:paraId="197BB838" w14:textId="77777777" w:rsidTr="00103563">
        <w:tc>
          <w:tcPr>
            <w:tcW w:w="4253" w:type="dxa"/>
            <w:shd w:val="clear" w:color="auto" w:fill="auto"/>
          </w:tcPr>
          <w:p w14:paraId="36B10DAE" w14:textId="0C09C47A" w:rsidR="00103563" w:rsidRDefault="00103563" w:rsidP="00D94302">
            <w:pPr>
              <w:pStyle w:val="TableSecondHeading"/>
              <w:jc w:val="center"/>
            </w:pPr>
            <w:r>
              <w:t>Quarterly, September 2016 to June 2021</w:t>
            </w:r>
          </w:p>
        </w:tc>
        <w:tc>
          <w:tcPr>
            <w:tcW w:w="283" w:type="dxa"/>
            <w:shd w:val="clear" w:color="auto" w:fill="auto"/>
          </w:tcPr>
          <w:p w14:paraId="64DF7161" w14:textId="6FBAF9DE" w:rsidR="00103563" w:rsidRDefault="00103563" w:rsidP="00D94302">
            <w:pPr>
              <w:pStyle w:val="TableSecondHeading"/>
              <w:jc w:val="center"/>
            </w:pPr>
          </w:p>
        </w:tc>
        <w:tc>
          <w:tcPr>
            <w:tcW w:w="3969" w:type="dxa"/>
            <w:shd w:val="clear" w:color="auto" w:fill="auto"/>
          </w:tcPr>
          <w:p w14:paraId="2E858C79" w14:textId="0F147E68" w:rsidR="00103563" w:rsidRDefault="00103563" w:rsidP="00D94302">
            <w:pPr>
              <w:pStyle w:val="TableSecondHeading"/>
              <w:jc w:val="center"/>
            </w:pPr>
            <w:r>
              <w:t>Annual, 2016</w:t>
            </w:r>
            <w:r w:rsidR="00492751">
              <w:noBreakHyphen/>
            </w:r>
            <w:r>
              <w:t>17 to 2020</w:t>
            </w:r>
            <w:r w:rsidR="00492751">
              <w:noBreakHyphen/>
            </w:r>
            <w:r>
              <w:t>21</w:t>
            </w:r>
          </w:p>
        </w:tc>
        <w:tc>
          <w:tcPr>
            <w:tcW w:w="567" w:type="dxa"/>
            <w:shd w:val="clear" w:color="auto" w:fill="auto"/>
          </w:tcPr>
          <w:p w14:paraId="4166A2AE" w14:textId="3AD5936D" w:rsidR="00103563" w:rsidRDefault="00103563" w:rsidP="00D94302">
            <w:pPr>
              <w:pStyle w:val="TableSecondHeading"/>
              <w:jc w:val="center"/>
            </w:pPr>
          </w:p>
        </w:tc>
      </w:tr>
      <w:tr w:rsidR="00733C8E" w14:paraId="46AEBC1C" w14:textId="77777777" w:rsidTr="00733C8E">
        <w:tc>
          <w:tcPr>
            <w:tcW w:w="9072" w:type="dxa"/>
            <w:gridSpan w:val="4"/>
            <w:shd w:val="clear" w:color="auto" w:fill="auto"/>
          </w:tcPr>
          <w:p w14:paraId="43F91BDD" w14:textId="0CEF6D01" w:rsidR="00733C8E" w:rsidRDefault="002A1FD6" w:rsidP="00847928">
            <w:pPr>
              <w:jc w:val="left"/>
            </w:pPr>
            <w:r>
              <w:t xml:space="preserve"> </w:t>
            </w:r>
            <w:r w:rsidRPr="002A1FD6">
              <w:rPr>
                <w:noProof/>
              </w:rPr>
              <w:drawing>
                <wp:inline distT="0" distB="0" distL="0" distR="0" wp14:anchorId="47E56FA4" wp14:editId="17BD9037">
                  <wp:extent cx="5410200" cy="2971800"/>
                  <wp:effectExtent l="0" t="0" r="0" b="0"/>
                  <wp:docPr id="14" name="Picture 14" descr="A chart showing that the number of births recorded in official statistics is generally higher than that reported in Medicare. Despite a dampening in recorded births over 2019-20, births over 2020-21 are trending upwar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hart showing that the number of births recorded in official statistics is generally higher than that reported in Medicare. Despite a dampening in recorded births over 2019-20, births over 2020-21 are trending upwards.&#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410200" cy="2971800"/>
                          </a:xfrm>
                          <a:prstGeom prst="rect">
                            <a:avLst/>
                          </a:prstGeom>
                          <a:noFill/>
                          <a:ln>
                            <a:noFill/>
                          </a:ln>
                        </pic:spPr>
                      </pic:pic>
                    </a:graphicData>
                  </a:graphic>
                </wp:inline>
              </w:drawing>
            </w:r>
          </w:p>
        </w:tc>
      </w:tr>
    </w:tbl>
    <w:p w14:paraId="67948047" w14:textId="225E5C7E" w:rsidR="00551441" w:rsidRDefault="002B46F0" w:rsidP="009A69E1">
      <w:pPr>
        <w:pStyle w:val="Source"/>
        <w:spacing w:after="0"/>
      </w:pPr>
      <w:r>
        <w:t xml:space="preserve">Note: Number of babies registered in Medicare is shown based on the date of birth, and includes babies born up </w:t>
      </w:r>
      <w:r w:rsidR="00C63039">
        <w:t xml:space="preserve">to </w:t>
      </w:r>
      <w:r>
        <w:t>30</w:t>
      </w:r>
      <w:r w:rsidR="00103563">
        <w:t> </w:t>
      </w:r>
      <w:r>
        <w:t>June</w:t>
      </w:r>
      <w:r w:rsidR="00103563">
        <w:t> </w:t>
      </w:r>
      <w:r>
        <w:t xml:space="preserve">2021, that were registered in Medicare </w:t>
      </w:r>
      <w:r w:rsidR="00C63039">
        <w:t>by</w:t>
      </w:r>
      <w:r w:rsidRPr="007E637A">
        <w:t xml:space="preserve"> </w:t>
      </w:r>
      <w:r w:rsidR="00C0594C" w:rsidRPr="007E637A">
        <w:t>31 October 2021</w:t>
      </w:r>
      <w:r>
        <w:t>. As there is a delay between the time of birth and time of registration, the number of births in 2020</w:t>
      </w:r>
      <w:r w:rsidR="00492751">
        <w:noBreakHyphen/>
      </w:r>
      <w:r>
        <w:t>21 may be higher than shown</w:t>
      </w:r>
      <w:r w:rsidR="00492751">
        <w:t xml:space="preserve">. </w:t>
      </w:r>
    </w:p>
    <w:p w14:paraId="68D27BD9" w14:textId="599CE186" w:rsidR="00551441" w:rsidRPr="00551441" w:rsidRDefault="00551441" w:rsidP="00551441">
      <w:pPr>
        <w:pStyle w:val="Source"/>
        <w:rPr>
          <w:rStyle w:val="Hyperlink"/>
          <w:color w:val="auto"/>
        </w:rPr>
      </w:pPr>
      <w:r>
        <w:t xml:space="preserve">Source: </w:t>
      </w:r>
      <w:sdt>
        <w:sdtPr>
          <w:id w:val="-808088031"/>
          <w:citation/>
        </w:sdtPr>
        <w:sdtEndPr/>
        <w:sdtContent>
          <w:r w:rsidR="007C2D76">
            <w:fldChar w:fldCharType="begin"/>
          </w:r>
          <w:r w:rsidR="001F60C1">
            <w:instrText xml:space="preserve">CITATION Placeholder1 \l 3081 </w:instrText>
          </w:r>
          <w:r w:rsidR="007C2D76">
            <w:fldChar w:fldCharType="separate"/>
          </w:r>
          <w:r w:rsidR="001F60C1">
            <w:rPr>
              <w:noProof/>
            </w:rPr>
            <w:t>(Australian Bureau of Statistics, National, state and territory population, March 2021, 2021)</w:t>
          </w:r>
          <w:r w:rsidR="007C2D76">
            <w:fldChar w:fldCharType="end"/>
          </w:r>
        </w:sdtContent>
      </w:sdt>
      <w:r>
        <w:t xml:space="preserve"> and unreleased Services Australia data</w:t>
      </w:r>
      <w:r w:rsidR="00652041">
        <w:t>.</w:t>
      </w:r>
      <w:r w:rsidR="00BE1E36" w:rsidRPr="00551441">
        <w:rPr>
          <w:rStyle w:val="Hyperlink"/>
          <w:color w:val="auto"/>
        </w:rPr>
        <w:t xml:space="preserve"> </w:t>
      </w:r>
    </w:p>
    <w:p w14:paraId="16F155E2" w14:textId="139CF2D8" w:rsidR="009A7E3D" w:rsidRDefault="009A7E3D" w:rsidP="009A7E3D">
      <w:pPr>
        <w:pStyle w:val="Heading7"/>
      </w:pPr>
      <w:r>
        <w:t>Mortality</w:t>
      </w:r>
    </w:p>
    <w:p w14:paraId="43786F0E" w14:textId="1D4FFE4C" w:rsidR="009A7E3D" w:rsidRDefault="009A7E3D" w:rsidP="009A7E3D">
      <w:r>
        <w:t xml:space="preserve">Assumptions about future mortality rates are based on life tables produced by the Australian Government Actuary and the </w:t>
      </w:r>
      <w:r w:rsidR="00994414">
        <w:t>Australian Bureau of Statistics</w:t>
      </w:r>
      <w:r w:rsidR="00CB0C82">
        <w:t xml:space="preserve"> </w:t>
      </w:r>
      <w:sdt>
        <w:sdtPr>
          <w:id w:val="1263272338"/>
          <w:citation/>
        </w:sdtPr>
        <w:sdtEndPr/>
        <w:sdtContent>
          <w:r w:rsidR="001B37AA">
            <w:fldChar w:fldCharType="begin"/>
          </w:r>
          <w:r w:rsidR="001B37AA">
            <w:instrText xml:space="preserve"> CITATION Aus21d \l 3081 </w:instrText>
          </w:r>
          <w:r w:rsidR="001B37AA">
            <w:fldChar w:fldCharType="separate"/>
          </w:r>
          <w:r w:rsidR="001F60C1">
            <w:rPr>
              <w:noProof/>
            </w:rPr>
            <w:t>(Australian Bureau of Statistics, Life tables, 2021)</w:t>
          </w:r>
          <w:r w:rsidR="001B37AA">
            <w:fldChar w:fldCharType="end"/>
          </w:r>
        </w:sdtContent>
      </w:sdt>
      <w:r w:rsidR="00994414">
        <w:t>.</w:t>
      </w:r>
      <w:r>
        <w:t xml:space="preserve"> For national mortality, the mortality rates from the Australian Bureau of Statistics</w:t>
      </w:r>
      <w:r w:rsidR="00492751">
        <w:t>’</w:t>
      </w:r>
      <w:r>
        <w:t xml:space="preserve"> 2017</w:t>
      </w:r>
      <w:r w:rsidR="00492751">
        <w:noBreakHyphen/>
      </w:r>
      <w:r>
        <w:t>19 national life tables (by single year of age and sex) have been used with allowance for future improvement by applying the A</w:t>
      </w:r>
      <w:r w:rsidR="00994414">
        <w:t xml:space="preserve">ustralian </w:t>
      </w:r>
      <w:r>
        <w:t>G</w:t>
      </w:r>
      <w:r w:rsidR="00994414">
        <w:t xml:space="preserve">overnment </w:t>
      </w:r>
      <w:r>
        <w:t>A</w:t>
      </w:r>
      <w:r w:rsidR="00994414">
        <w:t>ctuary</w:t>
      </w:r>
      <w:r w:rsidR="00492751">
        <w:t>’</w:t>
      </w:r>
      <w:r>
        <w:t>s improvement factors to these mortality rates. The same approach has been used at the state level, but with the Australian Bureau of Statistics 2017</w:t>
      </w:r>
      <w:r w:rsidR="00492751">
        <w:noBreakHyphen/>
      </w:r>
      <w:r>
        <w:t xml:space="preserve">19 state life tables. </w:t>
      </w:r>
    </w:p>
    <w:p w14:paraId="7E494F83" w14:textId="4465D2E8" w:rsidR="009A7E3D" w:rsidRDefault="009A7E3D" w:rsidP="009A7E3D">
      <w:r>
        <w:t xml:space="preserve">At the GCCSA level, abridged life tables were constructed based on </w:t>
      </w:r>
      <w:r w:rsidR="00994414">
        <w:t>Australian Bureau of Statistics</w:t>
      </w:r>
      <w:r w:rsidR="00492751">
        <w:t>’</w:t>
      </w:r>
      <w:r>
        <w:t xml:space="preserve"> deaths and estimated resident population data from </w:t>
      </w:r>
      <w:r w:rsidR="002D239D">
        <w:t xml:space="preserve">calendar years </w:t>
      </w:r>
      <w:r>
        <w:t xml:space="preserve">1988 to 2019. The approach for future GCCSA mortality rates assumes that average ratios of GCCSA to state mortality rates over the </w:t>
      </w:r>
      <w:r w:rsidR="002D239D">
        <w:t xml:space="preserve">calendar years </w:t>
      </w:r>
      <w:r>
        <w:t>2015 to 2019 apply from 30 June 2023 onwards. For the period up to 30 June 2023, the ratios are smoothed from recent values to the 5</w:t>
      </w:r>
      <w:r w:rsidR="00492751">
        <w:noBreakHyphen/>
      </w:r>
      <w:r>
        <w:t xml:space="preserve">year average. Projected mortality rates for GCCSAs are then calculated by multiplying projected state mortality rates prepared by the </w:t>
      </w:r>
      <w:r w:rsidR="00842D42">
        <w:t>Australian Government Actuary</w:t>
      </w:r>
      <w:r>
        <w:t xml:space="preserve"> by the GCCSA</w:t>
      </w:r>
      <w:r w:rsidR="00492751">
        <w:noBreakHyphen/>
      </w:r>
      <w:r w:rsidR="00842D42">
        <w:t>to</w:t>
      </w:r>
      <w:r w:rsidR="00492751">
        <w:noBreakHyphen/>
      </w:r>
      <w:r w:rsidR="00842D42">
        <w:t>s</w:t>
      </w:r>
      <w:r>
        <w:t xml:space="preserve">tate mortality ratios. </w:t>
      </w:r>
    </w:p>
    <w:p w14:paraId="5D7C5637" w14:textId="357639A8" w:rsidR="009A7E3D" w:rsidRDefault="009A7E3D" w:rsidP="009A7E3D">
      <w:r>
        <w:lastRenderedPageBreak/>
        <w:t xml:space="preserve">The future mortality improvement factors, </w:t>
      </w:r>
      <w:r w:rsidR="00842D42">
        <w:t xml:space="preserve">estimated </w:t>
      </w:r>
      <w:r>
        <w:t xml:space="preserve">by the </w:t>
      </w:r>
      <w:r w:rsidR="00842D42">
        <w:t>Australian Government Actuary</w:t>
      </w:r>
      <w:r>
        <w:t xml:space="preserve">, assume that the </w:t>
      </w:r>
      <w:r w:rsidR="00842D42">
        <w:t xml:space="preserve">annualised </w:t>
      </w:r>
      <w:r>
        <w:t xml:space="preserve">trend of </w:t>
      </w:r>
      <w:r w:rsidR="00842D42">
        <w:t xml:space="preserve">improvement observed </w:t>
      </w:r>
      <w:r w:rsidR="003543E3">
        <w:t xml:space="preserve">nationally </w:t>
      </w:r>
      <w:r w:rsidR="00842D42">
        <w:t xml:space="preserve">over </w:t>
      </w:r>
      <w:r>
        <w:t>the past 3 decades for men and women will persist out to 2031</w:t>
      </w:r>
      <w:r w:rsidR="00492751">
        <w:noBreakHyphen/>
      </w:r>
      <w:r>
        <w:t>32 (</w:t>
      </w:r>
      <w:r w:rsidR="00EB7714">
        <w:fldChar w:fldCharType="begin"/>
      </w:r>
      <w:r w:rsidR="00EB7714">
        <w:instrText xml:space="preserve"> REF _Ref89709501 \r \h </w:instrText>
      </w:r>
      <w:r w:rsidR="00EB7714">
        <w:fldChar w:fldCharType="separate"/>
      </w:r>
      <w:r w:rsidR="00E816C9">
        <w:t>Chart 31</w:t>
      </w:r>
      <w:r w:rsidR="00EB7714">
        <w:fldChar w:fldCharType="end"/>
      </w:r>
      <w:r>
        <w:t>). They also assume that given the small number of COVID</w:t>
      </w:r>
      <w:r w:rsidR="00492751">
        <w:noBreakHyphen/>
      </w:r>
      <w:r>
        <w:t xml:space="preserve">19 related deaths to date, the pandemic will not have a material impact on future mortality. In estimating the improvement factors, the </w:t>
      </w:r>
      <w:r w:rsidR="00994414">
        <w:t xml:space="preserve">Australian Government Actuary </w:t>
      </w:r>
      <w:r>
        <w:t xml:space="preserve">applies the following constraints: </w:t>
      </w:r>
    </w:p>
    <w:p w14:paraId="3DC1107B" w14:textId="1E34D9C2" w:rsidR="009A7E3D" w:rsidRDefault="009A7E3D" w:rsidP="009400E5">
      <w:pPr>
        <w:pStyle w:val="Normalbullet"/>
      </w:pPr>
      <w:r>
        <w:t>female mortality rates are lower than males (except at very old ages, where they are currently higher)</w:t>
      </w:r>
    </w:p>
    <w:p w14:paraId="32A21F31" w14:textId="2FB7363D" w:rsidR="009A7E3D" w:rsidRDefault="009A7E3D" w:rsidP="009400E5">
      <w:pPr>
        <w:pStyle w:val="Normalbullet"/>
      </w:pPr>
      <w:r>
        <w:t>no mortality deterioration is assumed at very old ages (although deterioration has been historically observed in the available data, applying this constraint ensures a continuation of the trend of improving life expectancies)</w:t>
      </w:r>
      <w:r w:rsidR="002A4C7F">
        <w:t>,</w:t>
      </w:r>
      <w:r>
        <w:t xml:space="preserve"> and </w:t>
      </w:r>
    </w:p>
    <w:p w14:paraId="109372D8" w14:textId="756D815C" w:rsidR="009A7E3D" w:rsidRDefault="009A7E3D" w:rsidP="009400E5">
      <w:pPr>
        <w:pStyle w:val="Normalbullet"/>
      </w:pPr>
      <w:r>
        <w:t>no mortality improvement is assumed for centenarians or supercentenarians (based on the very small sample sizes available to assess historical trends).</w:t>
      </w:r>
    </w:p>
    <w:p w14:paraId="03A98C5C" w14:textId="67E7B242" w:rsidR="009A7E3D" w:rsidRDefault="009A7E3D" w:rsidP="000F4A14">
      <w:pPr>
        <w:pStyle w:val="Heading9"/>
      </w:pPr>
      <w:bookmarkStart w:id="118" w:name="_Ref89709501"/>
      <w:r w:rsidRPr="009A7E3D">
        <w:t>Improvements</w:t>
      </w:r>
      <w:r>
        <w:t xml:space="preserve"> to mortality over time, Males (LHS) and Females (RHS)</w:t>
      </w:r>
      <w:bookmarkEnd w:id="118"/>
    </w:p>
    <w:p w14:paraId="1C94BBE9" w14:textId="5C82F51A" w:rsidR="00994414" w:rsidRPr="00994414" w:rsidRDefault="00847928" w:rsidP="00622320">
      <w:r w:rsidRPr="00847928">
        <w:rPr>
          <w:noProof/>
        </w:rPr>
        <w:drawing>
          <wp:inline distT="0" distB="0" distL="0" distR="0" wp14:anchorId="4AAB3E27" wp14:editId="58327C83">
            <wp:extent cx="5638800" cy="2943225"/>
            <wp:effectExtent l="0" t="0" r="0" b="9525"/>
            <wp:docPr id="77" name="Picture 77" descr="A chart showing annualised improvements to mortality over time for males and females as a percentage change in age-specific probabilities of death. This includes the 125-year trend, the 30-year trend and the 5-year crude rate. The improvements to mortality for females and males follow a similar pattern over time. The curves of 5-year improvements are above those of 30-year and 125-year improvements at most ages, which means slower rates of improvement in recent yea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chart showing annualised improvements to mortality over time for males and females as a percentage change in age-specific probabilities of death. This includes the 125-year trend, the 30-year trend and the 5-year crude rate. The improvements to mortality for females and males follow a similar pattern over time. The curves of 5-year improvements are above those of 30-year and 125-year improvements at most ages, which means slower rates of improvement in recent years.&#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38800" cy="2943225"/>
                    </a:xfrm>
                    <a:prstGeom prst="rect">
                      <a:avLst/>
                    </a:prstGeom>
                    <a:noFill/>
                    <a:ln>
                      <a:noFill/>
                    </a:ln>
                  </pic:spPr>
                </pic:pic>
              </a:graphicData>
            </a:graphic>
          </wp:inline>
        </w:drawing>
      </w:r>
    </w:p>
    <w:p w14:paraId="60331DEF" w14:textId="15FECE19" w:rsidR="009A7E3D" w:rsidRDefault="002D239D" w:rsidP="00773E58">
      <w:pPr>
        <w:pStyle w:val="Source"/>
      </w:pPr>
      <w:r>
        <w:t xml:space="preserve">Note: </w:t>
      </w:r>
      <w:r w:rsidR="00492751">
        <w:t>‘</w:t>
      </w:r>
      <w:r>
        <w:t>qx</w:t>
      </w:r>
      <w:r w:rsidR="00492751">
        <w:t>’</w:t>
      </w:r>
      <w:r>
        <w:t xml:space="preserve"> is a measure of the probability of dying</w:t>
      </w:r>
      <w:r w:rsidR="00492751">
        <w:t xml:space="preserve"> – </w:t>
      </w:r>
      <w:r>
        <w:t xml:space="preserve">see </w:t>
      </w:r>
      <w:r w:rsidRPr="00F75A57">
        <w:t>glossary</w:t>
      </w:r>
      <w:r>
        <w:t xml:space="preserve"> for more information. </w:t>
      </w:r>
      <w:r>
        <w:br/>
      </w:r>
      <w:r w:rsidR="009A7E3D">
        <w:t xml:space="preserve">Source: </w:t>
      </w:r>
      <w:sdt>
        <w:sdtPr>
          <w:id w:val="204524550"/>
          <w:citation/>
        </w:sdtPr>
        <w:sdtEndPr/>
        <w:sdtContent>
          <w:r w:rsidR="00A47490">
            <w:fldChar w:fldCharType="begin"/>
          </w:r>
          <w:r w:rsidR="001F60C1">
            <w:instrText xml:space="preserve">CITATION Aus191 \l 3081 </w:instrText>
          </w:r>
          <w:r w:rsidR="00A47490">
            <w:fldChar w:fldCharType="separate"/>
          </w:r>
          <w:r w:rsidR="001F60C1">
            <w:rPr>
              <w:noProof/>
            </w:rPr>
            <w:t>(Australian Government Actuary, 2019)</w:t>
          </w:r>
          <w:r w:rsidR="00A47490">
            <w:fldChar w:fldCharType="end"/>
          </w:r>
        </w:sdtContent>
      </w:sdt>
    </w:p>
    <w:p w14:paraId="5F176F66" w14:textId="49EBFBCF" w:rsidR="004B0185" w:rsidRPr="0017673A" w:rsidRDefault="004B0185" w:rsidP="00277E09">
      <w:pPr>
        <w:pStyle w:val="Heading3Numbered"/>
      </w:pPr>
      <w:bookmarkStart w:id="119" w:name="_Toc88839981"/>
      <w:bookmarkStart w:id="120" w:name="_Toc88228067"/>
      <w:bookmarkStart w:id="121" w:name="_Toc89681380"/>
      <w:bookmarkStart w:id="122" w:name="_Ref89759053"/>
      <w:bookmarkStart w:id="123" w:name="_Ref89846981"/>
      <w:bookmarkStart w:id="124" w:name="_Toc90542577"/>
      <w:r w:rsidRPr="0017673A">
        <w:t>Net overseas migration</w:t>
      </w:r>
      <w:bookmarkEnd w:id="119"/>
      <w:bookmarkEnd w:id="120"/>
      <w:bookmarkEnd w:id="121"/>
      <w:bookmarkEnd w:id="122"/>
      <w:bookmarkEnd w:id="123"/>
      <w:bookmarkEnd w:id="124"/>
    </w:p>
    <w:p w14:paraId="211990C2" w14:textId="3D037A1D" w:rsidR="004B0185" w:rsidRDefault="00C63039" w:rsidP="004B0185">
      <w:r>
        <w:t>O</w:t>
      </w:r>
      <w:r w:rsidR="004B0185" w:rsidRPr="0017673A">
        <w:t>ngoing uncertainty surrounding COVID</w:t>
      </w:r>
      <w:r w:rsidR="00492751">
        <w:noBreakHyphen/>
      </w:r>
      <w:r w:rsidR="004B0185" w:rsidRPr="0017673A">
        <w:t xml:space="preserve">19 in Australia and globally </w:t>
      </w:r>
      <w:r>
        <w:t>is</w:t>
      </w:r>
      <w:r w:rsidRPr="0017673A">
        <w:t xml:space="preserve"> </w:t>
      </w:r>
      <w:r w:rsidR="004B0185" w:rsidRPr="0017673A">
        <w:t xml:space="preserve">a significant risk for the net overseas migration outlook. Estimates of future net overseas migration are heavily assumptions based, and outcomes could be significantly different to the forecasts depending on the extent to which these assumptions hold. </w:t>
      </w:r>
    </w:p>
    <w:p w14:paraId="7F4E35B2" w14:textId="65748EA9" w:rsidR="00AA171F" w:rsidRDefault="00AA171F" w:rsidP="00AA171F">
      <w:r w:rsidRPr="0017673A">
        <w:t>From 1 November 2021, fully vaccinated Australian citizens, parents of Australian citizens</w:t>
      </w:r>
      <w:r>
        <w:t>,</w:t>
      </w:r>
      <w:r w:rsidRPr="0017673A">
        <w:t xml:space="preserve"> and permanent residents were permitted to enter </w:t>
      </w:r>
      <w:r>
        <w:t xml:space="preserve">Australia </w:t>
      </w:r>
      <w:r w:rsidRPr="0017673A">
        <w:t xml:space="preserve">without a travel exemption. </w:t>
      </w:r>
      <w:r w:rsidR="00D077A0">
        <w:t>T</w:t>
      </w:r>
      <w:r>
        <w:t xml:space="preserve">he Australian Government announced </w:t>
      </w:r>
      <w:r w:rsidR="00D077A0">
        <w:t>on 22 November</w:t>
      </w:r>
      <w:r>
        <w:t xml:space="preserve"> that fully vaccinated</w:t>
      </w:r>
      <w:r w:rsidR="00D077A0">
        <w:t>,</w:t>
      </w:r>
      <w:r>
        <w:t xml:space="preserve"> eligible visa holders would be permitted to enter Australia </w:t>
      </w:r>
      <w:r w:rsidR="00D077A0">
        <w:t>from 1 December 2021</w:t>
      </w:r>
      <w:r>
        <w:t xml:space="preserve"> without applying for a travel exemption</w:t>
      </w:r>
      <w:r w:rsidR="00D077A0">
        <w:t>.</w:t>
      </w:r>
      <w:r>
        <w:t xml:space="preserve"> </w:t>
      </w:r>
      <w:r w:rsidR="00D077A0">
        <w:t xml:space="preserve">This </w:t>
      </w:r>
      <w:r>
        <w:t xml:space="preserve">was paused for </w:t>
      </w:r>
      <w:r w:rsidR="00D27EA5">
        <w:t>2</w:t>
      </w:r>
      <w:r>
        <w:t xml:space="preserve"> weeks </w:t>
      </w:r>
      <w:r w:rsidR="00D077A0">
        <w:t>due</w:t>
      </w:r>
      <w:r w:rsidRPr="00DD774A">
        <w:t xml:space="preserve"> to uncertainty </w:t>
      </w:r>
      <w:r w:rsidR="00D077A0">
        <w:t>about</w:t>
      </w:r>
      <w:r w:rsidR="00D077A0" w:rsidRPr="00DD774A">
        <w:t xml:space="preserve"> </w:t>
      </w:r>
      <w:r w:rsidRPr="00DD774A">
        <w:t>the Omicron variant</w:t>
      </w:r>
      <w:r>
        <w:t xml:space="preserve"> and is now scheduled to begin from 15 December 2021. E</w:t>
      </w:r>
      <w:r w:rsidRPr="0017673A">
        <w:t>ligible visa holders include skilled and student cohorts, as well as humanitarian, temporary, working holiday maker and provisional family visa holders</w:t>
      </w:r>
      <w:r>
        <w:t>.</w:t>
      </w:r>
    </w:p>
    <w:p w14:paraId="766EDA62" w14:textId="57489C4C" w:rsidR="00AA171F" w:rsidRPr="0017673A" w:rsidRDefault="00AA171F" w:rsidP="00AA171F">
      <w:r w:rsidRPr="0017673A">
        <w:lastRenderedPageBreak/>
        <w:t xml:space="preserve">It is assumed the staggered lifting of </w:t>
      </w:r>
      <w:r w:rsidR="00D077A0">
        <w:t xml:space="preserve">state </w:t>
      </w:r>
      <w:r>
        <w:t xml:space="preserve">quarantine requirements will </w:t>
      </w:r>
      <w:r w:rsidR="00D077A0">
        <w:t>occur in accordance with the</w:t>
      </w:r>
      <w:r w:rsidRPr="0017673A">
        <w:t xml:space="preserve"> relevant state </w:t>
      </w:r>
      <w:r w:rsidRPr="00663853">
        <w:t xml:space="preserve">reopening roadmaps as they stand at the time of release of this </w:t>
      </w:r>
      <w:r w:rsidR="00652041">
        <w:t>S</w:t>
      </w:r>
      <w:r w:rsidR="00652041" w:rsidRPr="00663853">
        <w:t>tatement</w:t>
      </w:r>
      <w:r w:rsidRPr="00663853">
        <w:t>. All states are assumed to have substantially eased quarantine re</w:t>
      </w:r>
      <w:r>
        <w:t>quirements for most fully vaccinated travellers by early 2022.</w:t>
      </w:r>
    </w:p>
    <w:p w14:paraId="15BCD106" w14:textId="30030EBF" w:rsidR="00AA171F" w:rsidRDefault="00AA171F" w:rsidP="00AA171F">
      <w:r w:rsidRPr="0017673A">
        <w:t>It is also assumed that two</w:t>
      </w:r>
      <w:r w:rsidR="00492751">
        <w:noBreakHyphen/>
      </w:r>
      <w:r w:rsidRPr="0017673A">
        <w:t>way Safe Travel Zones with specific countries will remain in place until broader restrictions have eased in 2022. These arrangements include quarantine</w:t>
      </w:r>
      <w:r w:rsidR="00492751">
        <w:noBreakHyphen/>
      </w:r>
      <w:r w:rsidRPr="0017673A">
        <w:t>free travel for vaccinated, eligible visa</w:t>
      </w:r>
      <w:r w:rsidR="00D077A0">
        <w:t xml:space="preserve"> </w:t>
      </w:r>
      <w:r w:rsidRPr="0017673A">
        <w:t xml:space="preserve">holders from Singapore beginning 21 November 2021, </w:t>
      </w:r>
      <w:r w:rsidR="00D077A0">
        <w:t>and</w:t>
      </w:r>
      <w:r w:rsidRPr="0017673A">
        <w:t xml:space="preserve"> for South Korean and Japanese citizens beginning </w:t>
      </w:r>
      <w:r w:rsidR="007E47B0" w:rsidRPr="00153BD4">
        <w:t>15</w:t>
      </w:r>
      <w:r w:rsidR="007E47B0">
        <w:t> </w:t>
      </w:r>
      <w:r w:rsidRPr="00153BD4">
        <w:t>December 2021.</w:t>
      </w:r>
    </w:p>
    <w:p w14:paraId="07AB8A8E" w14:textId="16DD47C6" w:rsidR="00AA171F" w:rsidRPr="0017673A" w:rsidRDefault="00AA171F" w:rsidP="00AA171F">
      <w:r>
        <w:t>S</w:t>
      </w:r>
      <w:r w:rsidRPr="0017673A">
        <w:t xml:space="preserve">mall, phased programs for international students commenced in late 2021 in some states. </w:t>
      </w:r>
      <w:r w:rsidR="00D077A0">
        <w:t>It is assumed t</w:t>
      </w:r>
      <w:r w:rsidR="00D077A0" w:rsidRPr="0017673A">
        <w:t xml:space="preserve">hese </w:t>
      </w:r>
      <w:r w:rsidRPr="0017673A">
        <w:t xml:space="preserve">programs </w:t>
      </w:r>
      <w:r w:rsidR="00D077A0">
        <w:t>will</w:t>
      </w:r>
      <w:r w:rsidRPr="0017673A">
        <w:t xml:space="preserve"> gradually increase from </w:t>
      </w:r>
      <w:r>
        <w:t xml:space="preserve">the </w:t>
      </w:r>
      <w:r w:rsidRPr="0017673A">
        <w:t>end</w:t>
      </w:r>
      <w:r>
        <w:t xml:space="preserve"> of </w:t>
      </w:r>
      <w:r w:rsidRPr="0017673A">
        <w:t>2021 through to the start of the 2022 academic year.</w:t>
      </w:r>
    </w:p>
    <w:p w14:paraId="5AEF25FA" w14:textId="290E4CC8" w:rsidR="00AA171F" w:rsidRDefault="00AA171F" w:rsidP="00AA171F">
      <w:r w:rsidRPr="009A0D1C">
        <w:t xml:space="preserve">Since </w:t>
      </w:r>
      <w:r w:rsidR="000E6818" w:rsidRPr="009A0D1C">
        <w:t>Budget</w:t>
      </w:r>
      <w:r w:rsidRPr="009A0D1C">
        <w:t xml:space="preserve"> 2021</w:t>
      </w:r>
      <w:r w:rsidR="00492751">
        <w:noBreakHyphen/>
      </w:r>
      <w:r w:rsidRPr="009A0D1C">
        <w:t xml:space="preserve">22, the Australian Government </w:t>
      </w:r>
      <w:r>
        <w:t xml:space="preserve">and </w:t>
      </w:r>
      <w:r w:rsidR="00D077A0">
        <w:t xml:space="preserve">state governments </w:t>
      </w:r>
      <w:r w:rsidRPr="009A0D1C">
        <w:t>ha</w:t>
      </w:r>
      <w:r>
        <w:t>ve</w:t>
      </w:r>
      <w:r w:rsidRPr="009A0D1C">
        <w:t xml:space="preserve"> announced </w:t>
      </w:r>
      <w:r>
        <w:t xml:space="preserve">several </w:t>
      </w:r>
      <w:r w:rsidRPr="009A0D1C">
        <w:t>policy measures to limit the spread and impact of the COVID</w:t>
      </w:r>
      <w:r w:rsidR="00492751">
        <w:noBreakHyphen/>
      </w:r>
      <w:r w:rsidRPr="009A0D1C">
        <w:t xml:space="preserve">19 Delta variant. </w:t>
      </w:r>
      <w:r>
        <w:t>This includes m</w:t>
      </w:r>
      <w:r w:rsidRPr="009A0D1C">
        <w:t>easures such as the halving of quarantine capacity caps and the temporary suspension of the Safe Travel Zone with New Zealand</w:t>
      </w:r>
      <w:r w:rsidR="00D077A0">
        <w:t>.</w:t>
      </w:r>
      <w:r>
        <w:t xml:space="preserve"> </w:t>
      </w:r>
      <w:r w:rsidR="00D077A0">
        <w:t xml:space="preserve">These </w:t>
      </w:r>
      <w:r>
        <w:t xml:space="preserve">measures </w:t>
      </w:r>
      <w:r w:rsidRPr="009A0D1C">
        <w:t>have been incorporated into the net overseas migration forecasts.</w:t>
      </w:r>
    </w:p>
    <w:p w14:paraId="2C632D63" w14:textId="7423A7C9" w:rsidR="00AA171F" w:rsidRPr="0017673A" w:rsidRDefault="005864B0" w:rsidP="004B0185">
      <w:r>
        <w:t>T</w:t>
      </w:r>
      <w:r w:rsidR="00AA171F">
        <w:t>he Australian Government has also announced measures to support the reopening of Australia</w:t>
      </w:r>
      <w:r>
        <w:t xml:space="preserve"> as vaccination rates have increased</w:t>
      </w:r>
      <w:r w:rsidR="00AA171F">
        <w:t>. Notably</w:t>
      </w:r>
      <w:r>
        <w:t>,</w:t>
      </w:r>
      <w:r w:rsidR="00AA171F">
        <w:t xml:space="preserve"> this includes doubling the</w:t>
      </w:r>
      <w:r w:rsidR="000A042D">
        <w:t xml:space="preserve"> scale of the Pacific Worker Programs and consolidating these programs into a new streamlined, integrated and flexible Pacific Australia Labour Mobility Scheme,</w:t>
      </w:r>
      <w:r w:rsidR="00AA171F">
        <w:t xml:space="preserve"> as well as</w:t>
      </w:r>
      <w:r w:rsidR="005A4961">
        <w:t xml:space="preserve"> the introduction of the Australian Agriculture Visa and</w:t>
      </w:r>
      <w:r w:rsidR="00AA171F">
        <w:t xml:space="preserve"> measures to support the return of international students and recent graduates</w:t>
      </w:r>
      <w:r w:rsidR="003C2ADB">
        <w:t>. These</w:t>
      </w:r>
      <w:r w:rsidR="00AA171F">
        <w:t xml:space="preserve"> measures have also been incorporated into the net overseas migration forecasts.</w:t>
      </w:r>
    </w:p>
    <w:p w14:paraId="09BD2041" w14:textId="0F7CA6BF" w:rsidR="004B0185" w:rsidRPr="0017673A" w:rsidRDefault="004B0185" w:rsidP="004B0185">
      <w:pPr>
        <w:pStyle w:val="Heading7"/>
      </w:pPr>
      <w:r w:rsidRPr="0017673A">
        <w:t>Long</w:t>
      </w:r>
      <w:r w:rsidR="00492751">
        <w:noBreakHyphen/>
      </w:r>
      <w:r w:rsidRPr="0017673A">
        <w:t xml:space="preserve">run net overseas migration assumption </w:t>
      </w:r>
    </w:p>
    <w:p w14:paraId="378B08B3" w14:textId="32390D94" w:rsidR="004B0185" w:rsidRPr="0017673A" w:rsidRDefault="004B0185" w:rsidP="004B0185">
      <w:pPr>
        <w:rPr>
          <w:b/>
          <w:bCs/>
          <w:iCs/>
        </w:rPr>
      </w:pPr>
      <w:r w:rsidRPr="0017673A">
        <w:t>The long</w:t>
      </w:r>
      <w:r w:rsidR="00492751">
        <w:noBreakHyphen/>
      </w:r>
      <w:r w:rsidRPr="0017673A">
        <w:t>run net overseas migration assumption at the national level is 235,000 people per year. Th</w:t>
      </w:r>
      <w:r w:rsidR="008A5C77">
        <w:t>is</w:t>
      </w:r>
      <w:r w:rsidRPr="0017673A">
        <w:t xml:space="preserve"> long</w:t>
      </w:r>
      <w:r w:rsidR="00492751">
        <w:noBreakHyphen/>
      </w:r>
      <w:r w:rsidRPr="0017673A">
        <w:t>run assumption is based on historical averages and adjusted to reflect government policy. The assumption reflects the contribution of 4 distinct migration groupings that cover all arrivals and departures through time:</w:t>
      </w:r>
    </w:p>
    <w:p w14:paraId="6BD97F82" w14:textId="6F3BE142" w:rsidR="004B0185" w:rsidRPr="0017673A" w:rsidRDefault="004B0185" w:rsidP="009400E5">
      <w:pPr>
        <w:pStyle w:val="Normalbullet"/>
      </w:pPr>
      <w:r w:rsidRPr="0017673A">
        <w:t>the contribution of the Government</w:t>
      </w:r>
      <w:r w:rsidR="00492751">
        <w:t>’</w:t>
      </w:r>
      <w:r w:rsidRPr="0017673A">
        <w:t>s planning levels of the permanent (190,000 people per year from 2023</w:t>
      </w:r>
      <w:r w:rsidR="00492751">
        <w:noBreakHyphen/>
      </w:r>
      <w:r w:rsidRPr="0017673A">
        <w:t>24</w:t>
      </w:r>
      <w:r w:rsidRPr="0017673A">
        <w:rPr>
          <w:rStyle w:val="FootnoteReference"/>
        </w:rPr>
        <w:footnoteReference w:id="6"/>
      </w:r>
      <w:r w:rsidRPr="0017673A">
        <w:t>) and humanitarian migration (13,750 people per year</w:t>
      </w:r>
      <w:r w:rsidRPr="0017673A">
        <w:rPr>
          <w:rStyle w:val="FootnoteReference"/>
        </w:rPr>
        <w:footnoteReference w:id="7"/>
      </w:r>
      <w:r w:rsidRPr="0017673A">
        <w:t>) programs to migrant arrivals— these migration planning levels are revised by the Government on a yearly basis</w:t>
      </w:r>
    </w:p>
    <w:p w14:paraId="11FD9F2E" w14:textId="159EC320" w:rsidR="004B0185" w:rsidRPr="0017673A" w:rsidRDefault="004B0185" w:rsidP="009400E5">
      <w:pPr>
        <w:pStyle w:val="Normalbullet"/>
      </w:pPr>
      <w:r w:rsidRPr="0017673A">
        <w:t>the flows of arriving and departing temporary migrants who reside in Australia for several years but never transition to permanent residen</w:t>
      </w:r>
      <w:r w:rsidR="00AF1E85">
        <w:t>cy</w:t>
      </w:r>
      <w:r w:rsidRPr="0017673A">
        <w:t xml:space="preserve"> (a net inflow of 66,000 people per year)</w:t>
      </w:r>
    </w:p>
    <w:p w14:paraId="49D0726A" w14:textId="0EF9299B" w:rsidR="004B0185" w:rsidRPr="0017673A" w:rsidRDefault="004B0185" w:rsidP="009400E5">
      <w:pPr>
        <w:pStyle w:val="Normalbullet"/>
      </w:pPr>
      <w:r w:rsidRPr="0017673A">
        <w:t>the flows of departing and returning Australia citizens (a net outflow of 15,000 people per year)</w:t>
      </w:r>
      <w:r w:rsidR="008A5C77">
        <w:t>, and</w:t>
      </w:r>
    </w:p>
    <w:p w14:paraId="5CC22A04" w14:textId="6BC37BAB" w:rsidR="004B0185" w:rsidRPr="0017673A" w:rsidRDefault="004B0185" w:rsidP="009400E5">
      <w:pPr>
        <w:pStyle w:val="Normalbullet"/>
      </w:pPr>
      <w:r w:rsidRPr="0017673A">
        <w:t>the number of permanent residents who subsequently emigrate (a net outflow of 20,000 people per year)</w:t>
      </w:r>
      <w:r w:rsidR="00103563">
        <w:t>.</w:t>
      </w:r>
    </w:p>
    <w:p w14:paraId="5682D2BB" w14:textId="3ED0DC53" w:rsidR="006225F9" w:rsidRDefault="004B0185" w:rsidP="004B0185">
      <w:r w:rsidRPr="0017673A">
        <w:t>The long</w:t>
      </w:r>
      <w:r w:rsidR="00492751">
        <w:noBreakHyphen/>
      </w:r>
      <w:r w:rsidRPr="0017673A">
        <w:t>run net overseas migration assumption is the summation of those components – the planning levels, temporary flows, along with Australian and permanent resident emigrants – to be 235,000. The current long</w:t>
      </w:r>
      <w:r w:rsidR="00492751">
        <w:noBreakHyphen/>
      </w:r>
      <w:r w:rsidRPr="0017673A">
        <w:t>run</w:t>
      </w:r>
      <w:r w:rsidRPr="0017673A" w:rsidDel="006A795B">
        <w:t xml:space="preserve"> </w:t>
      </w:r>
      <w:r w:rsidR="006A795B">
        <w:t xml:space="preserve">net overseas migration </w:t>
      </w:r>
      <w:r w:rsidRPr="0017673A">
        <w:t>assumption is derived from the 14</w:t>
      </w:r>
      <w:r w:rsidR="00492751">
        <w:noBreakHyphen/>
      </w:r>
      <w:r w:rsidRPr="0017673A">
        <w:t>year average from 2004</w:t>
      </w:r>
      <w:r w:rsidR="00492751">
        <w:noBreakHyphen/>
      </w:r>
      <w:r w:rsidRPr="0017673A">
        <w:t>05 to 2017</w:t>
      </w:r>
      <w:r w:rsidR="00492751">
        <w:noBreakHyphen/>
      </w:r>
      <w:r w:rsidRPr="0017673A">
        <w:t xml:space="preserve">18, adjusted for a higher combined planning level for the permanent and humanitarian migration programs. This </w:t>
      </w:r>
      <w:r w:rsidRPr="0017673A">
        <w:lastRenderedPageBreak/>
        <w:t xml:space="preserve">period utilises the full historical sample from the </w:t>
      </w:r>
      <w:r w:rsidR="003A2EC1">
        <w:t>Australian Bureau of Statistic</w:t>
      </w:r>
      <w:r w:rsidR="003A2EC1" w:rsidRPr="0017673A">
        <w:t>s</w:t>
      </w:r>
      <w:r w:rsidR="00492751">
        <w:t>’</w:t>
      </w:r>
      <w:r w:rsidRPr="0017673A">
        <w:t xml:space="preserve"> </w:t>
      </w:r>
      <w:r w:rsidRPr="00054C12">
        <w:t xml:space="preserve">Migration, Australia </w:t>
      </w:r>
      <w:r w:rsidRPr="0017673A">
        <w:t xml:space="preserve">release, which has the longest available history of </w:t>
      </w:r>
      <w:r w:rsidR="006A795B">
        <w:t xml:space="preserve">net overseas migration </w:t>
      </w:r>
      <w:r w:rsidR="003C2ADB">
        <w:t>using</w:t>
      </w:r>
      <w:r w:rsidRPr="0017673A">
        <w:t xml:space="preserve"> the 12/16</w:t>
      </w:r>
      <w:r w:rsidR="00492751">
        <w:noBreakHyphen/>
      </w:r>
      <w:r w:rsidRPr="0017673A">
        <w:t xml:space="preserve">month rule for residence. </w:t>
      </w:r>
    </w:p>
    <w:p w14:paraId="1E70BB3A" w14:textId="627EC18D" w:rsidR="00AA171F" w:rsidRDefault="00AA171F" w:rsidP="00AA171F">
      <w:r w:rsidRPr="0017673A">
        <w:t xml:space="preserve">The </w:t>
      </w:r>
      <w:r>
        <w:t>decomposition of the long</w:t>
      </w:r>
      <w:r w:rsidR="00492751">
        <w:noBreakHyphen/>
      </w:r>
      <w:r>
        <w:t xml:space="preserve">run net overseas migration </w:t>
      </w:r>
      <w:r w:rsidRPr="0017673A">
        <w:t xml:space="preserve">assumption </w:t>
      </w:r>
      <w:r>
        <w:t>was derived by its constituent components to allow for an adjustment to a now higher combined planning level for the permanent and humanitarian Migration Programs. However, the long</w:t>
      </w:r>
      <w:r w:rsidR="00492751">
        <w:noBreakHyphen/>
      </w:r>
      <w:r>
        <w:t xml:space="preserve">run </w:t>
      </w:r>
      <w:r w:rsidRPr="0017673A">
        <w:t xml:space="preserve">assumption is </w:t>
      </w:r>
      <w:r>
        <w:t>only used at an aggregate level: beyond 2024</w:t>
      </w:r>
      <w:r w:rsidR="00492751">
        <w:noBreakHyphen/>
      </w:r>
      <w:r>
        <w:t>25, the projections do not incorporate information on net overseas migration by visa group</w:t>
      </w:r>
      <w:r w:rsidRPr="0017673A">
        <w:t>.</w:t>
      </w:r>
    </w:p>
    <w:p w14:paraId="1FD2CFAB" w14:textId="6CBCD7B0" w:rsidR="004B0185" w:rsidRPr="0017673A" w:rsidRDefault="004B0185" w:rsidP="004B0185">
      <w:r w:rsidRPr="0017673A">
        <w:t>With government planning levels accounting for the largest component to the long</w:t>
      </w:r>
      <w:r w:rsidR="00492751">
        <w:noBreakHyphen/>
      </w:r>
      <w:r w:rsidRPr="0017673A">
        <w:t xml:space="preserve">run assumption, it is highly sensitive to any future decisions by the Australian Government to increase or decrease the planning levels for the migration program. This use of the program levels in the assumption also incorporates those migrants who first enter Australia as temporary residents and subsequently transition to permanent residency. </w:t>
      </w:r>
    </w:p>
    <w:p w14:paraId="497EBB9D" w14:textId="32F8635D" w:rsidR="00AA171F" w:rsidRDefault="00AA171F" w:rsidP="004B0185">
      <w:r w:rsidRPr="0017673A">
        <w:t>State arrivals and departures to 2024</w:t>
      </w:r>
      <w:r w:rsidR="00492751">
        <w:noBreakHyphen/>
      </w:r>
      <w:r w:rsidRPr="0017673A">
        <w:t>25 reflect trends in the historical and forecast data, incorporating differing visa group and compositional effects. These state shares aggregate to a national net overseas migration long</w:t>
      </w:r>
      <w:r w:rsidR="00492751">
        <w:noBreakHyphen/>
      </w:r>
      <w:r w:rsidRPr="0017673A">
        <w:t>run assumption of 235,000 by 2024</w:t>
      </w:r>
      <w:r w:rsidR="00492751">
        <w:noBreakHyphen/>
      </w:r>
      <w:r w:rsidRPr="0017673A">
        <w:t xml:space="preserve">25. </w:t>
      </w:r>
      <w:r>
        <w:t>Beyond 2024</w:t>
      </w:r>
      <w:r w:rsidR="00492751">
        <w:noBreakHyphen/>
      </w:r>
      <w:r>
        <w:t>25,</w:t>
      </w:r>
      <w:r w:rsidRPr="0017673A">
        <w:t xml:space="preserve"> state net overseas migration shares are held constant.</w:t>
      </w:r>
    </w:p>
    <w:p w14:paraId="0CACA584" w14:textId="34C200C6" w:rsidR="004B0185" w:rsidRDefault="004B0185" w:rsidP="004B0185">
      <w:r w:rsidRPr="0017673A">
        <w:t>Within states, the contribution to capital city and rest</w:t>
      </w:r>
      <w:r w:rsidR="00492751">
        <w:noBreakHyphen/>
      </w:r>
      <w:r w:rsidRPr="0017673A">
        <w:t>of</w:t>
      </w:r>
      <w:r w:rsidR="00492751">
        <w:noBreakHyphen/>
      </w:r>
      <w:r w:rsidRPr="0017673A">
        <w:t>state areas was prepared using the average share observed from 2016</w:t>
      </w:r>
      <w:r w:rsidR="00492751">
        <w:noBreakHyphen/>
      </w:r>
      <w:r w:rsidRPr="0017673A">
        <w:t>17 to 2018</w:t>
      </w:r>
      <w:r w:rsidR="00492751">
        <w:noBreakHyphen/>
      </w:r>
      <w:r w:rsidRPr="0017673A">
        <w:t>19, which is the</w:t>
      </w:r>
      <w:r w:rsidR="00464F79">
        <w:t xml:space="preserve"> extent of </w:t>
      </w:r>
      <w:r w:rsidRPr="0017673A">
        <w:t xml:space="preserve">data available at the GCCSA level. These intrastate shares are assumed to be invariant throughout the forecast and projection horizon. The age by sex disaggregation for </w:t>
      </w:r>
      <w:r w:rsidR="006A795B">
        <w:t xml:space="preserve">net overseas migration </w:t>
      </w:r>
      <w:r w:rsidRPr="0017673A">
        <w:t>on the national, state, capital city and rest</w:t>
      </w:r>
      <w:r w:rsidR="00492751">
        <w:noBreakHyphen/>
      </w:r>
      <w:r w:rsidRPr="0017673A">
        <w:t>of</w:t>
      </w:r>
      <w:r w:rsidR="00492751">
        <w:noBreakHyphen/>
      </w:r>
      <w:r w:rsidRPr="0017673A">
        <w:t>state levels are based on historical proportionality.</w:t>
      </w:r>
    </w:p>
    <w:p w14:paraId="4107FCA1" w14:textId="77777777" w:rsidR="00FF7D94" w:rsidRDefault="00FF7D94" w:rsidP="00277E09">
      <w:pPr>
        <w:pStyle w:val="Heading3Numbered"/>
      </w:pPr>
      <w:bookmarkStart w:id="125" w:name="_Toc88228068"/>
      <w:bookmarkStart w:id="126" w:name="_Toc88839982"/>
      <w:bookmarkStart w:id="127" w:name="_Toc89681381"/>
      <w:bookmarkStart w:id="128" w:name="_Toc90542578"/>
      <w:r>
        <w:t>Net internal migration</w:t>
      </w:r>
      <w:bookmarkEnd w:id="125"/>
      <w:bookmarkEnd w:id="126"/>
      <w:bookmarkEnd w:id="127"/>
      <w:bookmarkEnd w:id="128"/>
    </w:p>
    <w:p w14:paraId="4B675FF3" w14:textId="53DA409E" w:rsidR="003A2EC1" w:rsidRDefault="003A2EC1" w:rsidP="00FF7D94">
      <w:r>
        <w:t>Net interstate migration is assumed to be</w:t>
      </w:r>
      <w:r w:rsidR="00FF7D94">
        <w:t xml:space="preserve"> affected by COVID</w:t>
      </w:r>
      <w:r w:rsidR="00492751">
        <w:noBreakHyphen/>
      </w:r>
      <w:r w:rsidR="00FF7D94">
        <w:t xml:space="preserve">19 </w:t>
      </w:r>
      <w:r w:rsidR="00FF7D94" w:rsidRPr="00AF012A">
        <w:t>in 2021</w:t>
      </w:r>
      <w:r w:rsidR="00492751">
        <w:noBreakHyphen/>
      </w:r>
      <w:r w:rsidR="00FF7D94" w:rsidRPr="00AF012A">
        <w:t>22</w:t>
      </w:r>
      <w:r>
        <w:t>. The effects are assumed to ease toward the end of 2021</w:t>
      </w:r>
      <w:r w:rsidR="00492751">
        <w:noBreakHyphen/>
      </w:r>
      <w:r>
        <w:t>22 and into 2022</w:t>
      </w:r>
      <w:r w:rsidR="00492751">
        <w:noBreakHyphen/>
      </w:r>
      <w:r>
        <w:t xml:space="preserve">23 </w:t>
      </w:r>
      <w:r w:rsidR="00FF7D94">
        <w:t>as</w:t>
      </w:r>
      <w:r w:rsidR="00FF7D94" w:rsidRPr="00AF012A">
        <w:t xml:space="preserve"> it is </w:t>
      </w:r>
      <w:r w:rsidR="00031A3B">
        <w:t>expected that</w:t>
      </w:r>
      <w:r w:rsidR="00031A3B" w:rsidRPr="00AF012A">
        <w:t xml:space="preserve"> </w:t>
      </w:r>
      <w:r w:rsidR="00FF7D94" w:rsidRPr="00AF012A">
        <w:t xml:space="preserve">over </w:t>
      </w:r>
      <w:r w:rsidR="00031A3B">
        <w:t>9</w:t>
      </w:r>
      <w:r w:rsidR="00031A3B" w:rsidRPr="00AF012A">
        <w:t xml:space="preserve">0 </w:t>
      </w:r>
      <w:r w:rsidR="00FF7D94" w:rsidRPr="00AF012A">
        <w:t>per cent of the Australian population</w:t>
      </w:r>
      <w:r w:rsidR="00FF7D94">
        <w:t>, aged 16 and over,</w:t>
      </w:r>
      <w:r w:rsidR="00FF7D94" w:rsidRPr="00AF012A">
        <w:t xml:space="preserve"> </w:t>
      </w:r>
      <w:r w:rsidR="00FF7D94">
        <w:t xml:space="preserve">will be </w:t>
      </w:r>
      <w:r w:rsidR="00FF7D94" w:rsidRPr="00AF012A">
        <w:t xml:space="preserve">vaccinated. </w:t>
      </w:r>
      <w:r>
        <w:t xml:space="preserve">The </w:t>
      </w:r>
      <w:r w:rsidR="00FF7D94">
        <w:t xml:space="preserve">total </w:t>
      </w:r>
      <w:r>
        <w:t xml:space="preserve">number of </w:t>
      </w:r>
      <w:r w:rsidR="00FF7D94">
        <w:t xml:space="preserve">interstate </w:t>
      </w:r>
      <w:r>
        <w:t xml:space="preserve">moves is assumed to </w:t>
      </w:r>
      <w:r w:rsidR="00FF7D94">
        <w:t>return to</w:t>
      </w:r>
      <w:r>
        <w:t xml:space="preserve"> </w:t>
      </w:r>
      <w:r w:rsidR="00FF7D94">
        <w:t>pre</w:t>
      </w:r>
      <w:r w:rsidR="00492751">
        <w:noBreakHyphen/>
      </w:r>
      <w:r w:rsidR="00FF7D94">
        <w:t>pandemic levels of around 400,000 moves by 2023</w:t>
      </w:r>
      <w:r w:rsidR="00492751">
        <w:noBreakHyphen/>
      </w:r>
      <w:r w:rsidR="00FF7D94">
        <w:t>24</w:t>
      </w:r>
      <w:r>
        <w:t xml:space="preserve">. The </w:t>
      </w:r>
      <w:r w:rsidR="00FF7D94">
        <w:t xml:space="preserve">pattern of </w:t>
      </w:r>
      <w:r>
        <w:t xml:space="preserve">interstate </w:t>
      </w:r>
      <w:r w:rsidR="00FF7D94">
        <w:t>flows</w:t>
      </w:r>
      <w:r>
        <w:t>, or the direction in which people move, is assumed to</w:t>
      </w:r>
      <w:r w:rsidR="00FF7D94">
        <w:t xml:space="preserve"> return to</w:t>
      </w:r>
      <w:r w:rsidR="000459D5">
        <w:t xml:space="preserve"> the 19</w:t>
      </w:r>
      <w:r w:rsidR="00492751">
        <w:noBreakHyphen/>
      </w:r>
      <w:r w:rsidR="000459D5">
        <w:t>year</w:t>
      </w:r>
      <w:r w:rsidR="00FF7D94">
        <w:t xml:space="preserve"> long</w:t>
      </w:r>
      <w:r w:rsidR="00492751">
        <w:noBreakHyphen/>
      </w:r>
      <w:r w:rsidR="00FF7D94">
        <w:t>run average</w:t>
      </w:r>
      <w:r>
        <w:t xml:space="preserve"> in</w:t>
      </w:r>
      <w:r w:rsidR="000459D5">
        <w:t xml:space="preserve"> 2023</w:t>
      </w:r>
      <w:r w:rsidR="00492751">
        <w:noBreakHyphen/>
      </w:r>
      <w:r w:rsidR="000459D5">
        <w:t>24</w:t>
      </w:r>
      <w:r w:rsidR="00FF7D94" w:rsidRPr="00AF012A">
        <w:t>.</w:t>
      </w:r>
    </w:p>
    <w:p w14:paraId="6DAA2E0A" w14:textId="731B43CB" w:rsidR="00FF7D94" w:rsidRPr="00AF012A" w:rsidRDefault="003A2EC1" w:rsidP="00FF7D94">
      <w:r>
        <w:t xml:space="preserve">The forecast impact of the </w:t>
      </w:r>
      <w:r w:rsidR="001D5680">
        <w:t>extended</w:t>
      </w:r>
      <w:r>
        <w:t xml:space="preserve"> Delta lockdowns on </w:t>
      </w:r>
      <w:r w:rsidR="00415ED8">
        <w:t xml:space="preserve">internal </w:t>
      </w:r>
      <w:r>
        <w:t>migration is based on the observed</w:t>
      </w:r>
      <w:r w:rsidR="00FF7D94" w:rsidRPr="00AF012A">
        <w:t xml:space="preserve"> impact of the</w:t>
      </w:r>
      <w:r w:rsidR="00FF7D94">
        <w:t xml:space="preserve"> second Melbourne lockdown</w:t>
      </w:r>
      <w:r w:rsidR="00FF7D94" w:rsidRPr="00AF012A">
        <w:t>.</w:t>
      </w:r>
      <w:r>
        <w:t xml:space="preserve"> </w:t>
      </w:r>
      <w:r w:rsidR="003C2ADB">
        <w:t>The</w:t>
      </w:r>
      <w:r w:rsidR="00626457">
        <w:t xml:space="preserve"> net internal migration forecasts are sensitive to </w:t>
      </w:r>
      <w:r w:rsidR="003C2ADB">
        <w:t>the contextual assumption that there will be</w:t>
      </w:r>
      <w:r w:rsidR="00626457">
        <w:t xml:space="preserve"> no</w:t>
      </w:r>
      <w:r w:rsidR="000459D5">
        <w:t xml:space="preserve"> </w:t>
      </w:r>
      <w:r w:rsidR="003C2ADB">
        <w:t>future,</w:t>
      </w:r>
      <w:r w:rsidR="000459D5">
        <w:t xml:space="preserve"> </w:t>
      </w:r>
      <w:r w:rsidR="00C96C6A" w:rsidRPr="00C96C6A">
        <w:t>large</w:t>
      </w:r>
      <w:r w:rsidR="00492751">
        <w:noBreakHyphen/>
      </w:r>
      <w:r w:rsidR="00C96C6A" w:rsidRPr="00C96C6A">
        <w:t>scale</w:t>
      </w:r>
      <w:r w:rsidR="003C2ADB">
        <w:t>,</w:t>
      </w:r>
      <w:r w:rsidR="00626457">
        <w:t xml:space="preserve"> internal movement restrictions and </w:t>
      </w:r>
      <w:r w:rsidR="00626457" w:rsidRPr="00AF012A">
        <w:t>lockdowns.</w:t>
      </w:r>
      <w:r w:rsidR="00626457">
        <w:t xml:space="preserve"> </w:t>
      </w:r>
      <w:r w:rsidR="00FF7D94" w:rsidRPr="00AF012A">
        <w:t>Assumptions for internal migration at the state</w:t>
      </w:r>
      <w:r w:rsidR="00FF7D94">
        <w:t xml:space="preserve"> and GCCSA </w:t>
      </w:r>
      <w:r w:rsidR="00FF7D94" w:rsidRPr="00AF012A">
        <w:t xml:space="preserve">levels were developed for the 3 main dimensions of internal migration: </w:t>
      </w:r>
    </w:p>
    <w:p w14:paraId="34B517F1" w14:textId="7D89C592" w:rsidR="00FF7D94" w:rsidRPr="00AF012A" w:rsidRDefault="00BF6028" w:rsidP="009400E5">
      <w:pPr>
        <w:pStyle w:val="Normalbullet"/>
      </w:pPr>
      <w:r>
        <w:t>l</w:t>
      </w:r>
      <w:r w:rsidR="00FF7D94" w:rsidRPr="00AF012A">
        <w:t>evel</w:t>
      </w:r>
      <w:r>
        <w:t xml:space="preserve"> – </w:t>
      </w:r>
      <w:r w:rsidR="00FF7D94" w:rsidRPr="00AF012A">
        <w:t>how</w:t>
      </w:r>
      <w:r>
        <w:t xml:space="preserve"> </w:t>
      </w:r>
      <w:r w:rsidR="00FF7D94" w:rsidRPr="00AF012A">
        <w:t xml:space="preserve">many people move </w:t>
      </w:r>
    </w:p>
    <w:p w14:paraId="22643804" w14:textId="1FD3BBF7" w:rsidR="00FF7D94" w:rsidRPr="00AF012A" w:rsidRDefault="00BF6028" w:rsidP="009400E5">
      <w:pPr>
        <w:pStyle w:val="Normalbullet"/>
      </w:pPr>
      <w:r>
        <w:t>p</w:t>
      </w:r>
      <w:r w:rsidR="00FF7D94" w:rsidRPr="00AF012A">
        <w:t>atterns</w:t>
      </w:r>
      <w:r>
        <w:t xml:space="preserve"> – </w:t>
      </w:r>
      <w:r w:rsidR="00FF7D94" w:rsidRPr="00AF012A">
        <w:t>where people move to and from</w:t>
      </w:r>
      <w:r w:rsidR="008A5A3B">
        <w:t>, and</w:t>
      </w:r>
      <w:r w:rsidR="00FF7D94" w:rsidRPr="00AF012A">
        <w:t xml:space="preserve"> </w:t>
      </w:r>
    </w:p>
    <w:p w14:paraId="333777E1" w14:textId="0B39EFE4" w:rsidR="00FF7D94" w:rsidRPr="00AF012A" w:rsidRDefault="00BF6028" w:rsidP="00622320">
      <w:pPr>
        <w:pStyle w:val="Normalbullet"/>
      </w:pPr>
      <w:r>
        <w:t>c</w:t>
      </w:r>
      <w:r w:rsidR="00FF7D94" w:rsidRPr="00AF012A">
        <w:t>omposition</w:t>
      </w:r>
      <w:r>
        <w:t xml:space="preserve"> – </w:t>
      </w:r>
      <w:r w:rsidR="00FF7D94" w:rsidRPr="00AF012A">
        <w:t>who is moving (including their basic demographic characteristics such as age and sex).</w:t>
      </w:r>
    </w:p>
    <w:p w14:paraId="71FEB040" w14:textId="77777777" w:rsidR="00FF7D94" w:rsidRPr="00AF012A" w:rsidRDefault="00FF7D94" w:rsidP="00FF7D94">
      <w:pPr>
        <w:pStyle w:val="Heading7"/>
      </w:pPr>
      <w:r w:rsidRPr="00AF012A">
        <w:t xml:space="preserve">Level </w:t>
      </w:r>
    </w:p>
    <w:p w14:paraId="52BC8C52" w14:textId="47F916FB" w:rsidR="00FF7D94" w:rsidRPr="00AF012A" w:rsidRDefault="00FF7D94" w:rsidP="00FF7D94">
      <w:pPr>
        <w:pStyle w:val="Normalbullet"/>
        <w:numPr>
          <w:ilvl w:val="0"/>
          <w:numId w:val="0"/>
        </w:numPr>
      </w:pPr>
      <w:r w:rsidRPr="00AF012A">
        <w:t xml:space="preserve">Based on </w:t>
      </w:r>
      <w:r w:rsidR="00E668AB">
        <w:t xml:space="preserve">the </w:t>
      </w:r>
      <w:r w:rsidR="002329B1" w:rsidRPr="00AF012A">
        <w:t>available</w:t>
      </w:r>
      <w:r w:rsidR="00063F6E">
        <w:t xml:space="preserve"> Australian Bureau of Statistics</w:t>
      </w:r>
      <w:r w:rsidR="00492751">
        <w:t>’</w:t>
      </w:r>
      <w:r w:rsidR="002329B1">
        <w:t xml:space="preserve"> </w:t>
      </w:r>
      <w:r w:rsidR="00063F6E" w:rsidRPr="00054C12">
        <w:t>Provision</w:t>
      </w:r>
      <w:r w:rsidR="00792568" w:rsidRPr="00054C12">
        <w:t>al</w:t>
      </w:r>
      <w:r w:rsidR="00063F6E" w:rsidRPr="00054C12">
        <w:t xml:space="preserve"> regional internal migration estimates</w:t>
      </w:r>
      <w:r w:rsidR="002329B1" w:rsidRPr="00AF012A">
        <w:t xml:space="preserve"> data </w:t>
      </w:r>
      <w:r w:rsidR="002329B1">
        <w:t>covering</w:t>
      </w:r>
      <w:r w:rsidRPr="00AF012A">
        <w:t xml:space="preserve"> the first </w:t>
      </w:r>
      <w:r w:rsidR="007133D6">
        <w:t>3</w:t>
      </w:r>
      <w:r w:rsidRPr="00AF012A">
        <w:t xml:space="preserve"> quarters of 2020</w:t>
      </w:r>
      <w:r w:rsidR="00492751">
        <w:noBreakHyphen/>
      </w:r>
      <w:r w:rsidRPr="00AF012A">
        <w:t xml:space="preserve">21, </w:t>
      </w:r>
      <w:r w:rsidR="00E668AB">
        <w:t xml:space="preserve">the </w:t>
      </w:r>
      <w:r w:rsidRPr="00AF012A">
        <w:t xml:space="preserve">contextual assumptions outlined above and stakeholder engagement, it is assumed that the national level of </w:t>
      </w:r>
      <w:r w:rsidR="000459D5">
        <w:t>interstate migration</w:t>
      </w:r>
      <w:r w:rsidR="000459D5" w:rsidRPr="00AF012A">
        <w:t xml:space="preserve"> </w:t>
      </w:r>
      <w:r w:rsidRPr="00AF012A">
        <w:t>will fall by around 2</w:t>
      </w:r>
      <w:r>
        <w:t> </w:t>
      </w:r>
      <w:r w:rsidRPr="00AF012A">
        <w:t>per cent in 2021</w:t>
      </w:r>
      <w:r w:rsidR="00492751">
        <w:noBreakHyphen/>
      </w:r>
      <w:r w:rsidRPr="00AF012A">
        <w:t>22</w:t>
      </w:r>
      <w:r w:rsidR="00E668AB">
        <w:t xml:space="preserve"> compared to 2020</w:t>
      </w:r>
      <w:r w:rsidR="00492751">
        <w:noBreakHyphen/>
      </w:r>
      <w:r w:rsidR="00E668AB">
        <w:t>21</w:t>
      </w:r>
      <w:r w:rsidR="007133D6">
        <w:t xml:space="preserve">. It is then assumed </w:t>
      </w:r>
      <w:r w:rsidRPr="00AF012A">
        <w:t xml:space="preserve">to </w:t>
      </w:r>
      <w:r w:rsidR="00E668AB">
        <w:t xml:space="preserve">grow </w:t>
      </w:r>
      <w:r w:rsidRPr="00AF012A">
        <w:t>in 2022</w:t>
      </w:r>
      <w:r w:rsidR="00492751">
        <w:noBreakHyphen/>
      </w:r>
      <w:r w:rsidRPr="00AF012A">
        <w:t xml:space="preserve">23 with a </w:t>
      </w:r>
      <w:r w:rsidR="00E668AB">
        <w:t xml:space="preserve">6 per cent </w:t>
      </w:r>
      <w:r w:rsidRPr="00AF012A">
        <w:t xml:space="preserve">increase in </w:t>
      </w:r>
      <w:r w:rsidR="00E668AB">
        <w:t xml:space="preserve">interstate </w:t>
      </w:r>
      <w:r w:rsidRPr="00AF012A">
        <w:t>moves before increasing again by 6</w:t>
      </w:r>
      <w:r w:rsidR="00D77158">
        <w:t> </w:t>
      </w:r>
      <w:r w:rsidRPr="00AF012A">
        <w:t xml:space="preserve">per cent </w:t>
      </w:r>
      <w:r w:rsidR="002329B1">
        <w:t>in 2023</w:t>
      </w:r>
      <w:r w:rsidR="00492751">
        <w:noBreakHyphen/>
      </w:r>
      <w:r w:rsidR="002329B1">
        <w:t>24</w:t>
      </w:r>
      <w:r w:rsidRPr="00AF012A">
        <w:t xml:space="preserve"> to </w:t>
      </w:r>
      <w:r>
        <w:t xml:space="preserve">return to </w:t>
      </w:r>
      <w:r w:rsidRPr="00AF012A">
        <w:t>a pre</w:t>
      </w:r>
      <w:r w:rsidR="00492751">
        <w:noBreakHyphen/>
      </w:r>
      <w:r w:rsidRPr="00AF012A">
        <w:t xml:space="preserve">pandemic level of </w:t>
      </w:r>
      <w:r w:rsidR="003C2ADB">
        <w:t>around 400,000</w:t>
      </w:r>
      <w:r w:rsidR="00B667CE">
        <w:t> </w:t>
      </w:r>
      <w:r w:rsidR="003C2ADB">
        <w:t>annual,</w:t>
      </w:r>
      <w:r w:rsidRPr="00AF012A">
        <w:t xml:space="preserve"> national interstate moves. </w:t>
      </w:r>
      <w:r w:rsidR="000459D5">
        <w:t>The national level of intrastate moves follows a similar trajectory</w:t>
      </w:r>
      <w:r w:rsidR="00E668AB">
        <w:t xml:space="preserve">, falling to </w:t>
      </w:r>
      <w:r w:rsidR="008A7E44">
        <w:t>28</w:t>
      </w:r>
      <w:r w:rsidR="00E668AB">
        <w:t>0,000 moves in 2020</w:t>
      </w:r>
      <w:r w:rsidR="00492751">
        <w:noBreakHyphen/>
      </w:r>
      <w:r w:rsidR="00E668AB">
        <w:t>21 and then recovering</w:t>
      </w:r>
      <w:r w:rsidR="000459D5">
        <w:t xml:space="preserve"> </w:t>
      </w:r>
      <w:r w:rsidR="00E668AB">
        <w:t xml:space="preserve">to </w:t>
      </w:r>
      <w:r w:rsidR="000459D5">
        <w:t>around 300,000 moves in 2023</w:t>
      </w:r>
      <w:r w:rsidR="00492751">
        <w:noBreakHyphen/>
      </w:r>
      <w:r w:rsidR="000459D5">
        <w:t xml:space="preserve">24. </w:t>
      </w:r>
      <w:r w:rsidRPr="00AF012A">
        <w:t>From 2023</w:t>
      </w:r>
      <w:r w:rsidR="00492751">
        <w:noBreakHyphen/>
      </w:r>
      <w:r w:rsidRPr="00AF012A">
        <w:t xml:space="preserve">24 onwards the single year of age and sex migration rates which make up the </w:t>
      </w:r>
      <w:r w:rsidR="00626457">
        <w:t>gross migraproduction rate</w:t>
      </w:r>
      <w:r w:rsidR="00626457" w:rsidRPr="00AF012A">
        <w:t xml:space="preserve">s </w:t>
      </w:r>
      <w:r w:rsidRPr="00AF012A">
        <w:t xml:space="preserve">are held </w:t>
      </w:r>
      <w:r w:rsidRPr="00AF012A">
        <w:lastRenderedPageBreak/>
        <w:t>constant</w:t>
      </w:r>
      <w:r w:rsidR="00E668AB">
        <w:t xml:space="preserve">. This </w:t>
      </w:r>
      <w:r w:rsidRPr="00AF012A">
        <w:t>allow</w:t>
      </w:r>
      <w:r w:rsidR="00E668AB">
        <w:t>s</w:t>
      </w:r>
      <w:r w:rsidRPr="00AF012A">
        <w:t xml:space="preserve"> the national level of internal migration to move in line with national population growth</w:t>
      </w:r>
      <w:r w:rsidR="00626457">
        <w:t xml:space="preserve"> and reflect the age composition of the population</w:t>
      </w:r>
      <w:r w:rsidRPr="00AF012A">
        <w:t>.</w:t>
      </w:r>
    </w:p>
    <w:p w14:paraId="4F486DD8" w14:textId="77777777" w:rsidR="00FF7D94" w:rsidRPr="00AF012A" w:rsidRDefault="00FF7D94" w:rsidP="00FF7D94">
      <w:pPr>
        <w:pStyle w:val="Heading7"/>
      </w:pPr>
      <w:r w:rsidRPr="00AF012A">
        <w:t>Patterns</w:t>
      </w:r>
    </w:p>
    <w:p w14:paraId="28AADE0C" w14:textId="48ABFCBE" w:rsidR="00FF7D94" w:rsidRPr="00AF012A" w:rsidRDefault="00FF7D94" w:rsidP="00FF7D94">
      <w:pPr>
        <w:pStyle w:val="Normalbullet"/>
        <w:numPr>
          <w:ilvl w:val="0"/>
          <w:numId w:val="0"/>
        </w:numPr>
      </w:pPr>
      <w:r w:rsidRPr="00AF012A">
        <w:t xml:space="preserve">The </w:t>
      </w:r>
      <w:r>
        <w:t xml:space="preserve">assumed future </w:t>
      </w:r>
      <w:r w:rsidRPr="00AF012A">
        <w:t>pattern</w:t>
      </w:r>
      <w:r>
        <w:t>s</w:t>
      </w:r>
      <w:r w:rsidRPr="00AF012A">
        <w:t xml:space="preserve"> of </w:t>
      </w:r>
      <w:r w:rsidR="00626457">
        <w:t xml:space="preserve">net internal migration </w:t>
      </w:r>
      <w:r w:rsidRPr="00AF012A">
        <w:t xml:space="preserve">in Australia generally follow established trends between states and GCCSAs. </w:t>
      </w:r>
      <w:r>
        <w:t>Y</w:t>
      </w:r>
      <w:r w:rsidRPr="00AF012A">
        <w:t xml:space="preserve">oung adults </w:t>
      </w:r>
      <w:r>
        <w:t xml:space="preserve">generally migrate </w:t>
      </w:r>
      <w:r w:rsidRPr="00AF012A">
        <w:t xml:space="preserve">to the </w:t>
      </w:r>
      <w:r w:rsidR="00721D18">
        <w:t xml:space="preserve">capital cities </w:t>
      </w:r>
      <w:r w:rsidRPr="00AF012A">
        <w:t xml:space="preserve">and older Australians </w:t>
      </w:r>
      <w:r>
        <w:t xml:space="preserve">generally move </w:t>
      </w:r>
      <w:r w:rsidRPr="00AF012A">
        <w:t xml:space="preserve">out of the </w:t>
      </w:r>
      <w:r w:rsidR="00721D18">
        <w:t xml:space="preserve">capital </w:t>
      </w:r>
      <w:r w:rsidRPr="00AF012A">
        <w:t>cities. The lockdowns have disrupted this pattern in a number of states</w:t>
      </w:r>
      <w:r w:rsidR="00721D18">
        <w:t>, although t</w:t>
      </w:r>
      <w:r w:rsidR="00626457">
        <w:t>here are as yet no official statistics on h</w:t>
      </w:r>
      <w:r w:rsidRPr="00AF012A">
        <w:t xml:space="preserve">ow </w:t>
      </w:r>
      <w:r w:rsidR="00626457">
        <w:t>net internal migration</w:t>
      </w:r>
      <w:r w:rsidR="00626457" w:rsidRPr="00AF012A">
        <w:t xml:space="preserve"> </w:t>
      </w:r>
      <w:r w:rsidR="00626457">
        <w:t xml:space="preserve">has been affected </w:t>
      </w:r>
      <w:r w:rsidRPr="00AF012A">
        <w:t xml:space="preserve">by </w:t>
      </w:r>
      <w:r w:rsidR="001D5680">
        <w:t xml:space="preserve">the extended </w:t>
      </w:r>
      <w:r>
        <w:t>Delta</w:t>
      </w:r>
      <w:r w:rsidRPr="00AF012A">
        <w:t xml:space="preserve"> lockdowns</w:t>
      </w:r>
      <w:r w:rsidR="00626457">
        <w:t xml:space="preserve">. </w:t>
      </w:r>
    </w:p>
    <w:p w14:paraId="6D829332" w14:textId="0B36A40A" w:rsidR="00867D83" w:rsidRPr="00344F32" w:rsidRDefault="00867D83" w:rsidP="00FF7D94">
      <w:pPr>
        <w:pStyle w:val="Normalbullet"/>
        <w:numPr>
          <w:ilvl w:val="0"/>
          <w:numId w:val="0"/>
        </w:numPr>
      </w:pPr>
      <w:r w:rsidRPr="00344F32">
        <w:t xml:space="preserve">Assumptions about the patterns of forecast net internal migration </w:t>
      </w:r>
      <w:r w:rsidR="00C96C6A" w:rsidRPr="00344F32">
        <w:t>are</w:t>
      </w:r>
      <w:r w:rsidRPr="00344F32">
        <w:t xml:space="preserve"> based on observations of changes to net internal migration patterns during and following the second Melbourne lockdown of 2020</w:t>
      </w:r>
      <w:r w:rsidR="00561BA4">
        <w:t xml:space="preserve">, released by the Australian Bureau of Statistics up to and including the March 2021 quarter release of </w:t>
      </w:r>
      <w:r w:rsidR="00561BA4" w:rsidRPr="00054C12">
        <w:t>National,</w:t>
      </w:r>
      <w:r w:rsidR="00F64842">
        <w:t xml:space="preserve"> </w:t>
      </w:r>
      <w:r w:rsidR="0053531A" w:rsidRPr="00054C12">
        <w:t>s</w:t>
      </w:r>
      <w:r w:rsidR="00561BA4" w:rsidRPr="00054C12">
        <w:t>tate</w:t>
      </w:r>
      <w:r w:rsidR="00F64842">
        <w:t xml:space="preserve"> </w:t>
      </w:r>
      <w:r w:rsidR="00561BA4" w:rsidRPr="00054C12">
        <w:t>and</w:t>
      </w:r>
      <w:r w:rsidR="00F64842">
        <w:t xml:space="preserve"> </w:t>
      </w:r>
      <w:r w:rsidR="0053531A" w:rsidRPr="00054C12">
        <w:t>t</w:t>
      </w:r>
      <w:r w:rsidR="00561BA4" w:rsidRPr="00054C12">
        <w:t>erritory</w:t>
      </w:r>
      <w:r w:rsidR="00F64842">
        <w:t xml:space="preserve"> </w:t>
      </w:r>
      <w:r w:rsidR="0053531A" w:rsidRPr="00054C12">
        <w:t>p</w:t>
      </w:r>
      <w:r w:rsidR="00561BA4" w:rsidRPr="00054C12">
        <w:t>opulation</w:t>
      </w:r>
      <w:r w:rsidRPr="00344F32">
        <w:t>.</w:t>
      </w:r>
      <w:r w:rsidR="004770B5" w:rsidRPr="00344F32">
        <w:t xml:space="preserve"> </w:t>
      </w:r>
      <w:r w:rsidR="00652041">
        <w:t>I</w:t>
      </w:r>
      <w:r w:rsidR="00327A46" w:rsidRPr="00344F32">
        <w:t>t is assumed that</w:t>
      </w:r>
      <w:r w:rsidR="003B6D0A" w:rsidRPr="00344F32">
        <w:t xml:space="preserve">: </w:t>
      </w:r>
    </w:p>
    <w:p w14:paraId="2EBE8832" w14:textId="0993DB93" w:rsidR="00327A46" w:rsidRPr="00344F32" w:rsidRDefault="00327A46" w:rsidP="000E3FD7">
      <w:pPr>
        <w:pStyle w:val="Normalbullet"/>
      </w:pPr>
      <w:r w:rsidRPr="00344F32">
        <w:t xml:space="preserve">states that experienced the extended Delta lockdowns in 2021 (New South Wales, Victoria and the Australian Capital Territory) will experience impacts to internal migration </w:t>
      </w:r>
      <w:r w:rsidR="003C2ADB">
        <w:t>similar to</w:t>
      </w:r>
      <w:r w:rsidRPr="00344F32">
        <w:t xml:space="preserve"> Victoria</w:t>
      </w:r>
      <w:r w:rsidR="003C2ADB">
        <w:t xml:space="preserve"> after</w:t>
      </w:r>
      <w:r w:rsidRPr="00344F32">
        <w:t xml:space="preserve"> the second Melbourne lockdown in 2020</w:t>
      </w:r>
      <w:r w:rsidR="003C2ADB">
        <w:t xml:space="preserve"> (</w:t>
      </w:r>
      <w:r w:rsidRPr="00344F32">
        <w:t>differences in impacts between and within these states vary due to the contextual assumptions and size of each geography</w:t>
      </w:r>
      <w:r w:rsidR="003C2ADB">
        <w:t>)</w:t>
      </w:r>
      <w:r w:rsidR="00D77158">
        <w:t>, and</w:t>
      </w:r>
    </w:p>
    <w:p w14:paraId="5126223D" w14:textId="7309250E" w:rsidR="00327A46" w:rsidRPr="00344F32" w:rsidRDefault="00327A46" w:rsidP="00327A46">
      <w:pPr>
        <w:pStyle w:val="Normalbullet"/>
      </w:pPr>
      <w:r w:rsidRPr="00344F32">
        <w:t>net internal migration patterns return to a 19</w:t>
      </w:r>
      <w:r w:rsidR="00492751">
        <w:noBreakHyphen/>
      </w:r>
      <w:r w:rsidRPr="00344F32">
        <w:t>year</w:t>
      </w:r>
      <w:r w:rsidR="003C2ADB">
        <w:t>,</w:t>
      </w:r>
      <w:r w:rsidRPr="00344F32">
        <w:t xml:space="preserve"> </w:t>
      </w:r>
      <w:r w:rsidR="003C2ADB" w:rsidRPr="00344F32">
        <w:t>long</w:t>
      </w:r>
      <w:r w:rsidR="00492751">
        <w:noBreakHyphen/>
      </w:r>
      <w:r w:rsidRPr="00344F32">
        <w:t>run average by 2023</w:t>
      </w:r>
      <w:r w:rsidR="00492751">
        <w:noBreakHyphen/>
      </w:r>
      <w:r w:rsidRPr="00344F32">
        <w:t>24</w:t>
      </w:r>
      <w:r w:rsidR="00D77158">
        <w:t>.</w:t>
      </w:r>
    </w:p>
    <w:p w14:paraId="35D82B9B" w14:textId="17751566" w:rsidR="00561BA4" w:rsidRDefault="00561BA4" w:rsidP="00FF7D94">
      <w:pPr>
        <w:pStyle w:val="Normalbullet"/>
        <w:numPr>
          <w:ilvl w:val="0"/>
          <w:numId w:val="0"/>
        </w:numPr>
      </w:pPr>
      <w:r>
        <w:t>T</w:t>
      </w:r>
      <w:r w:rsidRPr="00344F32">
        <w:t xml:space="preserve">he </w:t>
      </w:r>
      <w:r>
        <w:t xml:space="preserve">next </w:t>
      </w:r>
      <w:r w:rsidRPr="00344F32">
        <w:t xml:space="preserve">release of </w:t>
      </w:r>
      <w:r w:rsidRPr="00054C12">
        <w:t>National, state and territory population</w:t>
      </w:r>
      <w:r w:rsidRPr="00344F32">
        <w:t xml:space="preserve"> for the 2021 June quarter </w:t>
      </w:r>
      <w:r>
        <w:t xml:space="preserve">will contain revisions to </w:t>
      </w:r>
      <w:r w:rsidRPr="00344F32">
        <w:t xml:space="preserve">internal migration for the March 2021, December 2020 and September 2020 quarters. These revisions were not available </w:t>
      </w:r>
      <w:r>
        <w:t>in time to be taken into account</w:t>
      </w:r>
      <w:r w:rsidRPr="00344F32">
        <w:t xml:space="preserve"> </w:t>
      </w:r>
      <w:r>
        <w:t>in this Statement</w:t>
      </w:r>
      <w:r w:rsidR="00492751">
        <w:t>’</w:t>
      </w:r>
      <w:r>
        <w:t xml:space="preserve">s </w:t>
      </w:r>
      <w:r w:rsidRPr="00344F32">
        <w:t>projections.</w:t>
      </w:r>
    </w:p>
    <w:p w14:paraId="3E153F63" w14:textId="22C334D7" w:rsidR="00FF7D94" w:rsidRPr="00AF012A" w:rsidRDefault="00FF7D94" w:rsidP="00FF7D94">
      <w:pPr>
        <w:pStyle w:val="Normalbullet"/>
        <w:numPr>
          <w:ilvl w:val="0"/>
          <w:numId w:val="0"/>
        </w:numPr>
      </w:pPr>
      <w:r w:rsidRPr="00AF012A">
        <w:t xml:space="preserve">The </w:t>
      </w:r>
      <w:r w:rsidR="00F32BC7">
        <w:t>internal migration</w:t>
      </w:r>
      <w:r w:rsidR="00F32BC7" w:rsidRPr="00AF012A">
        <w:t xml:space="preserve"> </w:t>
      </w:r>
      <w:r w:rsidRPr="00AF012A">
        <w:t xml:space="preserve">assumptions in this </w:t>
      </w:r>
      <w:r>
        <w:t>Statement</w:t>
      </w:r>
      <w:r w:rsidRPr="00AF012A">
        <w:t xml:space="preserve"> </w:t>
      </w:r>
      <w:r w:rsidR="003C2ADB">
        <w:t xml:space="preserve">are </w:t>
      </w:r>
      <w:r w:rsidR="00561BA4">
        <w:t xml:space="preserve">for </w:t>
      </w:r>
      <w:r w:rsidRPr="00AF012A">
        <w:t>a large impact in 2021</w:t>
      </w:r>
      <w:r w:rsidR="00492751">
        <w:noBreakHyphen/>
      </w:r>
      <w:r w:rsidRPr="00AF012A">
        <w:t xml:space="preserve">22, with areas affected by lockdowns experiencing a similar shock </w:t>
      </w:r>
      <w:r w:rsidR="00867D83">
        <w:t>to</w:t>
      </w:r>
      <w:r>
        <w:t xml:space="preserve"> the second</w:t>
      </w:r>
      <w:r w:rsidRPr="00AF012A">
        <w:t xml:space="preserve"> Melbourne </w:t>
      </w:r>
      <w:r>
        <w:t>lockdown</w:t>
      </w:r>
      <w:r w:rsidRPr="00AF012A">
        <w:t>. In 2021</w:t>
      </w:r>
      <w:r w:rsidR="00492751">
        <w:noBreakHyphen/>
      </w:r>
      <w:r w:rsidRPr="00AF012A">
        <w:t>22 the patte</w:t>
      </w:r>
      <w:r>
        <w:t>r</w:t>
      </w:r>
      <w:r w:rsidRPr="00AF012A">
        <w:t xml:space="preserve">n of </w:t>
      </w:r>
      <w:r w:rsidR="00F32BC7">
        <w:t>internal migration</w:t>
      </w:r>
      <w:r w:rsidRPr="00AF012A">
        <w:t xml:space="preserve"> for states and GCCSAs not experiencing a lockdown is assumed to reflect the pattern of internal migration observed </w:t>
      </w:r>
      <w:r>
        <w:t xml:space="preserve">for those states and GCCSAs </w:t>
      </w:r>
      <w:r w:rsidRPr="00AF012A">
        <w:t>during Melbourne</w:t>
      </w:r>
      <w:r w:rsidR="00492751">
        <w:t>’</w:t>
      </w:r>
      <w:r w:rsidRPr="00AF012A">
        <w:t xml:space="preserve">s second lockdown. </w:t>
      </w:r>
    </w:p>
    <w:p w14:paraId="502D8850" w14:textId="7E025D19" w:rsidR="00FF7D94" w:rsidRPr="00AF012A" w:rsidRDefault="00FF7D94" w:rsidP="00FF7D94">
      <w:pPr>
        <w:pStyle w:val="Normalbullet"/>
        <w:numPr>
          <w:ilvl w:val="0"/>
          <w:numId w:val="0"/>
        </w:numPr>
        <w:rPr>
          <w:rFonts w:ascii="Calibri" w:eastAsia="Times New Roman" w:hAnsi="Calibri" w:cs="Calibri"/>
          <w:lang w:eastAsia="en-AU"/>
        </w:rPr>
      </w:pPr>
      <w:r w:rsidRPr="00AF012A">
        <w:t>In 2022</w:t>
      </w:r>
      <w:r w:rsidR="00492751">
        <w:noBreakHyphen/>
      </w:r>
      <w:r w:rsidRPr="00AF012A">
        <w:t>23 and 2023</w:t>
      </w:r>
      <w:r w:rsidR="00492751">
        <w:noBreakHyphen/>
      </w:r>
      <w:r w:rsidRPr="00AF012A">
        <w:t xml:space="preserve">24 it is assumed that </w:t>
      </w:r>
      <w:r w:rsidR="00F32BC7">
        <w:t>internal migration</w:t>
      </w:r>
      <w:r w:rsidR="00F32BC7" w:rsidRPr="00AF012A">
        <w:t xml:space="preserve"> </w:t>
      </w:r>
      <w:r w:rsidRPr="00AF012A">
        <w:t>will begin to recover from the impact of the pandemic, with pattern</w:t>
      </w:r>
      <w:r>
        <w:t>s</w:t>
      </w:r>
      <w:r w:rsidRPr="00AF012A">
        <w:t xml:space="preserve"> converging to a long</w:t>
      </w:r>
      <w:r w:rsidR="00492751">
        <w:noBreakHyphen/>
      </w:r>
      <w:r w:rsidRPr="00AF012A">
        <w:t xml:space="preserve">run </w:t>
      </w:r>
      <w:r w:rsidR="009F6C5F">
        <w:t xml:space="preserve">distribution that is </w:t>
      </w:r>
      <w:r w:rsidRPr="00AF012A">
        <w:t xml:space="preserve">calculated from the average pattern of </w:t>
      </w:r>
      <w:r w:rsidR="009F6C5F">
        <w:t xml:space="preserve">internal </w:t>
      </w:r>
      <w:r w:rsidRPr="00AF012A">
        <w:t>migration between 2001</w:t>
      </w:r>
      <w:r w:rsidR="00492751">
        <w:noBreakHyphen/>
      </w:r>
      <w:r w:rsidRPr="00AF012A">
        <w:t>02 and 2019</w:t>
      </w:r>
      <w:r w:rsidR="00492751">
        <w:noBreakHyphen/>
      </w:r>
      <w:r w:rsidRPr="00AF012A">
        <w:t xml:space="preserve">20. </w:t>
      </w:r>
      <w:r w:rsidR="009F6C5F">
        <w:t xml:space="preserve">This </w:t>
      </w:r>
      <w:r w:rsidRPr="00AF012A">
        <w:t xml:space="preserve">covers the </w:t>
      </w:r>
      <w:r w:rsidRPr="00AF012A">
        <w:rPr>
          <w:rFonts w:ascii="Calibri" w:eastAsia="Times New Roman" w:hAnsi="Calibri" w:cs="Calibri"/>
          <w:lang w:eastAsia="en-AU"/>
        </w:rPr>
        <w:t>full regional migration series at the GCCSA level.</w:t>
      </w:r>
    </w:p>
    <w:p w14:paraId="7DD34C9C" w14:textId="7AFA6DA5" w:rsidR="00FF7D94" w:rsidRPr="00AF012A" w:rsidRDefault="00FF7D94" w:rsidP="00FF7D94">
      <w:pPr>
        <w:pStyle w:val="Normalbullet"/>
        <w:numPr>
          <w:ilvl w:val="0"/>
          <w:numId w:val="0"/>
        </w:numPr>
        <w:rPr>
          <w:rFonts w:ascii="Calibri" w:eastAsia="Times New Roman" w:hAnsi="Calibri" w:cs="Calibri"/>
          <w:lang w:eastAsia="en-AU"/>
        </w:rPr>
      </w:pPr>
      <w:r w:rsidRPr="00AF012A">
        <w:rPr>
          <w:rFonts w:ascii="Calibri" w:eastAsia="Times New Roman" w:hAnsi="Calibri" w:cs="Calibri"/>
          <w:lang w:eastAsia="en-AU"/>
        </w:rPr>
        <w:t>Returning to an observed historical average in 2023</w:t>
      </w:r>
      <w:r w:rsidR="00492751">
        <w:rPr>
          <w:rFonts w:ascii="Calibri" w:eastAsia="Times New Roman" w:hAnsi="Calibri" w:cs="Calibri"/>
          <w:lang w:eastAsia="en-AU"/>
        </w:rPr>
        <w:noBreakHyphen/>
      </w:r>
      <w:r w:rsidRPr="00AF012A">
        <w:rPr>
          <w:rFonts w:ascii="Calibri" w:eastAsia="Times New Roman" w:hAnsi="Calibri" w:cs="Calibri"/>
          <w:lang w:eastAsia="en-AU"/>
        </w:rPr>
        <w:t xml:space="preserve">24 reflects the uncertainty regarding lingering impacts of the pandemic and possible structural changes </w:t>
      </w:r>
      <w:r w:rsidR="004358C4">
        <w:rPr>
          <w:rFonts w:ascii="Calibri" w:eastAsia="Times New Roman" w:hAnsi="Calibri" w:cs="Calibri"/>
          <w:lang w:eastAsia="en-AU"/>
        </w:rPr>
        <w:t>this</w:t>
      </w:r>
      <w:r w:rsidR="004358C4" w:rsidRPr="00AF012A">
        <w:rPr>
          <w:rFonts w:ascii="Calibri" w:eastAsia="Times New Roman" w:hAnsi="Calibri" w:cs="Calibri"/>
          <w:lang w:eastAsia="en-AU"/>
        </w:rPr>
        <w:t xml:space="preserve"> </w:t>
      </w:r>
      <w:r w:rsidRPr="00AF012A">
        <w:rPr>
          <w:rFonts w:ascii="Calibri" w:eastAsia="Times New Roman" w:hAnsi="Calibri" w:cs="Calibri"/>
          <w:lang w:eastAsia="en-AU"/>
        </w:rPr>
        <w:t xml:space="preserve">may have brought to the flow of internal </w:t>
      </w:r>
      <w:r>
        <w:rPr>
          <w:rFonts w:ascii="Calibri" w:eastAsia="Times New Roman" w:hAnsi="Calibri" w:cs="Calibri"/>
          <w:lang w:eastAsia="en-AU"/>
        </w:rPr>
        <w:t>migration</w:t>
      </w:r>
      <w:r w:rsidRPr="00AF012A">
        <w:rPr>
          <w:rFonts w:ascii="Calibri" w:eastAsia="Times New Roman" w:hAnsi="Calibri" w:cs="Calibri"/>
          <w:lang w:eastAsia="en-AU"/>
        </w:rPr>
        <w:t xml:space="preserve">. </w:t>
      </w:r>
      <w:r w:rsidR="003F1E9D">
        <w:rPr>
          <w:rFonts w:ascii="Calibri" w:eastAsia="Times New Roman" w:hAnsi="Calibri" w:cs="Calibri"/>
          <w:lang w:eastAsia="en-AU"/>
        </w:rPr>
        <w:t>T</w:t>
      </w:r>
      <w:r w:rsidRPr="00AF012A">
        <w:rPr>
          <w:rFonts w:ascii="Calibri" w:eastAsia="Times New Roman" w:hAnsi="Calibri" w:cs="Calibri"/>
          <w:lang w:eastAsia="en-AU"/>
        </w:rPr>
        <w:t xml:space="preserve">he Centre will </w:t>
      </w:r>
      <w:r w:rsidR="003F1E9D">
        <w:rPr>
          <w:rFonts w:ascii="Calibri" w:eastAsia="Times New Roman" w:hAnsi="Calibri" w:cs="Calibri"/>
          <w:lang w:eastAsia="en-AU"/>
        </w:rPr>
        <w:t xml:space="preserve">continue </w:t>
      </w:r>
      <w:r w:rsidRPr="00AF012A">
        <w:rPr>
          <w:rFonts w:ascii="Calibri" w:eastAsia="Times New Roman" w:hAnsi="Calibri" w:cs="Calibri"/>
          <w:lang w:eastAsia="en-AU"/>
        </w:rPr>
        <w:t>to identify</w:t>
      </w:r>
      <w:r>
        <w:rPr>
          <w:rFonts w:ascii="Calibri" w:eastAsia="Times New Roman" w:hAnsi="Calibri" w:cs="Calibri"/>
          <w:lang w:eastAsia="en-AU"/>
        </w:rPr>
        <w:t xml:space="preserve"> </w:t>
      </w:r>
      <w:r w:rsidR="003F1E9D">
        <w:rPr>
          <w:rFonts w:ascii="Calibri" w:eastAsia="Times New Roman" w:hAnsi="Calibri" w:cs="Calibri"/>
          <w:lang w:eastAsia="en-AU"/>
        </w:rPr>
        <w:t>internal migration patterns as more data become available</w:t>
      </w:r>
      <w:r w:rsidRPr="00AF012A">
        <w:rPr>
          <w:rFonts w:ascii="Calibri" w:eastAsia="Times New Roman" w:hAnsi="Calibri" w:cs="Calibri"/>
          <w:lang w:eastAsia="en-AU"/>
        </w:rPr>
        <w:t>.</w:t>
      </w:r>
    </w:p>
    <w:p w14:paraId="2E2EFDED" w14:textId="77777777" w:rsidR="00FF7D94" w:rsidRPr="00AF012A" w:rsidRDefault="00FF7D94" w:rsidP="00FF7D94">
      <w:pPr>
        <w:pStyle w:val="Heading7"/>
      </w:pPr>
      <w:r w:rsidRPr="00AF012A">
        <w:t xml:space="preserve">Composition </w:t>
      </w:r>
    </w:p>
    <w:p w14:paraId="7243D276" w14:textId="64A21901" w:rsidR="00D2067D" w:rsidRDefault="00FF7D94" w:rsidP="00FF7D94">
      <w:r w:rsidRPr="00AF012A">
        <w:t xml:space="preserve">It is assumed that the composition of </w:t>
      </w:r>
      <w:r w:rsidR="00652041">
        <w:t>net internal migration</w:t>
      </w:r>
      <w:r w:rsidR="00492751">
        <w:t xml:space="preserve"> – </w:t>
      </w:r>
      <w:r w:rsidRPr="00AF012A">
        <w:t>the age and sex distribution of people who move</w:t>
      </w:r>
      <w:r w:rsidR="00492751">
        <w:t xml:space="preserve"> – </w:t>
      </w:r>
      <w:r w:rsidRPr="00AF012A">
        <w:t>will</w:t>
      </w:r>
      <w:r w:rsidR="00F51C6D">
        <w:t xml:space="preserve"> remain stable during the projections period. The Centre uses a</w:t>
      </w:r>
      <w:r w:rsidRPr="00AF012A" w:rsidDel="00F51C6D">
        <w:t xml:space="preserve"> </w:t>
      </w:r>
      <w:r w:rsidRPr="00AF012A">
        <w:t xml:space="preserve">consistent </w:t>
      </w:r>
      <w:r w:rsidR="00F51C6D">
        <w:t>smoothed age</w:t>
      </w:r>
      <w:r w:rsidR="00D345EB">
        <w:t xml:space="preserve"> and</w:t>
      </w:r>
      <w:r w:rsidR="00F51C6D">
        <w:t xml:space="preserve"> sex</w:t>
      </w:r>
      <w:r w:rsidRPr="00AF012A">
        <w:t xml:space="preserve"> distribution </w:t>
      </w:r>
      <w:r w:rsidR="00F51C6D">
        <w:t>for</w:t>
      </w:r>
      <w:r w:rsidRPr="00AF012A">
        <w:t xml:space="preserve"> internal migration</w:t>
      </w:r>
      <w:r w:rsidR="00F51C6D">
        <w:t xml:space="preserve"> </w:t>
      </w:r>
      <w:r w:rsidR="004358C4">
        <w:t>(</w:t>
      </w:r>
      <w:r w:rsidR="00F51C6D">
        <w:t xml:space="preserve">detailed in </w:t>
      </w:r>
      <w:r w:rsidR="00A52121">
        <w:t>S</w:t>
      </w:r>
      <w:r w:rsidR="00F309E7">
        <w:t xml:space="preserve">ection </w:t>
      </w:r>
      <w:r w:rsidR="00F309E7">
        <w:fldChar w:fldCharType="begin"/>
      </w:r>
      <w:r w:rsidR="00F309E7">
        <w:instrText xml:space="preserve"> REF _Ref89757898 \r \h </w:instrText>
      </w:r>
      <w:r w:rsidR="00F309E7">
        <w:fldChar w:fldCharType="separate"/>
      </w:r>
      <w:r w:rsidR="00E816C9">
        <w:t>4.2.3</w:t>
      </w:r>
      <w:r w:rsidR="00F309E7">
        <w:fldChar w:fldCharType="end"/>
      </w:r>
      <w:r w:rsidR="004358C4">
        <w:t>)</w:t>
      </w:r>
      <w:r w:rsidRPr="00AF012A">
        <w:t>. Currently, there is not enough evidence to suggest a structural change to the age and sex distribution of internal migration due to COVID</w:t>
      </w:r>
      <w:r w:rsidR="00492751">
        <w:noBreakHyphen/>
      </w:r>
      <w:r w:rsidRPr="00AF012A">
        <w:t>19.</w:t>
      </w:r>
    </w:p>
    <w:p w14:paraId="498FC265" w14:textId="77777777" w:rsidR="00D2067D" w:rsidRDefault="00D2067D">
      <w:pPr>
        <w:spacing w:before="0" w:after="160" w:line="259" w:lineRule="auto"/>
      </w:pPr>
      <w:r>
        <w:br w:type="page"/>
      </w:r>
    </w:p>
    <w:p w14:paraId="4631A18D" w14:textId="4788C0E3" w:rsidR="00FF7D94" w:rsidRDefault="00FF7D94" w:rsidP="00EE4872">
      <w:pPr>
        <w:pStyle w:val="Heading2Numbered"/>
        <w:ind w:left="567" w:hanging="567"/>
      </w:pPr>
      <w:bookmarkStart w:id="129" w:name="_Toc88228084"/>
      <w:bookmarkStart w:id="130" w:name="_Toc88839987"/>
      <w:bookmarkStart w:id="131" w:name="_Toc89681386"/>
      <w:bookmarkStart w:id="132" w:name="_Toc90542579"/>
      <w:r>
        <w:lastRenderedPageBreak/>
        <w:t>Comparing past projections to outcomes</w:t>
      </w:r>
      <w:bookmarkStart w:id="133" w:name="_Toc79045453"/>
      <w:bookmarkStart w:id="134" w:name="_Toc80184401"/>
      <w:bookmarkStart w:id="135" w:name="_Toc80272893"/>
      <w:bookmarkStart w:id="136" w:name="_Toc84411606"/>
      <w:bookmarkStart w:id="137" w:name="_Toc84853399"/>
      <w:bookmarkStart w:id="138" w:name="_Toc84925409"/>
      <w:bookmarkStart w:id="139" w:name="_Toc84925698"/>
      <w:bookmarkStart w:id="140" w:name="_Toc84925819"/>
      <w:bookmarkStart w:id="141" w:name="_Toc84926074"/>
      <w:bookmarkStart w:id="142" w:name="_Toc87524299"/>
      <w:bookmarkStart w:id="143" w:name="_Toc87524396"/>
      <w:bookmarkStart w:id="144" w:name="_Toc87524595"/>
      <w:bookmarkStart w:id="145" w:name="_Toc87525180"/>
      <w:bookmarkStart w:id="146" w:name="_Toc87697907"/>
      <w:bookmarkStart w:id="147" w:name="_Toc8772754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32304A31" w14:textId="70349785" w:rsidR="00FF7D94" w:rsidRDefault="00FF7D94" w:rsidP="00FF7D94">
      <w:r>
        <w:t xml:space="preserve">The accuracy of population projections depends on the quality of the input data and the assumptions made about the course of future change. </w:t>
      </w:r>
      <w:r w:rsidR="009A7B94">
        <w:t>P</w:t>
      </w:r>
      <w:r>
        <w:t xml:space="preserve">opulation projections </w:t>
      </w:r>
      <w:r w:rsidR="009A7B94">
        <w:t xml:space="preserve">will </w:t>
      </w:r>
      <w:r>
        <w:t xml:space="preserve">differ from </w:t>
      </w:r>
      <w:r w:rsidR="009A7B94">
        <w:t xml:space="preserve">subsequent </w:t>
      </w:r>
      <w:r>
        <w:t xml:space="preserve">observed outcomes for </w:t>
      </w:r>
      <w:r w:rsidR="0029198C">
        <w:t xml:space="preserve">many </w:t>
      </w:r>
      <w:r>
        <w:t>reasons</w:t>
      </w:r>
      <w:r w:rsidR="0029198C">
        <w:t>,</w:t>
      </w:r>
      <w:r>
        <w:t xml:space="preserve"> including </w:t>
      </w:r>
      <w:r w:rsidR="00282B56">
        <w:t xml:space="preserve">but not limited to </w:t>
      </w:r>
      <w:r>
        <w:t>changes in behaviour, changes in government policy</w:t>
      </w:r>
      <w:r w:rsidR="009A7B94">
        <w:t>,</w:t>
      </w:r>
      <w:r>
        <w:t xml:space="preserve"> and revisions </w:t>
      </w:r>
      <w:r w:rsidR="009A7B94">
        <w:t xml:space="preserve">to </w:t>
      </w:r>
      <w:r>
        <w:t xml:space="preserve">the input data. </w:t>
      </w:r>
    </w:p>
    <w:p w14:paraId="04BCA6CB" w14:textId="33D5DA12" w:rsidR="00417729" w:rsidRDefault="00417729" w:rsidP="00FF7D94">
      <w:r>
        <w:fldChar w:fldCharType="begin"/>
      </w:r>
      <w:r>
        <w:instrText xml:space="preserve"> REF _Ref89866898 \r \h </w:instrText>
      </w:r>
      <w:r>
        <w:fldChar w:fldCharType="separate"/>
      </w:r>
      <w:r w:rsidR="00E816C9">
        <w:t>Table 3</w:t>
      </w:r>
      <w:r>
        <w:fldChar w:fldCharType="end"/>
      </w:r>
      <w:r>
        <w:t xml:space="preserve"> compares </w:t>
      </w:r>
      <w:r w:rsidR="00FF7D94">
        <w:t xml:space="preserve">the performance of population projections published in the </w:t>
      </w:r>
      <w:r w:rsidR="00FF7D94" w:rsidRPr="00054C12">
        <w:rPr>
          <w:iCs/>
        </w:rPr>
        <w:t>2020 Population Statement</w:t>
      </w:r>
      <w:r w:rsidR="000D1F11">
        <w:t xml:space="preserve"> </w:t>
      </w:r>
      <w:r w:rsidR="00FF7D94">
        <w:t>against the</w:t>
      </w:r>
      <w:r w:rsidR="00B066A9">
        <w:t xml:space="preserve"> unrebased</w:t>
      </w:r>
      <w:r w:rsidR="00FF7D94">
        <w:t xml:space="preserve"> </w:t>
      </w:r>
      <w:r w:rsidR="00B066A9">
        <w:t>estimates</w:t>
      </w:r>
      <w:r w:rsidR="000D1F11">
        <w:t xml:space="preserve"> reported </w:t>
      </w:r>
      <w:r w:rsidR="009A7B94">
        <w:t>by the Australian Bureau of Statistics</w:t>
      </w:r>
      <w:r w:rsidR="00FF7D94">
        <w:t xml:space="preserve">. </w:t>
      </w:r>
      <w:r w:rsidR="00D32A44">
        <w:t>The</w:t>
      </w:r>
      <w:r w:rsidR="00B16237">
        <w:t xml:space="preserve"> </w:t>
      </w:r>
      <w:r w:rsidR="00D32A44">
        <w:t>2020</w:t>
      </w:r>
      <w:r w:rsidR="00B16237">
        <w:rPr>
          <w:rFonts w:eastAsiaTheme="minorHAnsi"/>
          <w:b/>
          <w:bCs/>
          <w:sz w:val="22"/>
          <w:szCs w:val="22"/>
        </w:rPr>
        <w:t xml:space="preserve"> </w:t>
      </w:r>
      <w:r w:rsidR="00D32A44">
        <w:t>Population</w:t>
      </w:r>
      <w:r w:rsidR="00B16237">
        <w:t xml:space="preserve"> </w:t>
      </w:r>
      <w:r w:rsidR="00F0051B">
        <w:t xml:space="preserve">Statement included a similar assessment of projections in the 2015 Intergenerational Report and the </w:t>
      </w:r>
      <w:r>
        <w:t>Australian</w:t>
      </w:r>
      <w:r w:rsidR="00EB491E">
        <w:t> </w:t>
      </w:r>
      <w:r>
        <w:t>Bureau of Statistics</w:t>
      </w:r>
      <w:r w:rsidR="00492751">
        <w:t>’</w:t>
      </w:r>
      <w:r w:rsidR="00F0051B">
        <w:t xml:space="preserve"> </w:t>
      </w:r>
      <w:r w:rsidR="00492751">
        <w:t>‘</w:t>
      </w:r>
      <w:r w:rsidR="00F0051B">
        <w:t>medium series</w:t>
      </w:r>
      <w:r w:rsidR="00492751">
        <w:t>’</w:t>
      </w:r>
      <w:r w:rsidR="00990AC0">
        <w:t>, which are also included below</w:t>
      </w:r>
      <w:r w:rsidR="00F0051B">
        <w:t>.</w:t>
      </w:r>
      <w:r w:rsidR="00233F96">
        <w:t xml:space="preserve"> </w:t>
      </w:r>
    </w:p>
    <w:p w14:paraId="340E3A9B" w14:textId="02621D87" w:rsidR="00FF7D94" w:rsidRDefault="00FF7D94" w:rsidP="00277E09">
      <w:pPr>
        <w:pStyle w:val="TableMainHeading"/>
        <w:keepNext w:val="0"/>
        <w:widowControl w:val="0"/>
      </w:pPr>
      <w:bookmarkStart w:id="148" w:name="_Ref89866898"/>
      <w:r>
        <w:t>Comparison of population projections to outcomes (% difference of total population projections to outcome, at 30 June of each year)</w:t>
      </w:r>
      <w:bookmarkEnd w:id="148"/>
      <w:r>
        <w:t xml:space="preserve"> </w:t>
      </w:r>
    </w:p>
    <w:tbl>
      <w:tblPr>
        <w:tblStyle w:val="TableGrid"/>
        <w:tblW w:w="0" w:type="auto"/>
        <w:tblLook w:val="04A0" w:firstRow="1" w:lastRow="0" w:firstColumn="1" w:lastColumn="0" w:noHBand="0" w:noVBand="1"/>
      </w:tblPr>
      <w:tblGrid>
        <w:gridCol w:w="3119"/>
        <w:gridCol w:w="984"/>
        <w:gridCol w:w="985"/>
        <w:gridCol w:w="984"/>
        <w:gridCol w:w="985"/>
        <w:gridCol w:w="984"/>
        <w:gridCol w:w="985"/>
      </w:tblGrid>
      <w:tr w:rsidR="00FF7D94" w14:paraId="65804660" w14:textId="77777777" w:rsidTr="00EC22C7">
        <w:trPr>
          <w:trHeight w:val="20"/>
        </w:trPr>
        <w:tc>
          <w:tcPr>
            <w:tcW w:w="3119" w:type="dxa"/>
            <w:vAlign w:val="bottom"/>
          </w:tcPr>
          <w:p w14:paraId="20EB22C7" w14:textId="77777777" w:rsidR="00FF7D94" w:rsidRDefault="00FF7D94" w:rsidP="00277E09">
            <w:pPr>
              <w:widowControl w:val="0"/>
              <w:spacing w:before="0" w:after="120"/>
              <w:rPr>
                <w:rFonts w:cstheme="minorHAnsi"/>
              </w:rPr>
            </w:pPr>
          </w:p>
        </w:tc>
        <w:tc>
          <w:tcPr>
            <w:tcW w:w="984" w:type="dxa"/>
            <w:vAlign w:val="bottom"/>
            <w:hideMark/>
          </w:tcPr>
          <w:p w14:paraId="77A202CB" w14:textId="7C8019A1" w:rsidR="00FF7D94" w:rsidRDefault="00FF7D94" w:rsidP="00277E09">
            <w:pPr>
              <w:widowControl w:val="0"/>
              <w:spacing w:before="0" w:after="120"/>
              <w:rPr>
                <w:rFonts w:cstheme="minorHAnsi"/>
              </w:rPr>
            </w:pPr>
            <w:r>
              <w:rPr>
                <w:rFonts w:cstheme="minorHAnsi"/>
              </w:rPr>
              <w:t>201</w:t>
            </w:r>
            <w:r w:rsidR="00233F96">
              <w:rPr>
                <w:rFonts w:cstheme="minorHAnsi"/>
              </w:rPr>
              <w:t>4</w:t>
            </w:r>
            <w:r w:rsidR="00492751">
              <w:rPr>
                <w:rFonts w:cstheme="minorHAnsi"/>
              </w:rPr>
              <w:noBreakHyphen/>
            </w:r>
            <w:r w:rsidR="00233F96">
              <w:rPr>
                <w:rFonts w:cstheme="minorHAnsi"/>
              </w:rPr>
              <w:t>1</w:t>
            </w:r>
            <w:r>
              <w:rPr>
                <w:rFonts w:cstheme="minorHAnsi"/>
              </w:rPr>
              <w:t>5</w:t>
            </w:r>
          </w:p>
        </w:tc>
        <w:tc>
          <w:tcPr>
            <w:tcW w:w="985" w:type="dxa"/>
            <w:vAlign w:val="bottom"/>
            <w:hideMark/>
          </w:tcPr>
          <w:p w14:paraId="1D522DC8" w14:textId="71EE75C1" w:rsidR="00FF7D94" w:rsidRDefault="00FF7D94" w:rsidP="00277E09">
            <w:pPr>
              <w:widowControl w:val="0"/>
              <w:spacing w:before="0" w:after="120"/>
              <w:rPr>
                <w:rFonts w:cstheme="minorHAnsi"/>
              </w:rPr>
            </w:pPr>
            <w:r>
              <w:rPr>
                <w:rFonts w:cstheme="minorHAnsi"/>
              </w:rPr>
              <w:t>201</w:t>
            </w:r>
            <w:r w:rsidR="00233F96">
              <w:rPr>
                <w:rFonts w:cstheme="minorHAnsi"/>
              </w:rPr>
              <w:t>5</w:t>
            </w:r>
            <w:r w:rsidR="00492751">
              <w:rPr>
                <w:rFonts w:cstheme="minorHAnsi"/>
              </w:rPr>
              <w:noBreakHyphen/>
            </w:r>
            <w:r w:rsidR="00233F96">
              <w:rPr>
                <w:rFonts w:cstheme="minorHAnsi"/>
              </w:rPr>
              <w:t>1</w:t>
            </w:r>
            <w:r>
              <w:rPr>
                <w:rFonts w:cstheme="minorHAnsi"/>
              </w:rPr>
              <w:t>6</w:t>
            </w:r>
          </w:p>
        </w:tc>
        <w:tc>
          <w:tcPr>
            <w:tcW w:w="984" w:type="dxa"/>
            <w:vAlign w:val="bottom"/>
            <w:hideMark/>
          </w:tcPr>
          <w:p w14:paraId="74B30F78" w14:textId="7E106CEE" w:rsidR="00FF7D94" w:rsidRDefault="00FF7D94" w:rsidP="00277E09">
            <w:pPr>
              <w:widowControl w:val="0"/>
              <w:spacing w:before="0" w:after="120"/>
              <w:rPr>
                <w:rFonts w:cstheme="minorHAnsi"/>
              </w:rPr>
            </w:pPr>
            <w:r>
              <w:rPr>
                <w:rFonts w:cstheme="minorHAnsi"/>
              </w:rPr>
              <w:t>201</w:t>
            </w:r>
            <w:r w:rsidR="00233F96">
              <w:rPr>
                <w:rFonts w:cstheme="minorHAnsi"/>
              </w:rPr>
              <w:t>6</w:t>
            </w:r>
            <w:r w:rsidR="00492751">
              <w:rPr>
                <w:rFonts w:cstheme="minorHAnsi"/>
              </w:rPr>
              <w:noBreakHyphen/>
            </w:r>
            <w:r w:rsidR="00233F96">
              <w:rPr>
                <w:rFonts w:cstheme="minorHAnsi"/>
              </w:rPr>
              <w:t>1</w:t>
            </w:r>
            <w:r>
              <w:rPr>
                <w:rFonts w:cstheme="minorHAnsi"/>
              </w:rPr>
              <w:t>7</w:t>
            </w:r>
          </w:p>
        </w:tc>
        <w:tc>
          <w:tcPr>
            <w:tcW w:w="985" w:type="dxa"/>
            <w:vAlign w:val="bottom"/>
            <w:hideMark/>
          </w:tcPr>
          <w:p w14:paraId="1465692E" w14:textId="63D07828" w:rsidR="00FF7D94" w:rsidRDefault="00FF7D94" w:rsidP="00277E09">
            <w:pPr>
              <w:widowControl w:val="0"/>
              <w:spacing w:before="0" w:after="120"/>
              <w:rPr>
                <w:rFonts w:cstheme="minorHAnsi"/>
              </w:rPr>
            </w:pPr>
            <w:r>
              <w:rPr>
                <w:rFonts w:cstheme="minorHAnsi"/>
              </w:rPr>
              <w:t>201</w:t>
            </w:r>
            <w:r w:rsidR="00233F96">
              <w:rPr>
                <w:rFonts w:cstheme="minorHAnsi"/>
              </w:rPr>
              <w:t>7</w:t>
            </w:r>
            <w:r w:rsidR="00492751">
              <w:rPr>
                <w:rFonts w:cstheme="minorHAnsi"/>
              </w:rPr>
              <w:noBreakHyphen/>
            </w:r>
            <w:r w:rsidR="00233F96">
              <w:rPr>
                <w:rFonts w:cstheme="minorHAnsi"/>
              </w:rPr>
              <w:t>1</w:t>
            </w:r>
            <w:r>
              <w:rPr>
                <w:rFonts w:cstheme="minorHAnsi"/>
              </w:rPr>
              <w:t>8</w:t>
            </w:r>
          </w:p>
        </w:tc>
        <w:tc>
          <w:tcPr>
            <w:tcW w:w="984" w:type="dxa"/>
            <w:vAlign w:val="bottom"/>
            <w:hideMark/>
          </w:tcPr>
          <w:p w14:paraId="1180C37C" w14:textId="0D43D2F0" w:rsidR="00FF7D94" w:rsidRDefault="00FF7D94" w:rsidP="00277E09">
            <w:pPr>
              <w:widowControl w:val="0"/>
              <w:spacing w:before="0" w:after="120"/>
              <w:rPr>
                <w:rFonts w:cstheme="minorHAnsi"/>
              </w:rPr>
            </w:pPr>
            <w:r>
              <w:rPr>
                <w:rFonts w:cstheme="minorHAnsi"/>
              </w:rPr>
              <w:t>201</w:t>
            </w:r>
            <w:r w:rsidR="00233F96">
              <w:rPr>
                <w:rFonts w:cstheme="minorHAnsi"/>
              </w:rPr>
              <w:t>8</w:t>
            </w:r>
            <w:r w:rsidR="00492751">
              <w:rPr>
                <w:rFonts w:cstheme="minorHAnsi"/>
              </w:rPr>
              <w:noBreakHyphen/>
            </w:r>
            <w:r w:rsidR="00233F96">
              <w:rPr>
                <w:rFonts w:cstheme="minorHAnsi"/>
              </w:rPr>
              <w:t>1</w:t>
            </w:r>
            <w:r>
              <w:rPr>
                <w:rFonts w:cstheme="minorHAnsi"/>
              </w:rPr>
              <w:t>9</w:t>
            </w:r>
          </w:p>
        </w:tc>
        <w:tc>
          <w:tcPr>
            <w:tcW w:w="985" w:type="dxa"/>
            <w:vAlign w:val="bottom"/>
            <w:hideMark/>
          </w:tcPr>
          <w:p w14:paraId="13D82140" w14:textId="5D4BE718" w:rsidR="00FF7D94" w:rsidRDefault="00FF7D94" w:rsidP="00277E09">
            <w:pPr>
              <w:widowControl w:val="0"/>
              <w:spacing w:before="0" w:after="120"/>
              <w:rPr>
                <w:rFonts w:cstheme="minorHAnsi"/>
              </w:rPr>
            </w:pPr>
            <w:r>
              <w:rPr>
                <w:rFonts w:cstheme="minorHAnsi"/>
              </w:rPr>
              <w:t>20</w:t>
            </w:r>
            <w:r w:rsidR="00233F96">
              <w:rPr>
                <w:rFonts w:cstheme="minorHAnsi"/>
              </w:rPr>
              <w:t>19</w:t>
            </w:r>
            <w:r w:rsidR="00492751">
              <w:rPr>
                <w:rFonts w:cstheme="minorHAnsi"/>
              </w:rPr>
              <w:noBreakHyphen/>
            </w:r>
            <w:r>
              <w:rPr>
                <w:rFonts w:cstheme="minorHAnsi"/>
              </w:rPr>
              <w:t>20</w:t>
            </w:r>
          </w:p>
        </w:tc>
      </w:tr>
      <w:tr w:rsidR="00C6319A" w14:paraId="3F6187E9" w14:textId="77777777" w:rsidTr="00EC22C7">
        <w:trPr>
          <w:trHeight w:val="20"/>
        </w:trPr>
        <w:tc>
          <w:tcPr>
            <w:tcW w:w="3119" w:type="dxa"/>
            <w:vAlign w:val="bottom"/>
            <w:hideMark/>
          </w:tcPr>
          <w:p w14:paraId="0518BE93" w14:textId="77777777" w:rsidR="00C6319A" w:rsidRDefault="00C6319A" w:rsidP="00277E09">
            <w:pPr>
              <w:widowControl w:val="0"/>
              <w:spacing w:before="0" w:after="120"/>
              <w:rPr>
                <w:rFonts w:cstheme="minorHAnsi"/>
                <w:b/>
                <w:bCs/>
              </w:rPr>
            </w:pPr>
            <w:r>
              <w:rPr>
                <w:rFonts w:cstheme="minorHAnsi"/>
                <w:b/>
                <w:bCs/>
              </w:rPr>
              <w:t>Intergenerational Report, 2015</w:t>
            </w:r>
          </w:p>
        </w:tc>
        <w:tc>
          <w:tcPr>
            <w:tcW w:w="984" w:type="dxa"/>
            <w:vAlign w:val="bottom"/>
          </w:tcPr>
          <w:p w14:paraId="2153BDE2" w14:textId="77777777" w:rsidR="00C6319A" w:rsidRDefault="00C6319A" w:rsidP="00277E09">
            <w:pPr>
              <w:widowControl w:val="0"/>
              <w:spacing w:before="0" w:after="120"/>
              <w:rPr>
                <w:rFonts w:cstheme="minorHAnsi"/>
              </w:rPr>
            </w:pPr>
          </w:p>
        </w:tc>
        <w:tc>
          <w:tcPr>
            <w:tcW w:w="985" w:type="dxa"/>
            <w:vAlign w:val="bottom"/>
          </w:tcPr>
          <w:p w14:paraId="24A84E96" w14:textId="77777777" w:rsidR="00C6319A" w:rsidRDefault="00C6319A" w:rsidP="00277E09">
            <w:pPr>
              <w:widowControl w:val="0"/>
              <w:spacing w:before="0" w:after="120"/>
              <w:rPr>
                <w:rFonts w:cstheme="minorHAnsi"/>
              </w:rPr>
            </w:pPr>
          </w:p>
        </w:tc>
        <w:tc>
          <w:tcPr>
            <w:tcW w:w="984" w:type="dxa"/>
            <w:vAlign w:val="bottom"/>
          </w:tcPr>
          <w:p w14:paraId="67DB8EE8" w14:textId="77777777" w:rsidR="00C6319A" w:rsidRDefault="00C6319A" w:rsidP="00277E09">
            <w:pPr>
              <w:widowControl w:val="0"/>
              <w:spacing w:before="0" w:after="120"/>
              <w:rPr>
                <w:rFonts w:cstheme="minorHAnsi"/>
              </w:rPr>
            </w:pPr>
          </w:p>
        </w:tc>
        <w:tc>
          <w:tcPr>
            <w:tcW w:w="985" w:type="dxa"/>
            <w:vAlign w:val="bottom"/>
          </w:tcPr>
          <w:p w14:paraId="6D063FE2" w14:textId="77777777" w:rsidR="00C6319A" w:rsidRDefault="00C6319A" w:rsidP="00277E09">
            <w:pPr>
              <w:widowControl w:val="0"/>
              <w:spacing w:before="0" w:after="120"/>
              <w:rPr>
                <w:rFonts w:cstheme="minorHAnsi"/>
              </w:rPr>
            </w:pPr>
          </w:p>
        </w:tc>
        <w:tc>
          <w:tcPr>
            <w:tcW w:w="984" w:type="dxa"/>
            <w:vAlign w:val="bottom"/>
          </w:tcPr>
          <w:p w14:paraId="23CDA6A2" w14:textId="77777777" w:rsidR="00C6319A" w:rsidRDefault="00C6319A" w:rsidP="00277E09">
            <w:pPr>
              <w:widowControl w:val="0"/>
              <w:spacing w:before="0" w:after="120"/>
              <w:rPr>
                <w:rFonts w:cstheme="minorHAnsi"/>
              </w:rPr>
            </w:pPr>
          </w:p>
        </w:tc>
        <w:tc>
          <w:tcPr>
            <w:tcW w:w="985" w:type="dxa"/>
            <w:vAlign w:val="bottom"/>
          </w:tcPr>
          <w:p w14:paraId="237E4D20" w14:textId="77777777" w:rsidR="00C6319A" w:rsidRDefault="00C6319A" w:rsidP="00277E09">
            <w:pPr>
              <w:widowControl w:val="0"/>
              <w:spacing w:before="0" w:after="120"/>
              <w:rPr>
                <w:rFonts w:cstheme="minorHAnsi"/>
              </w:rPr>
            </w:pPr>
          </w:p>
        </w:tc>
      </w:tr>
      <w:tr w:rsidR="00C6319A" w14:paraId="0348A41F" w14:textId="77777777" w:rsidTr="00773E58">
        <w:trPr>
          <w:trHeight w:val="20"/>
        </w:trPr>
        <w:tc>
          <w:tcPr>
            <w:tcW w:w="3119" w:type="dxa"/>
            <w:vAlign w:val="bottom"/>
            <w:hideMark/>
          </w:tcPr>
          <w:p w14:paraId="1BA7D3D5" w14:textId="77777777" w:rsidR="00C6319A" w:rsidRDefault="00C6319A" w:rsidP="00277E09">
            <w:pPr>
              <w:widowControl w:val="0"/>
              <w:spacing w:before="0" w:after="120"/>
              <w:ind w:left="322"/>
              <w:rPr>
                <w:rFonts w:cstheme="minorHAnsi"/>
                <w:vertAlign w:val="superscript"/>
              </w:rPr>
            </w:pPr>
            <w:r>
              <w:rPr>
                <w:rFonts w:cstheme="minorHAnsi"/>
              </w:rPr>
              <w:t>Australia</w:t>
            </w:r>
          </w:p>
        </w:tc>
        <w:tc>
          <w:tcPr>
            <w:tcW w:w="984" w:type="dxa"/>
            <w:hideMark/>
          </w:tcPr>
          <w:p w14:paraId="10765239" w14:textId="07E55DB0" w:rsidR="00C6319A" w:rsidRDefault="00492751" w:rsidP="00277E09">
            <w:pPr>
              <w:widowControl w:val="0"/>
              <w:spacing w:before="0" w:after="120"/>
              <w:jc w:val="right"/>
              <w:rPr>
                <w:rFonts w:cstheme="minorHAnsi"/>
              </w:rPr>
            </w:pPr>
            <w:r>
              <w:noBreakHyphen/>
            </w:r>
            <w:r w:rsidR="00C6319A" w:rsidRPr="00956968">
              <w:t>0.4</w:t>
            </w:r>
          </w:p>
        </w:tc>
        <w:tc>
          <w:tcPr>
            <w:tcW w:w="985" w:type="dxa"/>
            <w:hideMark/>
          </w:tcPr>
          <w:p w14:paraId="263CFEE5" w14:textId="32BCCAB6" w:rsidR="00C6319A" w:rsidRDefault="00492751" w:rsidP="00277E09">
            <w:pPr>
              <w:widowControl w:val="0"/>
              <w:spacing w:before="0" w:after="120"/>
              <w:jc w:val="right"/>
              <w:rPr>
                <w:rFonts w:cstheme="minorHAnsi"/>
              </w:rPr>
            </w:pPr>
            <w:r>
              <w:noBreakHyphen/>
            </w:r>
            <w:r w:rsidR="00C6319A" w:rsidRPr="00956968">
              <w:t>0.5</w:t>
            </w:r>
          </w:p>
        </w:tc>
        <w:tc>
          <w:tcPr>
            <w:tcW w:w="984" w:type="dxa"/>
            <w:hideMark/>
          </w:tcPr>
          <w:p w14:paraId="0D0B54C9" w14:textId="5BA15B54" w:rsidR="00C6319A" w:rsidRDefault="00492751" w:rsidP="00277E09">
            <w:pPr>
              <w:widowControl w:val="0"/>
              <w:spacing w:before="0" w:after="120"/>
              <w:jc w:val="right"/>
              <w:rPr>
                <w:rFonts w:cstheme="minorHAnsi"/>
              </w:rPr>
            </w:pPr>
            <w:r>
              <w:noBreakHyphen/>
            </w:r>
            <w:r w:rsidR="00C6319A" w:rsidRPr="00956968">
              <w:t>0.6</w:t>
            </w:r>
          </w:p>
        </w:tc>
        <w:tc>
          <w:tcPr>
            <w:tcW w:w="985" w:type="dxa"/>
            <w:hideMark/>
          </w:tcPr>
          <w:p w14:paraId="06C06256" w14:textId="331C3D9C" w:rsidR="00C6319A" w:rsidRDefault="00492751" w:rsidP="00277E09">
            <w:pPr>
              <w:widowControl w:val="0"/>
              <w:spacing w:before="0" w:after="120"/>
              <w:jc w:val="right"/>
              <w:rPr>
                <w:rFonts w:cstheme="minorHAnsi"/>
              </w:rPr>
            </w:pPr>
            <w:r>
              <w:noBreakHyphen/>
            </w:r>
            <w:r w:rsidR="00C6319A" w:rsidRPr="00956968">
              <w:t>0.8</w:t>
            </w:r>
          </w:p>
        </w:tc>
        <w:tc>
          <w:tcPr>
            <w:tcW w:w="984" w:type="dxa"/>
            <w:hideMark/>
          </w:tcPr>
          <w:p w14:paraId="1D894361" w14:textId="51041956" w:rsidR="00C6319A" w:rsidRDefault="00492751" w:rsidP="00277E09">
            <w:pPr>
              <w:widowControl w:val="0"/>
              <w:spacing w:before="0" w:after="120"/>
              <w:jc w:val="right"/>
              <w:rPr>
                <w:rFonts w:cstheme="minorHAnsi"/>
              </w:rPr>
            </w:pPr>
            <w:r>
              <w:noBreakHyphen/>
            </w:r>
            <w:r w:rsidR="00C6319A" w:rsidRPr="00956968">
              <w:t>0.8</w:t>
            </w:r>
          </w:p>
        </w:tc>
        <w:tc>
          <w:tcPr>
            <w:tcW w:w="985" w:type="dxa"/>
            <w:hideMark/>
          </w:tcPr>
          <w:p w14:paraId="35EA9450" w14:textId="0FA87B5B" w:rsidR="00C6319A" w:rsidRDefault="00492751" w:rsidP="00277E09">
            <w:pPr>
              <w:widowControl w:val="0"/>
              <w:spacing w:before="0" w:after="120"/>
              <w:jc w:val="right"/>
              <w:rPr>
                <w:rFonts w:cstheme="minorHAnsi"/>
              </w:rPr>
            </w:pPr>
            <w:r>
              <w:noBreakHyphen/>
            </w:r>
            <w:r w:rsidR="00C6319A" w:rsidRPr="00956968">
              <w:t>1.1</w:t>
            </w:r>
          </w:p>
        </w:tc>
      </w:tr>
      <w:tr w:rsidR="00C6319A" w14:paraId="1BFABD1D" w14:textId="77777777" w:rsidTr="00EC22C7">
        <w:trPr>
          <w:trHeight w:val="20"/>
        </w:trPr>
        <w:tc>
          <w:tcPr>
            <w:tcW w:w="3119" w:type="dxa"/>
            <w:vAlign w:val="bottom"/>
            <w:hideMark/>
          </w:tcPr>
          <w:p w14:paraId="14CCF1B0" w14:textId="77777777" w:rsidR="00C6319A" w:rsidRDefault="00C6319A" w:rsidP="00277E09">
            <w:pPr>
              <w:widowControl w:val="0"/>
              <w:spacing w:before="0" w:after="120"/>
              <w:rPr>
                <w:rFonts w:cstheme="minorHAnsi"/>
                <w:b/>
                <w:bCs/>
              </w:rPr>
            </w:pPr>
            <w:r>
              <w:rPr>
                <w:rFonts w:cstheme="minorHAnsi"/>
                <w:b/>
                <w:bCs/>
              </w:rPr>
              <w:t>ABS Projections (Series B), 2018</w:t>
            </w:r>
          </w:p>
        </w:tc>
        <w:tc>
          <w:tcPr>
            <w:tcW w:w="984" w:type="dxa"/>
            <w:vAlign w:val="bottom"/>
          </w:tcPr>
          <w:p w14:paraId="156097CD" w14:textId="77777777" w:rsidR="00C6319A" w:rsidRDefault="00C6319A" w:rsidP="00277E09">
            <w:pPr>
              <w:widowControl w:val="0"/>
              <w:spacing w:before="0" w:after="120"/>
              <w:jc w:val="right"/>
              <w:rPr>
                <w:rFonts w:cstheme="minorHAnsi"/>
              </w:rPr>
            </w:pPr>
          </w:p>
        </w:tc>
        <w:tc>
          <w:tcPr>
            <w:tcW w:w="985" w:type="dxa"/>
            <w:vAlign w:val="bottom"/>
          </w:tcPr>
          <w:p w14:paraId="35AC5A0E" w14:textId="77777777" w:rsidR="00C6319A" w:rsidRDefault="00C6319A" w:rsidP="00277E09">
            <w:pPr>
              <w:widowControl w:val="0"/>
              <w:spacing w:before="0" w:after="120"/>
              <w:jc w:val="right"/>
              <w:rPr>
                <w:rFonts w:cstheme="minorHAnsi"/>
              </w:rPr>
            </w:pPr>
          </w:p>
        </w:tc>
        <w:tc>
          <w:tcPr>
            <w:tcW w:w="984" w:type="dxa"/>
            <w:vAlign w:val="bottom"/>
          </w:tcPr>
          <w:p w14:paraId="3007A8F9" w14:textId="77777777" w:rsidR="00C6319A" w:rsidRDefault="00C6319A" w:rsidP="00277E09">
            <w:pPr>
              <w:widowControl w:val="0"/>
              <w:spacing w:before="0" w:after="120"/>
              <w:jc w:val="right"/>
              <w:rPr>
                <w:rFonts w:cstheme="minorHAnsi"/>
              </w:rPr>
            </w:pPr>
          </w:p>
        </w:tc>
        <w:tc>
          <w:tcPr>
            <w:tcW w:w="985" w:type="dxa"/>
            <w:vAlign w:val="bottom"/>
          </w:tcPr>
          <w:p w14:paraId="30EA22CA" w14:textId="77777777" w:rsidR="00C6319A" w:rsidRDefault="00C6319A" w:rsidP="00277E09">
            <w:pPr>
              <w:widowControl w:val="0"/>
              <w:spacing w:before="0" w:after="120"/>
              <w:jc w:val="right"/>
              <w:rPr>
                <w:rFonts w:cstheme="minorHAnsi"/>
              </w:rPr>
            </w:pPr>
          </w:p>
        </w:tc>
        <w:tc>
          <w:tcPr>
            <w:tcW w:w="984" w:type="dxa"/>
            <w:vAlign w:val="bottom"/>
          </w:tcPr>
          <w:p w14:paraId="21455A0E" w14:textId="77777777" w:rsidR="00C6319A" w:rsidRDefault="00C6319A" w:rsidP="00277E09">
            <w:pPr>
              <w:widowControl w:val="0"/>
              <w:spacing w:before="0" w:after="120"/>
              <w:jc w:val="right"/>
              <w:rPr>
                <w:rFonts w:cstheme="minorHAnsi"/>
              </w:rPr>
            </w:pPr>
          </w:p>
        </w:tc>
        <w:tc>
          <w:tcPr>
            <w:tcW w:w="985" w:type="dxa"/>
            <w:vAlign w:val="bottom"/>
          </w:tcPr>
          <w:p w14:paraId="7C9C872D" w14:textId="77777777" w:rsidR="00C6319A" w:rsidRDefault="00C6319A" w:rsidP="00277E09">
            <w:pPr>
              <w:widowControl w:val="0"/>
              <w:spacing w:before="0" w:after="120"/>
              <w:jc w:val="right"/>
              <w:rPr>
                <w:rFonts w:cstheme="minorHAnsi"/>
              </w:rPr>
            </w:pPr>
          </w:p>
        </w:tc>
      </w:tr>
      <w:tr w:rsidR="00C6319A" w14:paraId="44AA2895" w14:textId="77777777" w:rsidTr="00773E58">
        <w:trPr>
          <w:trHeight w:val="20"/>
        </w:trPr>
        <w:tc>
          <w:tcPr>
            <w:tcW w:w="3119" w:type="dxa"/>
            <w:vAlign w:val="bottom"/>
            <w:hideMark/>
          </w:tcPr>
          <w:p w14:paraId="7D35CD6F" w14:textId="77777777" w:rsidR="00C6319A" w:rsidRDefault="00C6319A" w:rsidP="00277E09">
            <w:pPr>
              <w:widowControl w:val="0"/>
              <w:spacing w:before="0" w:after="120"/>
              <w:ind w:left="322"/>
              <w:rPr>
                <w:rFonts w:cstheme="minorHAnsi"/>
                <w:vertAlign w:val="superscript"/>
              </w:rPr>
            </w:pPr>
            <w:r>
              <w:rPr>
                <w:rFonts w:cstheme="minorHAnsi"/>
              </w:rPr>
              <w:t>Australia</w:t>
            </w:r>
          </w:p>
        </w:tc>
        <w:tc>
          <w:tcPr>
            <w:tcW w:w="984" w:type="dxa"/>
            <w:vAlign w:val="bottom"/>
            <w:hideMark/>
          </w:tcPr>
          <w:p w14:paraId="14171B9B" w14:textId="4FD32756" w:rsidR="00C6319A" w:rsidRDefault="00492751" w:rsidP="00277E09">
            <w:pPr>
              <w:widowControl w:val="0"/>
              <w:spacing w:before="0" w:after="120"/>
              <w:jc w:val="right"/>
              <w:rPr>
                <w:rFonts w:cstheme="minorHAnsi"/>
              </w:rPr>
            </w:pPr>
            <w:r>
              <w:noBreakHyphen/>
            </w:r>
          </w:p>
        </w:tc>
        <w:tc>
          <w:tcPr>
            <w:tcW w:w="985" w:type="dxa"/>
            <w:vAlign w:val="bottom"/>
            <w:hideMark/>
          </w:tcPr>
          <w:p w14:paraId="558ABB96" w14:textId="7167E424" w:rsidR="00C6319A" w:rsidRDefault="00492751" w:rsidP="00277E09">
            <w:pPr>
              <w:widowControl w:val="0"/>
              <w:spacing w:before="0" w:after="120"/>
              <w:jc w:val="right"/>
              <w:rPr>
                <w:rFonts w:cstheme="minorHAnsi"/>
              </w:rPr>
            </w:pPr>
            <w:r>
              <w:noBreakHyphen/>
            </w:r>
          </w:p>
        </w:tc>
        <w:tc>
          <w:tcPr>
            <w:tcW w:w="984" w:type="dxa"/>
            <w:vAlign w:val="bottom"/>
            <w:hideMark/>
          </w:tcPr>
          <w:p w14:paraId="464B3EC3" w14:textId="0262F6AC" w:rsidR="00C6319A" w:rsidRDefault="00492751" w:rsidP="00277E09">
            <w:pPr>
              <w:widowControl w:val="0"/>
              <w:spacing w:before="0" w:after="120"/>
              <w:jc w:val="right"/>
              <w:rPr>
                <w:rFonts w:cstheme="minorHAnsi"/>
              </w:rPr>
            </w:pPr>
            <w:r>
              <w:noBreakHyphen/>
            </w:r>
          </w:p>
        </w:tc>
        <w:tc>
          <w:tcPr>
            <w:tcW w:w="985" w:type="dxa"/>
            <w:hideMark/>
          </w:tcPr>
          <w:p w14:paraId="4FB38D70" w14:textId="24C988B2" w:rsidR="00C6319A" w:rsidRDefault="00492751" w:rsidP="00277E09">
            <w:pPr>
              <w:widowControl w:val="0"/>
              <w:spacing w:before="0" w:after="120"/>
              <w:jc w:val="right"/>
              <w:rPr>
                <w:rFonts w:cstheme="minorHAnsi"/>
              </w:rPr>
            </w:pPr>
            <w:r>
              <w:noBreakHyphen/>
            </w:r>
            <w:r w:rsidR="00C6319A" w:rsidRPr="003801DB">
              <w:t>0.1</w:t>
            </w:r>
          </w:p>
        </w:tc>
        <w:tc>
          <w:tcPr>
            <w:tcW w:w="984" w:type="dxa"/>
            <w:hideMark/>
          </w:tcPr>
          <w:p w14:paraId="3645F048" w14:textId="7488DBA5" w:rsidR="00C6319A" w:rsidRDefault="00492751" w:rsidP="00277E09">
            <w:pPr>
              <w:widowControl w:val="0"/>
              <w:spacing w:before="0" w:after="120"/>
              <w:jc w:val="right"/>
              <w:rPr>
                <w:rFonts w:cstheme="minorHAnsi"/>
              </w:rPr>
            </w:pPr>
            <w:r>
              <w:noBreakHyphen/>
            </w:r>
            <w:r w:rsidR="00C6319A" w:rsidRPr="003801DB">
              <w:t>0.3</w:t>
            </w:r>
          </w:p>
        </w:tc>
        <w:tc>
          <w:tcPr>
            <w:tcW w:w="985" w:type="dxa"/>
            <w:hideMark/>
          </w:tcPr>
          <w:p w14:paraId="341FD7E5" w14:textId="7C21C93E" w:rsidR="00C6319A" w:rsidRDefault="00492751" w:rsidP="00277E09">
            <w:pPr>
              <w:widowControl w:val="0"/>
              <w:spacing w:before="0" w:after="120"/>
              <w:jc w:val="right"/>
              <w:rPr>
                <w:rFonts w:cstheme="minorHAnsi"/>
              </w:rPr>
            </w:pPr>
            <w:r>
              <w:noBreakHyphen/>
            </w:r>
            <w:r w:rsidR="00C6319A" w:rsidRPr="003801DB">
              <w:t>0.7</w:t>
            </w:r>
          </w:p>
        </w:tc>
      </w:tr>
      <w:tr w:rsidR="00C6319A" w14:paraId="3262C8E9" w14:textId="77777777" w:rsidTr="00773E58">
        <w:trPr>
          <w:trHeight w:val="20"/>
        </w:trPr>
        <w:tc>
          <w:tcPr>
            <w:tcW w:w="3119" w:type="dxa"/>
            <w:vAlign w:val="bottom"/>
            <w:hideMark/>
          </w:tcPr>
          <w:p w14:paraId="4EE3C567" w14:textId="77777777" w:rsidR="00C6319A" w:rsidRDefault="00C6319A" w:rsidP="00277E09">
            <w:pPr>
              <w:widowControl w:val="0"/>
              <w:spacing w:before="0" w:after="120"/>
              <w:ind w:left="322"/>
              <w:rPr>
                <w:rFonts w:cstheme="minorHAnsi"/>
              </w:rPr>
            </w:pPr>
            <w:r>
              <w:rPr>
                <w:rFonts w:cstheme="minorHAnsi"/>
              </w:rPr>
              <w:t>New South Wales</w:t>
            </w:r>
          </w:p>
        </w:tc>
        <w:tc>
          <w:tcPr>
            <w:tcW w:w="984" w:type="dxa"/>
            <w:vAlign w:val="bottom"/>
            <w:hideMark/>
          </w:tcPr>
          <w:p w14:paraId="1318E221" w14:textId="1DED5DFB" w:rsidR="00C6319A" w:rsidRDefault="00492751" w:rsidP="00277E09">
            <w:pPr>
              <w:widowControl w:val="0"/>
              <w:spacing w:before="0" w:after="120"/>
              <w:jc w:val="right"/>
              <w:rPr>
                <w:rFonts w:cstheme="minorHAnsi"/>
              </w:rPr>
            </w:pPr>
            <w:r>
              <w:noBreakHyphen/>
            </w:r>
          </w:p>
        </w:tc>
        <w:tc>
          <w:tcPr>
            <w:tcW w:w="985" w:type="dxa"/>
            <w:vAlign w:val="bottom"/>
            <w:hideMark/>
          </w:tcPr>
          <w:p w14:paraId="3CA7BA12" w14:textId="166DC1E3" w:rsidR="00C6319A" w:rsidRDefault="00492751" w:rsidP="00277E09">
            <w:pPr>
              <w:widowControl w:val="0"/>
              <w:spacing w:before="0" w:after="120"/>
              <w:jc w:val="right"/>
              <w:rPr>
                <w:rFonts w:cstheme="minorHAnsi"/>
              </w:rPr>
            </w:pPr>
            <w:r>
              <w:noBreakHyphen/>
            </w:r>
          </w:p>
        </w:tc>
        <w:tc>
          <w:tcPr>
            <w:tcW w:w="984" w:type="dxa"/>
            <w:vAlign w:val="bottom"/>
            <w:hideMark/>
          </w:tcPr>
          <w:p w14:paraId="099A1338" w14:textId="0C6A59D2" w:rsidR="00C6319A" w:rsidRDefault="00492751" w:rsidP="00277E09">
            <w:pPr>
              <w:widowControl w:val="0"/>
              <w:spacing w:before="0" w:after="120"/>
              <w:jc w:val="right"/>
              <w:rPr>
                <w:rFonts w:cstheme="minorHAnsi"/>
              </w:rPr>
            </w:pPr>
            <w:r>
              <w:noBreakHyphen/>
            </w:r>
          </w:p>
        </w:tc>
        <w:tc>
          <w:tcPr>
            <w:tcW w:w="985" w:type="dxa"/>
            <w:hideMark/>
          </w:tcPr>
          <w:p w14:paraId="76DFF42D" w14:textId="357BB1F8" w:rsidR="00C6319A" w:rsidRDefault="00492751" w:rsidP="00277E09">
            <w:pPr>
              <w:widowControl w:val="0"/>
              <w:spacing w:before="0" w:after="120"/>
              <w:jc w:val="right"/>
              <w:rPr>
                <w:rFonts w:cstheme="minorHAnsi"/>
              </w:rPr>
            </w:pPr>
            <w:r>
              <w:noBreakHyphen/>
            </w:r>
            <w:r w:rsidR="00C6319A" w:rsidRPr="003801DB">
              <w:t>0.3</w:t>
            </w:r>
          </w:p>
        </w:tc>
        <w:tc>
          <w:tcPr>
            <w:tcW w:w="984" w:type="dxa"/>
            <w:hideMark/>
          </w:tcPr>
          <w:p w14:paraId="08A76254" w14:textId="43A7BFE4" w:rsidR="00C6319A" w:rsidRDefault="00492751" w:rsidP="00277E09">
            <w:pPr>
              <w:widowControl w:val="0"/>
              <w:spacing w:before="0" w:after="120"/>
              <w:jc w:val="right"/>
              <w:rPr>
                <w:rFonts w:cstheme="minorHAnsi"/>
              </w:rPr>
            </w:pPr>
            <w:r>
              <w:noBreakHyphen/>
            </w:r>
            <w:r w:rsidR="00C6319A" w:rsidRPr="003801DB">
              <w:t>0.6</w:t>
            </w:r>
          </w:p>
        </w:tc>
        <w:tc>
          <w:tcPr>
            <w:tcW w:w="985" w:type="dxa"/>
            <w:hideMark/>
          </w:tcPr>
          <w:p w14:paraId="1873ED49" w14:textId="6BC79118" w:rsidR="00C6319A" w:rsidRDefault="00492751" w:rsidP="00277E09">
            <w:pPr>
              <w:widowControl w:val="0"/>
              <w:spacing w:before="0" w:after="120"/>
              <w:jc w:val="right"/>
              <w:rPr>
                <w:rFonts w:cstheme="minorHAnsi"/>
              </w:rPr>
            </w:pPr>
            <w:r>
              <w:noBreakHyphen/>
            </w:r>
            <w:r w:rsidR="00C6319A" w:rsidRPr="003801DB">
              <w:t>1.3</w:t>
            </w:r>
          </w:p>
        </w:tc>
      </w:tr>
      <w:tr w:rsidR="00C6319A" w14:paraId="24F482A7" w14:textId="77777777" w:rsidTr="00773E58">
        <w:trPr>
          <w:trHeight w:val="20"/>
        </w:trPr>
        <w:tc>
          <w:tcPr>
            <w:tcW w:w="3119" w:type="dxa"/>
            <w:vAlign w:val="bottom"/>
            <w:hideMark/>
          </w:tcPr>
          <w:p w14:paraId="12C25FC0" w14:textId="77777777" w:rsidR="00C6319A" w:rsidRDefault="00C6319A" w:rsidP="00277E09">
            <w:pPr>
              <w:widowControl w:val="0"/>
              <w:spacing w:before="0" w:after="120"/>
              <w:ind w:left="322"/>
              <w:rPr>
                <w:rFonts w:cstheme="minorHAnsi"/>
              </w:rPr>
            </w:pPr>
            <w:r>
              <w:rPr>
                <w:rFonts w:cstheme="minorHAnsi"/>
              </w:rPr>
              <w:t>Victoria</w:t>
            </w:r>
          </w:p>
        </w:tc>
        <w:tc>
          <w:tcPr>
            <w:tcW w:w="984" w:type="dxa"/>
            <w:vAlign w:val="bottom"/>
            <w:hideMark/>
          </w:tcPr>
          <w:p w14:paraId="45DFF8B4" w14:textId="0AADAA1C" w:rsidR="00C6319A" w:rsidRDefault="00492751" w:rsidP="00277E09">
            <w:pPr>
              <w:widowControl w:val="0"/>
              <w:spacing w:before="0" w:after="120"/>
              <w:jc w:val="right"/>
              <w:rPr>
                <w:rFonts w:cstheme="minorHAnsi"/>
              </w:rPr>
            </w:pPr>
            <w:r>
              <w:noBreakHyphen/>
            </w:r>
          </w:p>
        </w:tc>
        <w:tc>
          <w:tcPr>
            <w:tcW w:w="985" w:type="dxa"/>
            <w:vAlign w:val="bottom"/>
            <w:hideMark/>
          </w:tcPr>
          <w:p w14:paraId="3C54F4D2" w14:textId="61657A00" w:rsidR="00C6319A" w:rsidRDefault="00492751" w:rsidP="00277E09">
            <w:pPr>
              <w:widowControl w:val="0"/>
              <w:spacing w:before="0" w:after="120"/>
              <w:jc w:val="right"/>
              <w:rPr>
                <w:rFonts w:cstheme="minorHAnsi"/>
              </w:rPr>
            </w:pPr>
            <w:r>
              <w:noBreakHyphen/>
            </w:r>
          </w:p>
        </w:tc>
        <w:tc>
          <w:tcPr>
            <w:tcW w:w="984" w:type="dxa"/>
            <w:vAlign w:val="bottom"/>
            <w:hideMark/>
          </w:tcPr>
          <w:p w14:paraId="2240F78E" w14:textId="43C66682" w:rsidR="00C6319A" w:rsidRDefault="00492751" w:rsidP="00277E09">
            <w:pPr>
              <w:widowControl w:val="0"/>
              <w:spacing w:before="0" w:after="120"/>
              <w:jc w:val="right"/>
              <w:rPr>
                <w:rFonts w:cstheme="minorHAnsi"/>
              </w:rPr>
            </w:pPr>
            <w:r>
              <w:noBreakHyphen/>
            </w:r>
          </w:p>
        </w:tc>
        <w:tc>
          <w:tcPr>
            <w:tcW w:w="985" w:type="dxa"/>
            <w:hideMark/>
          </w:tcPr>
          <w:p w14:paraId="3165BF34" w14:textId="09C01489" w:rsidR="00C6319A" w:rsidRDefault="00492751" w:rsidP="00277E09">
            <w:pPr>
              <w:widowControl w:val="0"/>
              <w:spacing w:before="0" w:after="120"/>
              <w:jc w:val="right"/>
              <w:rPr>
                <w:rFonts w:cstheme="minorHAnsi"/>
              </w:rPr>
            </w:pPr>
            <w:r>
              <w:noBreakHyphen/>
            </w:r>
            <w:r w:rsidR="00C6319A" w:rsidRPr="003801DB">
              <w:t>0.1</w:t>
            </w:r>
          </w:p>
        </w:tc>
        <w:tc>
          <w:tcPr>
            <w:tcW w:w="984" w:type="dxa"/>
            <w:hideMark/>
          </w:tcPr>
          <w:p w14:paraId="276505B5" w14:textId="4941B141" w:rsidR="00C6319A" w:rsidRDefault="00492751" w:rsidP="00277E09">
            <w:pPr>
              <w:widowControl w:val="0"/>
              <w:spacing w:before="0" w:after="120"/>
              <w:jc w:val="right"/>
              <w:rPr>
                <w:rFonts w:cstheme="minorHAnsi"/>
              </w:rPr>
            </w:pPr>
            <w:r>
              <w:noBreakHyphen/>
            </w:r>
            <w:r w:rsidR="00C6319A" w:rsidRPr="003801DB">
              <w:t>0.3</w:t>
            </w:r>
          </w:p>
        </w:tc>
        <w:tc>
          <w:tcPr>
            <w:tcW w:w="985" w:type="dxa"/>
            <w:hideMark/>
          </w:tcPr>
          <w:p w14:paraId="6998C618" w14:textId="60B31FAA" w:rsidR="00C6319A" w:rsidRDefault="00492751" w:rsidP="00277E09">
            <w:pPr>
              <w:widowControl w:val="0"/>
              <w:spacing w:before="0" w:after="120"/>
              <w:jc w:val="right"/>
              <w:rPr>
                <w:rFonts w:cstheme="minorHAnsi"/>
              </w:rPr>
            </w:pPr>
            <w:r>
              <w:noBreakHyphen/>
            </w:r>
            <w:r w:rsidR="00C6319A" w:rsidRPr="003801DB">
              <w:t>1.0</w:t>
            </w:r>
          </w:p>
        </w:tc>
      </w:tr>
      <w:tr w:rsidR="00C6319A" w14:paraId="0D079460" w14:textId="77777777" w:rsidTr="00773E58">
        <w:trPr>
          <w:trHeight w:val="20"/>
        </w:trPr>
        <w:tc>
          <w:tcPr>
            <w:tcW w:w="3119" w:type="dxa"/>
            <w:vAlign w:val="bottom"/>
            <w:hideMark/>
          </w:tcPr>
          <w:p w14:paraId="534504C7" w14:textId="77777777" w:rsidR="00C6319A" w:rsidRDefault="00C6319A" w:rsidP="00277E09">
            <w:pPr>
              <w:widowControl w:val="0"/>
              <w:spacing w:before="0" w:after="120"/>
              <w:ind w:left="322"/>
              <w:rPr>
                <w:rFonts w:cstheme="minorHAnsi"/>
              </w:rPr>
            </w:pPr>
            <w:r>
              <w:rPr>
                <w:rFonts w:cstheme="minorHAnsi"/>
              </w:rPr>
              <w:t>Queensland</w:t>
            </w:r>
          </w:p>
        </w:tc>
        <w:tc>
          <w:tcPr>
            <w:tcW w:w="984" w:type="dxa"/>
            <w:vAlign w:val="bottom"/>
            <w:hideMark/>
          </w:tcPr>
          <w:p w14:paraId="19D52468" w14:textId="752FEE82" w:rsidR="00C6319A" w:rsidRDefault="00492751" w:rsidP="00277E09">
            <w:pPr>
              <w:widowControl w:val="0"/>
              <w:spacing w:before="0" w:after="120"/>
              <w:jc w:val="right"/>
              <w:rPr>
                <w:rFonts w:cstheme="minorHAnsi"/>
              </w:rPr>
            </w:pPr>
            <w:r>
              <w:noBreakHyphen/>
            </w:r>
          </w:p>
        </w:tc>
        <w:tc>
          <w:tcPr>
            <w:tcW w:w="985" w:type="dxa"/>
            <w:vAlign w:val="bottom"/>
            <w:hideMark/>
          </w:tcPr>
          <w:p w14:paraId="20E262A7" w14:textId="3E086BC7" w:rsidR="00C6319A" w:rsidRDefault="00492751" w:rsidP="00277E09">
            <w:pPr>
              <w:widowControl w:val="0"/>
              <w:spacing w:before="0" w:after="120"/>
              <w:jc w:val="right"/>
              <w:rPr>
                <w:rFonts w:cstheme="minorHAnsi"/>
              </w:rPr>
            </w:pPr>
            <w:r>
              <w:noBreakHyphen/>
            </w:r>
          </w:p>
        </w:tc>
        <w:tc>
          <w:tcPr>
            <w:tcW w:w="984" w:type="dxa"/>
            <w:vAlign w:val="bottom"/>
            <w:hideMark/>
          </w:tcPr>
          <w:p w14:paraId="27EF7557" w14:textId="11B7F1E1" w:rsidR="00C6319A" w:rsidRDefault="00492751" w:rsidP="00277E09">
            <w:pPr>
              <w:widowControl w:val="0"/>
              <w:spacing w:before="0" w:after="120"/>
              <w:jc w:val="right"/>
              <w:rPr>
                <w:rFonts w:cstheme="minorHAnsi"/>
              </w:rPr>
            </w:pPr>
            <w:r>
              <w:noBreakHyphen/>
            </w:r>
          </w:p>
        </w:tc>
        <w:tc>
          <w:tcPr>
            <w:tcW w:w="985" w:type="dxa"/>
            <w:hideMark/>
          </w:tcPr>
          <w:p w14:paraId="287547D3" w14:textId="62CB978F" w:rsidR="00C6319A" w:rsidRDefault="00492751" w:rsidP="00277E09">
            <w:pPr>
              <w:widowControl w:val="0"/>
              <w:spacing w:before="0" w:after="120"/>
              <w:jc w:val="right"/>
              <w:rPr>
                <w:rFonts w:cstheme="minorHAnsi"/>
              </w:rPr>
            </w:pPr>
            <w:r>
              <w:noBreakHyphen/>
            </w:r>
            <w:r w:rsidR="00C6319A" w:rsidRPr="003801DB">
              <w:t>0.1</w:t>
            </w:r>
          </w:p>
        </w:tc>
        <w:tc>
          <w:tcPr>
            <w:tcW w:w="984" w:type="dxa"/>
            <w:hideMark/>
          </w:tcPr>
          <w:p w14:paraId="36512C7D" w14:textId="17A583BD" w:rsidR="00C6319A" w:rsidRDefault="00492751" w:rsidP="00277E09">
            <w:pPr>
              <w:widowControl w:val="0"/>
              <w:spacing w:before="0" w:after="120"/>
              <w:jc w:val="right"/>
              <w:rPr>
                <w:rFonts w:cstheme="minorHAnsi"/>
              </w:rPr>
            </w:pPr>
            <w:r>
              <w:noBreakHyphen/>
            </w:r>
            <w:r w:rsidR="00C6319A" w:rsidRPr="003801DB">
              <w:t>0.1</w:t>
            </w:r>
          </w:p>
        </w:tc>
        <w:tc>
          <w:tcPr>
            <w:tcW w:w="985" w:type="dxa"/>
            <w:hideMark/>
          </w:tcPr>
          <w:p w14:paraId="63249226" w14:textId="0F17FE6F" w:rsidR="00C6319A" w:rsidRDefault="00492751" w:rsidP="00277E09">
            <w:pPr>
              <w:widowControl w:val="0"/>
              <w:spacing w:before="0" w:after="120"/>
              <w:jc w:val="right"/>
              <w:rPr>
                <w:rFonts w:cstheme="minorHAnsi"/>
              </w:rPr>
            </w:pPr>
            <w:r>
              <w:noBreakHyphen/>
            </w:r>
            <w:r w:rsidR="00C6319A" w:rsidRPr="003801DB">
              <w:t>0.2</w:t>
            </w:r>
          </w:p>
        </w:tc>
      </w:tr>
      <w:tr w:rsidR="00C6319A" w14:paraId="6944D6A1" w14:textId="77777777" w:rsidTr="00773E58">
        <w:trPr>
          <w:trHeight w:val="20"/>
        </w:trPr>
        <w:tc>
          <w:tcPr>
            <w:tcW w:w="3119" w:type="dxa"/>
            <w:vAlign w:val="bottom"/>
            <w:hideMark/>
          </w:tcPr>
          <w:p w14:paraId="76D3CECF" w14:textId="77777777" w:rsidR="00C6319A" w:rsidRDefault="00C6319A" w:rsidP="00277E09">
            <w:pPr>
              <w:widowControl w:val="0"/>
              <w:spacing w:before="0" w:after="120"/>
              <w:ind w:left="322"/>
              <w:rPr>
                <w:rFonts w:cstheme="minorHAnsi"/>
              </w:rPr>
            </w:pPr>
            <w:r>
              <w:rPr>
                <w:rFonts w:cstheme="minorHAnsi"/>
              </w:rPr>
              <w:t>South Australia</w:t>
            </w:r>
          </w:p>
        </w:tc>
        <w:tc>
          <w:tcPr>
            <w:tcW w:w="984" w:type="dxa"/>
            <w:vAlign w:val="bottom"/>
            <w:hideMark/>
          </w:tcPr>
          <w:p w14:paraId="36B1D449" w14:textId="62D36D60" w:rsidR="00C6319A" w:rsidRDefault="00492751" w:rsidP="00277E09">
            <w:pPr>
              <w:widowControl w:val="0"/>
              <w:spacing w:before="0" w:after="120"/>
              <w:jc w:val="right"/>
              <w:rPr>
                <w:rFonts w:cstheme="minorHAnsi"/>
              </w:rPr>
            </w:pPr>
            <w:r>
              <w:noBreakHyphen/>
            </w:r>
          </w:p>
        </w:tc>
        <w:tc>
          <w:tcPr>
            <w:tcW w:w="985" w:type="dxa"/>
            <w:vAlign w:val="bottom"/>
            <w:hideMark/>
          </w:tcPr>
          <w:p w14:paraId="5F29BC60" w14:textId="02A7F10F" w:rsidR="00C6319A" w:rsidRDefault="00492751" w:rsidP="00277E09">
            <w:pPr>
              <w:widowControl w:val="0"/>
              <w:spacing w:before="0" w:after="120"/>
              <w:jc w:val="right"/>
              <w:rPr>
                <w:rFonts w:cstheme="minorHAnsi"/>
              </w:rPr>
            </w:pPr>
            <w:r>
              <w:noBreakHyphen/>
            </w:r>
          </w:p>
        </w:tc>
        <w:tc>
          <w:tcPr>
            <w:tcW w:w="984" w:type="dxa"/>
            <w:vAlign w:val="bottom"/>
            <w:hideMark/>
          </w:tcPr>
          <w:p w14:paraId="5F2C9021" w14:textId="0AEE8648" w:rsidR="00C6319A" w:rsidRDefault="00492751" w:rsidP="00277E09">
            <w:pPr>
              <w:widowControl w:val="0"/>
              <w:spacing w:before="0" w:after="120"/>
              <w:jc w:val="right"/>
              <w:rPr>
                <w:rFonts w:cstheme="minorHAnsi"/>
              </w:rPr>
            </w:pPr>
            <w:r>
              <w:noBreakHyphen/>
            </w:r>
          </w:p>
        </w:tc>
        <w:tc>
          <w:tcPr>
            <w:tcW w:w="985" w:type="dxa"/>
            <w:hideMark/>
          </w:tcPr>
          <w:p w14:paraId="4BA23959" w14:textId="588026B0" w:rsidR="00C6319A" w:rsidRDefault="00C6319A" w:rsidP="00277E09">
            <w:pPr>
              <w:widowControl w:val="0"/>
              <w:spacing w:before="0" w:after="120"/>
              <w:jc w:val="right"/>
              <w:rPr>
                <w:rFonts w:cstheme="minorHAnsi"/>
              </w:rPr>
            </w:pPr>
            <w:r w:rsidRPr="003801DB">
              <w:t>0.1</w:t>
            </w:r>
          </w:p>
        </w:tc>
        <w:tc>
          <w:tcPr>
            <w:tcW w:w="984" w:type="dxa"/>
            <w:hideMark/>
          </w:tcPr>
          <w:p w14:paraId="297EF2BC" w14:textId="3DBFECA3" w:rsidR="00C6319A" w:rsidRDefault="00C6319A" w:rsidP="00277E09">
            <w:pPr>
              <w:widowControl w:val="0"/>
              <w:spacing w:before="0" w:after="120"/>
              <w:jc w:val="right"/>
              <w:rPr>
                <w:rFonts w:cstheme="minorHAnsi"/>
              </w:rPr>
            </w:pPr>
            <w:r w:rsidRPr="003801DB">
              <w:t>0.3</w:t>
            </w:r>
          </w:p>
        </w:tc>
        <w:tc>
          <w:tcPr>
            <w:tcW w:w="985" w:type="dxa"/>
            <w:hideMark/>
          </w:tcPr>
          <w:p w14:paraId="0632E341" w14:textId="41607E23" w:rsidR="00C6319A" w:rsidRDefault="00C6319A" w:rsidP="00277E09">
            <w:pPr>
              <w:widowControl w:val="0"/>
              <w:spacing w:before="0" w:after="120"/>
              <w:jc w:val="right"/>
              <w:rPr>
                <w:rFonts w:cstheme="minorHAnsi"/>
              </w:rPr>
            </w:pPr>
            <w:r w:rsidRPr="003801DB">
              <w:t>0.6</w:t>
            </w:r>
          </w:p>
        </w:tc>
      </w:tr>
      <w:tr w:rsidR="00C6319A" w14:paraId="00EC65E4" w14:textId="77777777" w:rsidTr="00773E58">
        <w:trPr>
          <w:trHeight w:val="20"/>
        </w:trPr>
        <w:tc>
          <w:tcPr>
            <w:tcW w:w="3119" w:type="dxa"/>
            <w:vAlign w:val="bottom"/>
            <w:hideMark/>
          </w:tcPr>
          <w:p w14:paraId="10EACA2A" w14:textId="77777777" w:rsidR="00C6319A" w:rsidRDefault="00C6319A" w:rsidP="00277E09">
            <w:pPr>
              <w:widowControl w:val="0"/>
              <w:spacing w:before="0" w:after="120"/>
              <w:ind w:left="322"/>
              <w:rPr>
                <w:rFonts w:cstheme="minorHAnsi"/>
              </w:rPr>
            </w:pPr>
            <w:r>
              <w:rPr>
                <w:rFonts w:cstheme="minorHAnsi"/>
              </w:rPr>
              <w:t>Western Australia</w:t>
            </w:r>
          </w:p>
        </w:tc>
        <w:tc>
          <w:tcPr>
            <w:tcW w:w="984" w:type="dxa"/>
            <w:vAlign w:val="bottom"/>
            <w:hideMark/>
          </w:tcPr>
          <w:p w14:paraId="1A5A6169" w14:textId="18BE2886" w:rsidR="00C6319A" w:rsidRDefault="00492751" w:rsidP="00277E09">
            <w:pPr>
              <w:widowControl w:val="0"/>
              <w:spacing w:before="0" w:after="120"/>
              <w:jc w:val="right"/>
              <w:rPr>
                <w:rFonts w:cstheme="minorHAnsi"/>
              </w:rPr>
            </w:pPr>
            <w:r>
              <w:noBreakHyphen/>
            </w:r>
          </w:p>
        </w:tc>
        <w:tc>
          <w:tcPr>
            <w:tcW w:w="985" w:type="dxa"/>
            <w:vAlign w:val="bottom"/>
            <w:hideMark/>
          </w:tcPr>
          <w:p w14:paraId="1857BCCF" w14:textId="7F8EBD06" w:rsidR="00C6319A" w:rsidRDefault="00492751" w:rsidP="00277E09">
            <w:pPr>
              <w:widowControl w:val="0"/>
              <w:spacing w:before="0" w:after="120"/>
              <w:jc w:val="right"/>
              <w:rPr>
                <w:rFonts w:cstheme="minorHAnsi"/>
              </w:rPr>
            </w:pPr>
            <w:r>
              <w:noBreakHyphen/>
            </w:r>
          </w:p>
        </w:tc>
        <w:tc>
          <w:tcPr>
            <w:tcW w:w="984" w:type="dxa"/>
            <w:vAlign w:val="bottom"/>
            <w:hideMark/>
          </w:tcPr>
          <w:p w14:paraId="78F3057F" w14:textId="0994439D" w:rsidR="00C6319A" w:rsidRDefault="00492751" w:rsidP="00277E09">
            <w:pPr>
              <w:widowControl w:val="0"/>
              <w:spacing w:before="0" w:after="120"/>
              <w:jc w:val="right"/>
              <w:rPr>
                <w:rFonts w:cstheme="minorHAnsi"/>
              </w:rPr>
            </w:pPr>
            <w:r>
              <w:noBreakHyphen/>
            </w:r>
          </w:p>
        </w:tc>
        <w:tc>
          <w:tcPr>
            <w:tcW w:w="985" w:type="dxa"/>
            <w:hideMark/>
          </w:tcPr>
          <w:p w14:paraId="1E26D119" w14:textId="4EE20A7A" w:rsidR="00C6319A" w:rsidRDefault="00492751" w:rsidP="00277E09">
            <w:pPr>
              <w:widowControl w:val="0"/>
              <w:spacing w:before="0" w:after="120"/>
              <w:jc w:val="right"/>
              <w:rPr>
                <w:rFonts w:cstheme="minorHAnsi"/>
              </w:rPr>
            </w:pPr>
            <w:r>
              <w:noBreakHyphen/>
            </w:r>
            <w:r w:rsidR="00C6319A" w:rsidRPr="003801DB">
              <w:t>0.2</w:t>
            </w:r>
          </w:p>
        </w:tc>
        <w:tc>
          <w:tcPr>
            <w:tcW w:w="984" w:type="dxa"/>
            <w:hideMark/>
          </w:tcPr>
          <w:p w14:paraId="52307E94" w14:textId="5E04AB24" w:rsidR="00C6319A" w:rsidRDefault="00492751" w:rsidP="00277E09">
            <w:pPr>
              <w:widowControl w:val="0"/>
              <w:spacing w:before="0" w:after="120"/>
              <w:jc w:val="right"/>
              <w:rPr>
                <w:rFonts w:cstheme="minorHAnsi"/>
              </w:rPr>
            </w:pPr>
            <w:r>
              <w:noBreakHyphen/>
            </w:r>
            <w:r w:rsidR="00C6319A" w:rsidRPr="003801DB">
              <w:t>0.1</w:t>
            </w:r>
          </w:p>
        </w:tc>
        <w:tc>
          <w:tcPr>
            <w:tcW w:w="985" w:type="dxa"/>
            <w:hideMark/>
          </w:tcPr>
          <w:p w14:paraId="2974CD15" w14:textId="4CC9FAB3" w:rsidR="00C6319A" w:rsidRDefault="00C6319A" w:rsidP="00277E09">
            <w:pPr>
              <w:widowControl w:val="0"/>
              <w:spacing w:before="0" w:after="120"/>
              <w:jc w:val="right"/>
              <w:rPr>
                <w:rFonts w:cstheme="minorHAnsi"/>
              </w:rPr>
            </w:pPr>
            <w:r w:rsidRPr="003801DB">
              <w:t>0.3</w:t>
            </w:r>
          </w:p>
        </w:tc>
      </w:tr>
      <w:tr w:rsidR="00C6319A" w14:paraId="03187047" w14:textId="77777777" w:rsidTr="00773E58">
        <w:trPr>
          <w:trHeight w:val="20"/>
        </w:trPr>
        <w:tc>
          <w:tcPr>
            <w:tcW w:w="3119" w:type="dxa"/>
            <w:vAlign w:val="bottom"/>
            <w:hideMark/>
          </w:tcPr>
          <w:p w14:paraId="080D8558" w14:textId="77777777" w:rsidR="00C6319A" w:rsidRDefault="00C6319A" w:rsidP="00277E09">
            <w:pPr>
              <w:widowControl w:val="0"/>
              <w:spacing w:before="0" w:after="120"/>
              <w:ind w:left="322"/>
              <w:rPr>
                <w:rFonts w:cstheme="minorHAnsi"/>
              </w:rPr>
            </w:pPr>
            <w:r>
              <w:rPr>
                <w:rFonts w:cstheme="minorHAnsi"/>
              </w:rPr>
              <w:t>Tasmania</w:t>
            </w:r>
          </w:p>
        </w:tc>
        <w:tc>
          <w:tcPr>
            <w:tcW w:w="984" w:type="dxa"/>
            <w:vAlign w:val="bottom"/>
            <w:hideMark/>
          </w:tcPr>
          <w:p w14:paraId="09C12637" w14:textId="7E4439AB" w:rsidR="00C6319A" w:rsidRDefault="00492751" w:rsidP="00277E09">
            <w:pPr>
              <w:widowControl w:val="0"/>
              <w:spacing w:before="0" w:after="120"/>
              <w:jc w:val="right"/>
              <w:rPr>
                <w:rFonts w:cstheme="minorHAnsi"/>
              </w:rPr>
            </w:pPr>
            <w:r>
              <w:noBreakHyphen/>
            </w:r>
          </w:p>
        </w:tc>
        <w:tc>
          <w:tcPr>
            <w:tcW w:w="985" w:type="dxa"/>
            <w:vAlign w:val="bottom"/>
            <w:hideMark/>
          </w:tcPr>
          <w:p w14:paraId="51E3AF29" w14:textId="3E6A0D2C" w:rsidR="00C6319A" w:rsidRDefault="00492751" w:rsidP="00277E09">
            <w:pPr>
              <w:widowControl w:val="0"/>
              <w:spacing w:before="0" w:after="120"/>
              <w:jc w:val="right"/>
              <w:rPr>
                <w:rFonts w:cstheme="minorHAnsi"/>
              </w:rPr>
            </w:pPr>
            <w:r>
              <w:noBreakHyphen/>
            </w:r>
          </w:p>
        </w:tc>
        <w:tc>
          <w:tcPr>
            <w:tcW w:w="984" w:type="dxa"/>
            <w:vAlign w:val="bottom"/>
            <w:hideMark/>
          </w:tcPr>
          <w:p w14:paraId="26C3894E" w14:textId="5494CA2D" w:rsidR="00C6319A" w:rsidRDefault="00492751" w:rsidP="00277E09">
            <w:pPr>
              <w:widowControl w:val="0"/>
              <w:spacing w:before="0" w:after="120"/>
              <w:jc w:val="right"/>
              <w:rPr>
                <w:rFonts w:cstheme="minorHAnsi"/>
              </w:rPr>
            </w:pPr>
            <w:r>
              <w:noBreakHyphen/>
            </w:r>
          </w:p>
        </w:tc>
        <w:tc>
          <w:tcPr>
            <w:tcW w:w="985" w:type="dxa"/>
            <w:hideMark/>
          </w:tcPr>
          <w:p w14:paraId="3677498E" w14:textId="7741FB51" w:rsidR="00C6319A" w:rsidRDefault="00C6319A" w:rsidP="00277E09">
            <w:pPr>
              <w:widowControl w:val="0"/>
              <w:spacing w:before="0" w:after="120"/>
              <w:jc w:val="right"/>
              <w:rPr>
                <w:rFonts w:cstheme="minorHAnsi"/>
              </w:rPr>
            </w:pPr>
            <w:r w:rsidRPr="003801DB">
              <w:t>0.3</w:t>
            </w:r>
          </w:p>
        </w:tc>
        <w:tc>
          <w:tcPr>
            <w:tcW w:w="984" w:type="dxa"/>
            <w:hideMark/>
          </w:tcPr>
          <w:p w14:paraId="194DACB9" w14:textId="4906854E" w:rsidR="00C6319A" w:rsidRDefault="00C6319A" w:rsidP="00277E09">
            <w:pPr>
              <w:widowControl w:val="0"/>
              <w:spacing w:before="0" w:after="120"/>
              <w:jc w:val="right"/>
              <w:rPr>
                <w:rFonts w:cstheme="minorHAnsi"/>
              </w:rPr>
            </w:pPr>
            <w:r w:rsidRPr="003801DB">
              <w:t>0.5</w:t>
            </w:r>
          </w:p>
        </w:tc>
        <w:tc>
          <w:tcPr>
            <w:tcW w:w="985" w:type="dxa"/>
            <w:hideMark/>
          </w:tcPr>
          <w:p w14:paraId="53E7EA68" w14:textId="7B1C243F" w:rsidR="00C6319A" w:rsidRDefault="00C6319A" w:rsidP="00277E09">
            <w:pPr>
              <w:widowControl w:val="0"/>
              <w:spacing w:before="0" w:after="120"/>
              <w:jc w:val="right"/>
              <w:rPr>
                <w:rFonts w:cstheme="minorHAnsi"/>
              </w:rPr>
            </w:pPr>
            <w:r w:rsidRPr="003801DB">
              <w:t>0.9</w:t>
            </w:r>
          </w:p>
        </w:tc>
      </w:tr>
      <w:tr w:rsidR="00C6319A" w14:paraId="644D2C93" w14:textId="77777777" w:rsidTr="00773E58">
        <w:trPr>
          <w:trHeight w:val="20"/>
        </w:trPr>
        <w:tc>
          <w:tcPr>
            <w:tcW w:w="3119" w:type="dxa"/>
            <w:vAlign w:val="bottom"/>
            <w:hideMark/>
          </w:tcPr>
          <w:p w14:paraId="5B97F4C3" w14:textId="77777777" w:rsidR="00C6319A" w:rsidRDefault="00C6319A" w:rsidP="00277E09">
            <w:pPr>
              <w:widowControl w:val="0"/>
              <w:spacing w:before="0" w:after="120"/>
              <w:ind w:left="322"/>
              <w:rPr>
                <w:rFonts w:cstheme="minorHAnsi"/>
              </w:rPr>
            </w:pPr>
            <w:r>
              <w:rPr>
                <w:rFonts w:cstheme="minorHAnsi"/>
              </w:rPr>
              <w:t>Northern Territory</w:t>
            </w:r>
          </w:p>
        </w:tc>
        <w:tc>
          <w:tcPr>
            <w:tcW w:w="984" w:type="dxa"/>
            <w:vAlign w:val="bottom"/>
            <w:hideMark/>
          </w:tcPr>
          <w:p w14:paraId="6F95B3AE" w14:textId="52FBA67F" w:rsidR="00C6319A" w:rsidRDefault="00492751" w:rsidP="00277E09">
            <w:pPr>
              <w:widowControl w:val="0"/>
              <w:spacing w:before="0" w:after="120"/>
              <w:jc w:val="right"/>
              <w:rPr>
                <w:rFonts w:cstheme="minorHAnsi"/>
              </w:rPr>
            </w:pPr>
            <w:r>
              <w:noBreakHyphen/>
            </w:r>
          </w:p>
        </w:tc>
        <w:tc>
          <w:tcPr>
            <w:tcW w:w="985" w:type="dxa"/>
            <w:vAlign w:val="bottom"/>
            <w:hideMark/>
          </w:tcPr>
          <w:p w14:paraId="5D1B1F0F" w14:textId="7B75E551" w:rsidR="00C6319A" w:rsidRDefault="00492751" w:rsidP="00277E09">
            <w:pPr>
              <w:widowControl w:val="0"/>
              <w:spacing w:before="0" w:after="120"/>
              <w:jc w:val="right"/>
              <w:rPr>
                <w:rFonts w:cstheme="minorHAnsi"/>
              </w:rPr>
            </w:pPr>
            <w:r>
              <w:noBreakHyphen/>
            </w:r>
          </w:p>
        </w:tc>
        <w:tc>
          <w:tcPr>
            <w:tcW w:w="984" w:type="dxa"/>
            <w:vAlign w:val="bottom"/>
            <w:hideMark/>
          </w:tcPr>
          <w:p w14:paraId="74835E3C" w14:textId="03FAAC27" w:rsidR="00C6319A" w:rsidRDefault="00492751" w:rsidP="00277E09">
            <w:pPr>
              <w:widowControl w:val="0"/>
              <w:spacing w:before="0" w:after="120"/>
              <w:jc w:val="right"/>
              <w:rPr>
                <w:rFonts w:cstheme="minorHAnsi"/>
              </w:rPr>
            </w:pPr>
            <w:r>
              <w:noBreakHyphen/>
            </w:r>
          </w:p>
        </w:tc>
        <w:tc>
          <w:tcPr>
            <w:tcW w:w="985" w:type="dxa"/>
            <w:hideMark/>
          </w:tcPr>
          <w:p w14:paraId="6EC31131" w14:textId="35206453" w:rsidR="00C6319A" w:rsidRDefault="00492751" w:rsidP="00277E09">
            <w:pPr>
              <w:widowControl w:val="0"/>
              <w:spacing w:before="0" w:after="120"/>
              <w:jc w:val="right"/>
              <w:rPr>
                <w:rFonts w:cstheme="minorHAnsi"/>
              </w:rPr>
            </w:pPr>
            <w:r>
              <w:noBreakHyphen/>
            </w:r>
            <w:r w:rsidR="00C6319A" w:rsidRPr="003801DB">
              <w:t>1.1</w:t>
            </w:r>
          </w:p>
        </w:tc>
        <w:tc>
          <w:tcPr>
            <w:tcW w:w="984" w:type="dxa"/>
            <w:hideMark/>
          </w:tcPr>
          <w:p w14:paraId="4C776622" w14:textId="6CE31454" w:rsidR="00C6319A" w:rsidRDefault="00492751" w:rsidP="00277E09">
            <w:pPr>
              <w:widowControl w:val="0"/>
              <w:spacing w:before="0" w:after="120"/>
              <w:jc w:val="right"/>
              <w:rPr>
                <w:rFonts w:cstheme="minorHAnsi"/>
              </w:rPr>
            </w:pPr>
            <w:r>
              <w:noBreakHyphen/>
            </w:r>
            <w:r w:rsidR="00C6319A" w:rsidRPr="003801DB">
              <w:t>2.4</w:t>
            </w:r>
          </w:p>
        </w:tc>
        <w:tc>
          <w:tcPr>
            <w:tcW w:w="985" w:type="dxa"/>
            <w:hideMark/>
          </w:tcPr>
          <w:p w14:paraId="1B95FE65" w14:textId="4C1D80C0" w:rsidR="00C6319A" w:rsidRDefault="00492751" w:rsidP="00277E09">
            <w:pPr>
              <w:widowControl w:val="0"/>
              <w:spacing w:before="0" w:after="120"/>
              <w:jc w:val="right"/>
              <w:rPr>
                <w:rFonts w:cstheme="minorHAnsi"/>
              </w:rPr>
            </w:pPr>
            <w:r>
              <w:noBreakHyphen/>
            </w:r>
            <w:r w:rsidR="00C6319A" w:rsidRPr="003801DB">
              <w:t>3.3</w:t>
            </w:r>
          </w:p>
        </w:tc>
      </w:tr>
      <w:tr w:rsidR="00C6319A" w14:paraId="69B95931" w14:textId="77777777" w:rsidTr="00773E58">
        <w:trPr>
          <w:trHeight w:val="20"/>
        </w:trPr>
        <w:tc>
          <w:tcPr>
            <w:tcW w:w="3119" w:type="dxa"/>
            <w:vAlign w:val="bottom"/>
            <w:hideMark/>
          </w:tcPr>
          <w:p w14:paraId="7FB3F2F8" w14:textId="77777777" w:rsidR="00C6319A" w:rsidRDefault="00C6319A" w:rsidP="00277E09">
            <w:pPr>
              <w:widowControl w:val="0"/>
              <w:spacing w:before="0" w:after="120"/>
              <w:ind w:left="322"/>
              <w:rPr>
                <w:rFonts w:cstheme="minorHAnsi"/>
              </w:rPr>
            </w:pPr>
            <w:r>
              <w:rPr>
                <w:rFonts w:cstheme="minorHAnsi"/>
              </w:rPr>
              <w:t>Australian Capital Territory</w:t>
            </w:r>
          </w:p>
        </w:tc>
        <w:tc>
          <w:tcPr>
            <w:tcW w:w="984" w:type="dxa"/>
            <w:vAlign w:val="bottom"/>
            <w:hideMark/>
          </w:tcPr>
          <w:p w14:paraId="357CFFB1" w14:textId="329C88FC" w:rsidR="00C6319A" w:rsidRDefault="00492751" w:rsidP="00277E09">
            <w:pPr>
              <w:widowControl w:val="0"/>
              <w:spacing w:before="0" w:after="120"/>
              <w:jc w:val="right"/>
              <w:rPr>
                <w:rFonts w:cstheme="minorHAnsi"/>
              </w:rPr>
            </w:pPr>
            <w:r>
              <w:noBreakHyphen/>
            </w:r>
          </w:p>
        </w:tc>
        <w:tc>
          <w:tcPr>
            <w:tcW w:w="985" w:type="dxa"/>
            <w:vAlign w:val="bottom"/>
            <w:hideMark/>
          </w:tcPr>
          <w:p w14:paraId="1769FCD9" w14:textId="42A03538" w:rsidR="00C6319A" w:rsidRDefault="00492751" w:rsidP="00277E09">
            <w:pPr>
              <w:widowControl w:val="0"/>
              <w:spacing w:before="0" w:after="120"/>
              <w:jc w:val="right"/>
              <w:rPr>
                <w:rFonts w:cstheme="minorHAnsi"/>
              </w:rPr>
            </w:pPr>
            <w:r>
              <w:noBreakHyphen/>
            </w:r>
          </w:p>
        </w:tc>
        <w:tc>
          <w:tcPr>
            <w:tcW w:w="984" w:type="dxa"/>
            <w:vAlign w:val="bottom"/>
            <w:hideMark/>
          </w:tcPr>
          <w:p w14:paraId="5815D89D" w14:textId="395A71B9" w:rsidR="00C6319A" w:rsidRDefault="00492751" w:rsidP="00277E09">
            <w:pPr>
              <w:widowControl w:val="0"/>
              <w:spacing w:before="0" w:after="120"/>
              <w:jc w:val="right"/>
              <w:rPr>
                <w:rFonts w:cstheme="minorHAnsi"/>
              </w:rPr>
            </w:pPr>
            <w:r>
              <w:noBreakHyphen/>
            </w:r>
          </w:p>
        </w:tc>
        <w:tc>
          <w:tcPr>
            <w:tcW w:w="985" w:type="dxa"/>
            <w:hideMark/>
          </w:tcPr>
          <w:p w14:paraId="5923D953" w14:textId="1A97E356" w:rsidR="00C6319A" w:rsidRDefault="00492751" w:rsidP="00277E09">
            <w:pPr>
              <w:widowControl w:val="0"/>
              <w:spacing w:before="0" w:after="120"/>
              <w:jc w:val="right"/>
              <w:rPr>
                <w:rFonts w:cstheme="minorHAnsi"/>
              </w:rPr>
            </w:pPr>
            <w:r>
              <w:noBreakHyphen/>
            </w:r>
            <w:r w:rsidR="00C6319A" w:rsidRPr="003801DB">
              <w:t>0.1</w:t>
            </w:r>
          </w:p>
        </w:tc>
        <w:tc>
          <w:tcPr>
            <w:tcW w:w="984" w:type="dxa"/>
            <w:hideMark/>
          </w:tcPr>
          <w:p w14:paraId="4F551A45" w14:textId="22D1E386" w:rsidR="00C6319A" w:rsidRDefault="00492751" w:rsidP="00277E09">
            <w:pPr>
              <w:widowControl w:val="0"/>
              <w:spacing w:before="0" w:after="120"/>
              <w:jc w:val="right"/>
              <w:rPr>
                <w:rFonts w:cstheme="minorHAnsi"/>
              </w:rPr>
            </w:pPr>
            <w:r>
              <w:noBreakHyphen/>
            </w:r>
            <w:r w:rsidR="00C6319A" w:rsidRPr="003801DB">
              <w:t>0.8</w:t>
            </w:r>
          </w:p>
        </w:tc>
        <w:tc>
          <w:tcPr>
            <w:tcW w:w="985" w:type="dxa"/>
            <w:hideMark/>
          </w:tcPr>
          <w:p w14:paraId="0EDDB019" w14:textId="7E5538F2" w:rsidR="00C6319A" w:rsidRDefault="00492751" w:rsidP="00277E09">
            <w:pPr>
              <w:widowControl w:val="0"/>
              <w:spacing w:before="0" w:after="120"/>
              <w:jc w:val="right"/>
              <w:rPr>
                <w:rFonts w:cstheme="minorHAnsi"/>
              </w:rPr>
            </w:pPr>
            <w:r>
              <w:noBreakHyphen/>
            </w:r>
            <w:r w:rsidR="00C6319A" w:rsidRPr="003801DB">
              <w:t>1.6</w:t>
            </w:r>
          </w:p>
        </w:tc>
      </w:tr>
      <w:tr w:rsidR="00C6319A" w14:paraId="062533A2" w14:textId="77777777" w:rsidTr="00EC22C7">
        <w:trPr>
          <w:trHeight w:val="20"/>
        </w:trPr>
        <w:tc>
          <w:tcPr>
            <w:tcW w:w="3119" w:type="dxa"/>
            <w:vAlign w:val="bottom"/>
            <w:hideMark/>
          </w:tcPr>
          <w:p w14:paraId="069F89CA" w14:textId="77777777" w:rsidR="00C6319A" w:rsidRDefault="00C6319A" w:rsidP="00277E09">
            <w:pPr>
              <w:widowControl w:val="0"/>
              <w:spacing w:before="0" w:after="120"/>
              <w:rPr>
                <w:rFonts w:cstheme="minorHAnsi"/>
                <w:b/>
                <w:bCs/>
              </w:rPr>
            </w:pPr>
            <w:r>
              <w:rPr>
                <w:rFonts w:cstheme="minorHAnsi"/>
                <w:b/>
                <w:bCs/>
              </w:rPr>
              <w:t>Population Statement, 2020</w:t>
            </w:r>
          </w:p>
        </w:tc>
        <w:tc>
          <w:tcPr>
            <w:tcW w:w="984" w:type="dxa"/>
            <w:vAlign w:val="bottom"/>
          </w:tcPr>
          <w:p w14:paraId="3175CDD2" w14:textId="77777777" w:rsidR="00C6319A" w:rsidRDefault="00C6319A" w:rsidP="00277E09">
            <w:pPr>
              <w:widowControl w:val="0"/>
              <w:spacing w:before="0" w:after="120"/>
              <w:jc w:val="right"/>
              <w:rPr>
                <w:rFonts w:cstheme="minorHAnsi"/>
              </w:rPr>
            </w:pPr>
          </w:p>
        </w:tc>
        <w:tc>
          <w:tcPr>
            <w:tcW w:w="985" w:type="dxa"/>
            <w:vAlign w:val="bottom"/>
          </w:tcPr>
          <w:p w14:paraId="0F65B70D" w14:textId="77777777" w:rsidR="00C6319A" w:rsidRDefault="00C6319A" w:rsidP="00277E09">
            <w:pPr>
              <w:widowControl w:val="0"/>
              <w:spacing w:before="0" w:after="120"/>
              <w:jc w:val="right"/>
              <w:rPr>
                <w:rFonts w:cstheme="minorHAnsi"/>
              </w:rPr>
            </w:pPr>
          </w:p>
        </w:tc>
        <w:tc>
          <w:tcPr>
            <w:tcW w:w="984" w:type="dxa"/>
            <w:vAlign w:val="bottom"/>
          </w:tcPr>
          <w:p w14:paraId="4C2C2552" w14:textId="77777777" w:rsidR="00C6319A" w:rsidRDefault="00C6319A" w:rsidP="00277E09">
            <w:pPr>
              <w:widowControl w:val="0"/>
              <w:spacing w:before="0" w:after="120"/>
              <w:jc w:val="right"/>
              <w:rPr>
                <w:rFonts w:cstheme="minorHAnsi"/>
              </w:rPr>
            </w:pPr>
          </w:p>
        </w:tc>
        <w:tc>
          <w:tcPr>
            <w:tcW w:w="985" w:type="dxa"/>
            <w:vAlign w:val="bottom"/>
          </w:tcPr>
          <w:p w14:paraId="54A08C16" w14:textId="77777777" w:rsidR="00C6319A" w:rsidRDefault="00C6319A" w:rsidP="00277E09">
            <w:pPr>
              <w:widowControl w:val="0"/>
              <w:spacing w:before="0" w:after="120"/>
              <w:jc w:val="right"/>
              <w:rPr>
                <w:rFonts w:cstheme="minorHAnsi"/>
              </w:rPr>
            </w:pPr>
          </w:p>
        </w:tc>
        <w:tc>
          <w:tcPr>
            <w:tcW w:w="984" w:type="dxa"/>
            <w:vAlign w:val="bottom"/>
          </w:tcPr>
          <w:p w14:paraId="2E2B04E8" w14:textId="77777777" w:rsidR="00C6319A" w:rsidRDefault="00C6319A" w:rsidP="00277E09">
            <w:pPr>
              <w:widowControl w:val="0"/>
              <w:spacing w:before="0" w:after="120"/>
              <w:jc w:val="right"/>
              <w:rPr>
                <w:rFonts w:cstheme="minorHAnsi"/>
              </w:rPr>
            </w:pPr>
          </w:p>
        </w:tc>
        <w:tc>
          <w:tcPr>
            <w:tcW w:w="985" w:type="dxa"/>
            <w:vAlign w:val="bottom"/>
          </w:tcPr>
          <w:p w14:paraId="4367F4C0" w14:textId="77777777" w:rsidR="00C6319A" w:rsidRDefault="00C6319A" w:rsidP="00277E09">
            <w:pPr>
              <w:widowControl w:val="0"/>
              <w:spacing w:before="0" w:after="120"/>
              <w:jc w:val="right"/>
              <w:rPr>
                <w:rFonts w:cstheme="minorHAnsi"/>
              </w:rPr>
            </w:pPr>
          </w:p>
        </w:tc>
      </w:tr>
      <w:tr w:rsidR="00C6319A" w14:paraId="3FB57B74" w14:textId="77777777" w:rsidTr="00EC22C7">
        <w:trPr>
          <w:trHeight w:val="20"/>
        </w:trPr>
        <w:tc>
          <w:tcPr>
            <w:tcW w:w="3119" w:type="dxa"/>
            <w:vAlign w:val="bottom"/>
            <w:hideMark/>
          </w:tcPr>
          <w:p w14:paraId="5C3A8513" w14:textId="77777777" w:rsidR="00C6319A" w:rsidRDefault="00C6319A" w:rsidP="00277E09">
            <w:pPr>
              <w:widowControl w:val="0"/>
              <w:spacing w:before="0" w:after="120"/>
              <w:ind w:left="322"/>
              <w:rPr>
                <w:rFonts w:cstheme="minorHAnsi"/>
              </w:rPr>
            </w:pPr>
            <w:r>
              <w:rPr>
                <w:rFonts w:cstheme="minorHAnsi"/>
              </w:rPr>
              <w:t>Australia</w:t>
            </w:r>
          </w:p>
        </w:tc>
        <w:tc>
          <w:tcPr>
            <w:tcW w:w="984" w:type="dxa"/>
            <w:vAlign w:val="bottom"/>
            <w:hideMark/>
          </w:tcPr>
          <w:p w14:paraId="4C0FFEB9" w14:textId="305B508B" w:rsidR="00C6319A" w:rsidRDefault="00492751" w:rsidP="00277E09">
            <w:pPr>
              <w:widowControl w:val="0"/>
              <w:spacing w:before="0" w:after="120"/>
              <w:jc w:val="right"/>
              <w:rPr>
                <w:rFonts w:cstheme="minorHAnsi"/>
              </w:rPr>
            </w:pPr>
            <w:r>
              <w:noBreakHyphen/>
            </w:r>
          </w:p>
        </w:tc>
        <w:tc>
          <w:tcPr>
            <w:tcW w:w="985" w:type="dxa"/>
            <w:vAlign w:val="bottom"/>
            <w:hideMark/>
          </w:tcPr>
          <w:p w14:paraId="1CABCA5D" w14:textId="07E8DB0C" w:rsidR="00C6319A" w:rsidRDefault="00492751" w:rsidP="00277E09">
            <w:pPr>
              <w:widowControl w:val="0"/>
              <w:spacing w:before="0" w:after="120"/>
              <w:jc w:val="right"/>
              <w:rPr>
                <w:rFonts w:cstheme="minorHAnsi"/>
              </w:rPr>
            </w:pPr>
            <w:r>
              <w:noBreakHyphen/>
            </w:r>
          </w:p>
        </w:tc>
        <w:tc>
          <w:tcPr>
            <w:tcW w:w="984" w:type="dxa"/>
            <w:vAlign w:val="bottom"/>
            <w:hideMark/>
          </w:tcPr>
          <w:p w14:paraId="057F0C62" w14:textId="1B5AD314" w:rsidR="00C6319A" w:rsidRDefault="00492751" w:rsidP="00277E09">
            <w:pPr>
              <w:widowControl w:val="0"/>
              <w:spacing w:before="0" w:after="120"/>
              <w:jc w:val="right"/>
              <w:rPr>
                <w:rFonts w:cstheme="minorHAnsi"/>
              </w:rPr>
            </w:pPr>
            <w:r>
              <w:noBreakHyphen/>
            </w:r>
          </w:p>
        </w:tc>
        <w:tc>
          <w:tcPr>
            <w:tcW w:w="985" w:type="dxa"/>
            <w:vAlign w:val="bottom"/>
            <w:hideMark/>
          </w:tcPr>
          <w:p w14:paraId="760AC0B9" w14:textId="3D8A0FB7" w:rsidR="00C6319A" w:rsidRDefault="00492751" w:rsidP="00277E09">
            <w:pPr>
              <w:widowControl w:val="0"/>
              <w:spacing w:before="0" w:after="120"/>
              <w:jc w:val="right"/>
              <w:rPr>
                <w:rFonts w:cstheme="minorHAnsi"/>
              </w:rPr>
            </w:pPr>
            <w:r>
              <w:noBreakHyphen/>
            </w:r>
          </w:p>
        </w:tc>
        <w:tc>
          <w:tcPr>
            <w:tcW w:w="984" w:type="dxa"/>
            <w:vAlign w:val="bottom"/>
            <w:hideMark/>
          </w:tcPr>
          <w:p w14:paraId="15907118" w14:textId="635DA789" w:rsidR="00C6319A" w:rsidRDefault="00492751" w:rsidP="00277E09">
            <w:pPr>
              <w:widowControl w:val="0"/>
              <w:spacing w:before="0" w:after="120"/>
              <w:jc w:val="right"/>
              <w:rPr>
                <w:rFonts w:cstheme="minorHAnsi"/>
              </w:rPr>
            </w:pPr>
            <w:r>
              <w:noBreakHyphen/>
            </w:r>
          </w:p>
        </w:tc>
        <w:tc>
          <w:tcPr>
            <w:tcW w:w="985" w:type="dxa"/>
            <w:vAlign w:val="bottom"/>
            <w:hideMark/>
          </w:tcPr>
          <w:p w14:paraId="614F712B" w14:textId="00F45CD9" w:rsidR="00C6319A" w:rsidRDefault="00C6319A" w:rsidP="00277E09">
            <w:pPr>
              <w:widowControl w:val="0"/>
              <w:spacing w:before="0" w:after="120"/>
              <w:jc w:val="right"/>
              <w:rPr>
                <w:rFonts w:cstheme="minorHAnsi"/>
              </w:rPr>
            </w:pPr>
            <w:r>
              <w:t>0.1</w:t>
            </w:r>
          </w:p>
        </w:tc>
      </w:tr>
      <w:tr w:rsidR="00C6319A" w14:paraId="7E382A38" w14:textId="77777777" w:rsidTr="00EC22C7">
        <w:trPr>
          <w:trHeight w:val="20"/>
        </w:trPr>
        <w:tc>
          <w:tcPr>
            <w:tcW w:w="3119" w:type="dxa"/>
            <w:vAlign w:val="bottom"/>
            <w:hideMark/>
          </w:tcPr>
          <w:p w14:paraId="304DDC25" w14:textId="77777777" w:rsidR="00C6319A" w:rsidRDefault="00C6319A" w:rsidP="00277E09">
            <w:pPr>
              <w:widowControl w:val="0"/>
              <w:spacing w:before="0" w:after="120"/>
              <w:ind w:left="322"/>
              <w:rPr>
                <w:rFonts w:cstheme="minorHAnsi"/>
              </w:rPr>
            </w:pPr>
            <w:r>
              <w:rPr>
                <w:rFonts w:cstheme="minorHAnsi"/>
              </w:rPr>
              <w:t>New South Wales</w:t>
            </w:r>
          </w:p>
        </w:tc>
        <w:tc>
          <w:tcPr>
            <w:tcW w:w="984" w:type="dxa"/>
            <w:vAlign w:val="bottom"/>
            <w:hideMark/>
          </w:tcPr>
          <w:p w14:paraId="36034A76" w14:textId="2FD06811" w:rsidR="00C6319A" w:rsidRDefault="00492751" w:rsidP="00277E09">
            <w:pPr>
              <w:widowControl w:val="0"/>
              <w:spacing w:before="0" w:after="120"/>
              <w:jc w:val="right"/>
              <w:rPr>
                <w:rFonts w:cstheme="minorHAnsi"/>
              </w:rPr>
            </w:pPr>
            <w:r>
              <w:noBreakHyphen/>
            </w:r>
          </w:p>
        </w:tc>
        <w:tc>
          <w:tcPr>
            <w:tcW w:w="985" w:type="dxa"/>
            <w:vAlign w:val="bottom"/>
            <w:hideMark/>
          </w:tcPr>
          <w:p w14:paraId="374C7499" w14:textId="338D16AB" w:rsidR="00C6319A" w:rsidRDefault="00492751" w:rsidP="00277E09">
            <w:pPr>
              <w:widowControl w:val="0"/>
              <w:spacing w:before="0" w:after="120"/>
              <w:jc w:val="right"/>
              <w:rPr>
                <w:rFonts w:cstheme="minorHAnsi"/>
              </w:rPr>
            </w:pPr>
            <w:r>
              <w:noBreakHyphen/>
            </w:r>
          </w:p>
        </w:tc>
        <w:tc>
          <w:tcPr>
            <w:tcW w:w="984" w:type="dxa"/>
            <w:vAlign w:val="bottom"/>
            <w:hideMark/>
          </w:tcPr>
          <w:p w14:paraId="0B21E25C" w14:textId="380C8DBC" w:rsidR="00C6319A" w:rsidRDefault="00492751" w:rsidP="00277E09">
            <w:pPr>
              <w:widowControl w:val="0"/>
              <w:spacing w:before="0" w:after="120"/>
              <w:jc w:val="right"/>
              <w:rPr>
                <w:rFonts w:cstheme="minorHAnsi"/>
              </w:rPr>
            </w:pPr>
            <w:r>
              <w:noBreakHyphen/>
            </w:r>
          </w:p>
        </w:tc>
        <w:tc>
          <w:tcPr>
            <w:tcW w:w="985" w:type="dxa"/>
            <w:vAlign w:val="bottom"/>
            <w:hideMark/>
          </w:tcPr>
          <w:p w14:paraId="2DF58F8E" w14:textId="06BA4B72" w:rsidR="00C6319A" w:rsidRDefault="00492751" w:rsidP="00277E09">
            <w:pPr>
              <w:widowControl w:val="0"/>
              <w:spacing w:before="0" w:after="120"/>
              <w:jc w:val="right"/>
              <w:rPr>
                <w:rFonts w:cstheme="minorHAnsi"/>
              </w:rPr>
            </w:pPr>
            <w:r>
              <w:noBreakHyphen/>
            </w:r>
          </w:p>
        </w:tc>
        <w:tc>
          <w:tcPr>
            <w:tcW w:w="984" w:type="dxa"/>
            <w:vAlign w:val="bottom"/>
            <w:hideMark/>
          </w:tcPr>
          <w:p w14:paraId="409113E7" w14:textId="27268992" w:rsidR="00C6319A" w:rsidRDefault="00492751" w:rsidP="00277E09">
            <w:pPr>
              <w:widowControl w:val="0"/>
              <w:spacing w:before="0" w:after="120"/>
              <w:jc w:val="right"/>
              <w:rPr>
                <w:rFonts w:cstheme="minorHAnsi"/>
              </w:rPr>
            </w:pPr>
            <w:r>
              <w:noBreakHyphen/>
            </w:r>
          </w:p>
        </w:tc>
        <w:tc>
          <w:tcPr>
            <w:tcW w:w="985" w:type="dxa"/>
            <w:vAlign w:val="bottom"/>
            <w:hideMark/>
          </w:tcPr>
          <w:p w14:paraId="18B54C2D" w14:textId="1C2A9D71" w:rsidR="00C6319A" w:rsidRDefault="00C6319A" w:rsidP="00277E09">
            <w:pPr>
              <w:widowControl w:val="0"/>
              <w:spacing w:before="0" w:after="120"/>
              <w:jc w:val="right"/>
              <w:rPr>
                <w:rFonts w:cstheme="minorHAnsi"/>
              </w:rPr>
            </w:pPr>
            <w:r>
              <w:t>0.1</w:t>
            </w:r>
          </w:p>
        </w:tc>
      </w:tr>
      <w:tr w:rsidR="00C6319A" w14:paraId="02ED73A9" w14:textId="77777777" w:rsidTr="00EC22C7">
        <w:trPr>
          <w:trHeight w:val="20"/>
        </w:trPr>
        <w:tc>
          <w:tcPr>
            <w:tcW w:w="3119" w:type="dxa"/>
            <w:vAlign w:val="bottom"/>
            <w:hideMark/>
          </w:tcPr>
          <w:p w14:paraId="4BB8984F" w14:textId="77777777" w:rsidR="00C6319A" w:rsidRDefault="00C6319A" w:rsidP="00277E09">
            <w:pPr>
              <w:widowControl w:val="0"/>
              <w:spacing w:before="0" w:after="120"/>
              <w:ind w:left="322"/>
              <w:rPr>
                <w:rFonts w:cstheme="minorHAnsi"/>
              </w:rPr>
            </w:pPr>
            <w:r>
              <w:rPr>
                <w:rFonts w:cstheme="minorHAnsi"/>
              </w:rPr>
              <w:t>Victoria</w:t>
            </w:r>
          </w:p>
        </w:tc>
        <w:tc>
          <w:tcPr>
            <w:tcW w:w="984" w:type="dxa"/>
            <w:vAlign w:val="bottom"/>
            <w:hideMark/>
          </w:tcPr>
          <w:p w14:paraId="03B7F32F" w14:textId="041F7FD0" w:rsidR="00C6319A" w:rsidRDefault="00492751" w:rsidP="00277E09">
            <w:pPr>
              <w:widowControl w:val="0"/>
              <w:spacing w:before="0" w:after="120"/>
              <w:jc w:val="right"/>
              <w:rPr>
                <w:rFonts w:cstheme="minorHAnsi"/>
              </w:rPr>
            </w:pPr>
            <w:r>
              <w:noBreakHyphen/>
            </w:r>
          </w:p>
        </w:tc>
        <w:tc>
          <w:tcPr>
            <w:tcW w:w="985" w:type="dxa"/>
            <w:vAlign w:val="bottom"/>
            <w:hideMark/>
          </w:tcPr>
          <w:p w14:paraId="42F8F571" w14:textId="3C2B8495" w:rsidR="00C6319A" w:rsidRDefault="00492751" w:rsidP="00277E09">
            <w:pPr>
              <w:widowControl w:val="0"/>
              <w:spacing w:before="0" w:after="120"/>
              <w:jc w:val="right"/>
              <w:rPr>
                <w:rFonts w:cstheme="minorHAnsi"/>
              </w:rPr>
            </w:pPr>
            <w:r>
              <w:noBreakHyphen/>
            </w:r>
          </w:p>
        </w:tc>
        <w:tc>
          <w:tcPr>
            <w:tcW w:w="984" w:type="dxa"/>
            <w:vAlign w:val="bottom"/>
            <w:hideMark/>
          </w:tcPr>
          <w:p w14:paraId="63ECBFB3" w14:textId="06D66058" w:rsidR="00C6319A" w:rsidRDefault="00492751" w:rsidP="00277E09">
            <w:pPr>
              <w:widowControl w:val="0"/>
              <w:spacing w:before="0" w:after="120"/>
              <w:jc w:val="right"/>
              <w:rPr>
                <w:rFonts w:cstheme="minorHAnsi"/>
              </w:rPr>
            </w:pPr>
            <w:r>
              <w:noBreakHyphen/>
            </w:r>
          </w:p>
        </w:tc>
        <w:tc>
          <w:tcPr>
            <w:tcW w:w="985" w:type="dxa"/>
            <w:vAlign w:val="bottom"/>
            <w:hideMark/>
          </w:tcPr>
          <w:p w14:paraId="0C831317" w14:textId="0D99C767" w:rsidR="00C6319A" w:rsidRDefault="00492751" w:rsidP="00277E09">
            <w:pPr>
              <w:widowControl w:val="0"/>
              <w:spacing w:before="0" w:after="120"/>
              <w:jc w:val="right"/>
              <w:rPr>
                <w:rFonts w:cstheme="minorHAnsi"/>
              </w:rPr>
            </w:pPr>
            <w:r>
              <w:noBreakHyphen/>
            </w:r>
          </w:p>
        </w:tc>
        <w:tc>
          <w:tcPr>
            <w:tcW w:w="984" w:type="dxa"/>
            <w:vAlign w:val="bottom"/>
            <w:hideMark/>
          </w:tcPr>
          <w:p w14:paraId="1B8023C3" w14:textId="4E838E3A" w:rsidR="00C6319A" w:rsidRDefault="00492751" w:rsidP="00277E09">
            <w:pPr>
              <w:widowControl w:val="0"/>
              <w:spacing w:before="0" w:after="120"/>
              <w:jc w:val="right"/>
              <w:rPr>
                <w:rFonts w:cstheme="minorHAnsi"/>
              </w:rPr>
            </w:pPr>
            <w:r>
              <w:noBreakHyphen/>
            </w:r>
          </w:p>
        </w:tc>
        <w:tc>
          <w:tcPr>
            <w:tcW w:w="985" w:type="dxa"/>
            <w:vAlign w:val="bottom"/>
            <w:hideMark/>
          </w:tcPr>
          <w:p w14:paraId="1DE8B17B" w14:textId="5D03CC47" w:rsidR="00C6319A" w:rsidRDefault="00492751" w:rsidP="00277E09">
            <w:pPr>
              <w:widowControl w:val="0"/>
              <w:spacing w:before="0" w:after="120"/>
              <w:jc w:val="right"/>
              <w:rPr>
                <w:rFonts w:cstheme="minorHAnsi"/>
              </w:rPr>
            </w:pPr>
            <w:r>
              <w:noBreakHyphen/>
            </w:r>
            <w:r w:rsidR="00C6319A">
              <w:t>0.2</w:t>
            </w:r>
          </w:p>
        </w:tc>
      </w:tr>
      <w:tr w:rsidR="00C6319A" w14:paraId="34558B9B" w14:textId="77777777" w:rsidTr="00EC22C7">
        <w:trPr>
          <w:trHeight w:val="20"/>
        </w:trPr>
        <w:tc>
          <w:tcPr>
            <w:tcW w:w="3119" w:type="dxa"/>
            <w:vAlign w:val="bottom"/>
            <w:hideMark/>
          </w:tcPr>
          <w:p w14:paraId="6A7AC1CE" w14:textId="77777777" w:rsidR="00C6319A" w:rsidRDefault="00C6319A" w:rsidP="00277E09">
            <w:pPr>
              <w:widowControl w:val="0"/>
              <w:spacing w:before="0" w:after="120"/>
              <w:ind w:left="322"/>
              <w:rPr>
                <w:rFonts w:cstheme="minorHAnsi"/>
              </w:rPr>
            </w:pPr>
            <w:r>
              <w:rPr>
                <w:rFonts w:cstheme="minorHAnsi"/>
              </w:rPr>
              <w:t>Queensland</w:t>
            </w:r>
          </w:p>
        </w:tc>
        <w:tc>
          <w:tcPr>
            <w:tcW w:w="984" w:type="dxa"/>
            <w:vAlign w:val="bottom"/>
            <w:hideMark/>
          </w:tcPr>
          <w:p w14:paraId="0269EA83" w14:textId="7CA9C14A" w:rsidR="00C6319A" w:rsidRDefault="00492751" w:rsidP="00277E09">
            <w:pPr>
              <w:widowControl w:val="0"/>
              <w:spacing w:before="0" w:after="120"/>
              <w:jc w:val="right"/>
              <w:rPr>
                <w:rFonts w:cstheme="minorHAnsi"/>
              </w:rPr>
            </w:pPr>
            <w:r>
              <w:noBreakHyphen/>
            </w:r>
          </w:p>
        </w:tc>
        <w:tc>
          <w:tcPr>
            <w:tcW w:w="985" w:type="dxa"/>
            <w:vAlign w:val="bottom"/>
            <w:hideMark/>
          </w:tcPr>
          <w:p w14:paraId="34565292" w14:textId="3B6FF130" w:rsidR="00C6319A" w:rsidRDefault="00492751" w:rsidP="00277E09">
            <w:pPr>
              <w:widowControl w:val="0"/>
              <w:spacing w:before="0" w:after="120"/>
              <w:jc w:val="right"/>
              <w:rPr>
                <w:rFonts w:cstheme="minorHAnsi"/>
              </w:rPr>
            </w:pPr>
            <w:r>
              <w:noBreakHyphen/>
            </w:r>
          </w:p>
        </w:tc>
        <w:tc>
          <w:tcPr>
            <w:tcW w:w="984" w:type="dxa"/>
            <w:vAlign w:val="bottom"/>
            <w:hideMark/>
          </w:tcPr>
          <w:p w14:paraId="6EAA809B" w14:textId="067CF3E1" w:rsidR="00C6319A" w:rsidRDefault="00492751" w:rsidP="00277E09">
            <w:pPr>
              <w:widowControl w:val="0"/>
              <w:spacing w:before="0" w:after="120"/>
              <w:jc w:val="right"/>
              <w:rPr>
                <w:rFonts w:cstheme="minorHAnsi"/>
              </w:rPr>
            </w:pPr>
            <w:r>
              <w:noBreakHyphen/>
            </w:r>
          </w:p>
        </w:tc>
        <w:tc>
          <w:tcPr>
            <w:tcW w:w="985" w:type="dxa"/>
            <w:vAlign w:val="bottom"/>
            <w:hideMark/>
          </w:tcPr>
          <w:p w14:paraId="1E14BBC9" w14:textId="02B7A0C5" w:rsidR="00C6319A" w:rsidRDefault="00492751" w:rsidP="00277E09">
            <w:pPr>
              <w:widowControl w:val="0"/>
              <w:spacing w:before="0" w:after="120"/>
              <w:jc w:val="right"/>
              <w:rPr>
                <w:rFonts w:cstheme="minorHAnsi"/>
              </w:rPr>
            </w:pPr>
            <w:r>
              <w:noBreakHyphen/>
            </w:r>
          </w:p>
        </w:tc>
        <w:tc>
          <w:tcPr>
            <w:tcW w:w="984" w:type="dxa"/>
            <w:vAlign w:val="bottom"/>
            <w:hideMark/>
          </w:tcPr>
          <w:p w14:paraId="1C74E311" w14:textId="508F8A85" w:rsidR="00C6319A" w:rsidRDefault="00492751" w:rsidP="00277E09">
            <w:pPr>
              <w:widowControl w:val="0"/>
              <w:spacing w:before="0" w:after="120"/>
              <w:jc w:val="right"/>
              <w:rPr>
                <w:rFonts w:cstheme="minorHAnsi"/>
              </w:rPr>
            </w:pPr>
            <w:r>
              <w:noBreakHyphen/>
            </w:r>
          </w:p>
        </w:tc>
        <w:tc>
          <w:tcPr>
            <w:tcW w:w="985" w:type="dxa"/>
            <w:vAlign w:val="bottom"/>
            <w:hideMark/>
          </w:tcPr>
          <w:p w14:paraId="4B37BCDF" w14:textId="6A7CE5BD" w:rsidR="00C6319A" w:rsidRDefault="00C6319A" w:rsidP="00277E09">
            <w:pPr>
              <w:widowControl w:val="0"/>
              <w:spacing w:before="0" w:after="120"/>
              <w:jc w:val="right"/>
              <w:rPr>
                <w:rFonts w:cstheme="minorHAnsi"/>
              </w:rPr>
            </w:pPr>
            <w:r>
              <w:t>0.3</w:t>
            </w:r>
          </w:p>
        </w:tc>
      </w:tr>
      <w:tr w:rsidR="00C6319A" w14:paraId="2275F7AE" w14:textId="77777777" w:rsidTr="00EC22C7">
        <w:trPr>
          <w:trHeight w:val="20"/>
        </w:trPr>
        <w:tc>
          <w:tcPr>
            <w:tcW w:w="3119" w:type="dxa"/>
            <w:vAlign w:val="bottom"/>
            <w:hideMark/>
          </w:tcPr>
          <w:p w14:paraId="50D995EB" w14:textId="77777777" w:rsidR="00C6319A" w:rsidRDefault="00C6319A" w:rsidP="00277E09">
            <w:pPr>
              <w:widowControl w:val="0"/>
              <w:spacing w:before="0" w:after="120"/>
              <w:ind w:left="322"/>
              <w:rPr>
                <w:rFonts w:cstheme="minorHAnsi"/>
              </w:rPr>
            </w:pPr>
            <w:r>
              <w:rPr>
                <w:rFonts w:cstheme="minorHAnsi"/>
              </w:rPr>
              <w:t>South Australia</w:t>
            </w:r>
          </w:p>
        </w:tc>
        <w:tc>
          <w:tcPr>
            <w:tcW w:w="984" w:type="dxa"/>
            <w:vAlign w:val="bottom"/>
            <w:hideMark/>
          </w:tcPr>
          <w:p w14:paraId="465945B1" w14:textId="04AB01E9" w:rsidR="00C6319A" w:rsidRDefault="00492751" w:rsidP="00277E09">
            <w:pPr>
              <w:widowControl w:val="0"/>
              <w:spacing w:before="0" w:after="120"/>
              <w:jc w:val="right"/>
              <w:rPr>
                <w:rFonts w:cstheme="minorHAnsi"/>
              </w:rPr>
            </w:pPr>
            <w:r>
              <w:noBreakHyphen/>
            </w:r>
          </w:p>
        </w:tc>
        <w:tc>
          <w:tcPr>
            <w:tcW w:w="985" w:type="dxa"/>
            <w:vAlign w:val="bottom"/>
            <w:hideMark/>
          </w:tcPr>
          <w:p w14:paraId="69D371A9" w14:textId="386D87EE" w:rsidR="00C6319A" w:rsidRDefault="00492751" w:rsidP="00277E09">
            <w:pPr>
              <w:widowControl w:val="0"/>
              <w:spacing w:before="0" w:after="120"/>
              <w:jc w:val="right"/>
              <w:rPr>
                <w:rFonts w:cstheme="minorHAnsi"/>
              </w:rPr>
            </w:pPr>
            <w:r>
              <w:noBreakHyphen/>
            </w:r>
          </w:p>
        </w:tc>
        <w:tc>
          <w:tcPr>
            <w:tcW w:w="984" w:type="dxa"/>
            <w:vAlign w:val="bottom"/>
            <w:hideMark/>
          </w:tcPr>
          <w:p w14:paraId="6FBC62D8" w14:textId="135C0A40" w:rsidR="00C6319A" w:rsidRDefault="00492751" w:rsidP="00277E09">
            <w:pPr>
              <w:widowControl w:val="0"/>
              <w:spacing w:before="0" w:after="120"/>
              <w:jc w:val="right"/>
              <w:rPr>
                <w:rFonts w:cstheme="minorHAnsi"/>
              </w:rPr>
            </w:pPr>
            <w:r>
              <w:noBreakHyphen/>
            </w:r>
          </w:p>
        </w:tc>
        <w:tc>
          <w:tcPr>
            <w:tcW w:w="985" w:type="dxa"/>
            <w:vAlign w:val="bottom"/>
            <w:hideMark/>
          </w:tcPr>
          <w:p w14:paraId="2928DB60" w14:textId="5FD1D6FF" w:rsidR="00C6319A" w:rsidRDefault="00492751" w:rsidP="00277E09">
            <w:pPr>
              <w:widowControl w:val="0"/>
              <w:spacing w:before="0" w:after="120"/>
              <w:jc w:val="right"/>
              <w:rPr>
                <w:rFonts w:cstheme="minorHAnsi"/>
              </w:rPr>
            </w:pPr>
            <w:r>
              <w:noBreakHyphen/>
            </w:r>
          </w:p>
        </w:tc>
        <w:tc>
          <w:tcPr>
            <w:tcW w:w="984" w:type="dxa"/>
            <w:vAlign w:val="bottom"/>
            <w:hideMark/>
          </w:tcPr>
          <w:p w14:paraId="1F74C2BA" w14:textId="64BC0E1B" w:rsidR="00C6319A" w:rsidRDefault="00492751" w:rsidP="00277E09">
            <w:pPr>
              <w:widowControl w:val="0"/>
              <w:spacing w:before="0" w:after="120"/>
              <w:jc w:val="right"/>
              <w:rPr>
                <w:rFonts w:cstheme="minorHAnsi"/>
              </w:rPr>
            </w:pPr>
            <w:r>
              <w:noBreakHyphen/>
            </w:r>
          </w:p>
        </w:tc>
        <w:tc>
          <w:tcPr>
            <w:tcW w:w="985" w:type="dxa"/>
            <w:vAlign w:val="bottom"/>
            <w:hideMark/>
          </w:tcPr>
          <w:p w14:paraId="5D5F0CAC" w14:textId="6CFB0A0A" w:rsidR="00C6319A" w:rsidRDefault="00C6319A" w:rsidP="00277E09">
            <w:pPr>
              <w:widowControl w:val="0"/>
              <w:spacing w:before="0" w:after="120"/>
              <w:jc w:val="right"/>
              <w:rPr>
                <w:rFonts w:cstheme="minorHAnsi"/>
              </w:rPr>
            </w:pPr>
            <w:r>
              <w:t>0.3</w:t>
            </w:r>
          </w:p>
        </w:tc>
      </w:tr>
      <w:tr w:rsidR="00C6319A" w14:paraId="0682B508" w14:textId="77777777" w:rsidTr="00EC22C7">
        <w:trPr>
          <w:trHeight w:val="20"/>
        </w:trPr>
        <w:tc>
          <w:tcPr>
            <w:tcW w:w="3119" w:type="dxa"/>
            <w:vAlign w:val="bottom"/>
            <w:hideMark/>
          </w:tcPr>
          <w:p w14:paraId="22AB95D8" w14:textId="77777777" w:rsidR="00C6319A" w:rsidRDefault="00C6319A" w:rsidP="00277E09">
            <w:pPr>
              <w:widowControl w:val="0"/>
              <w:spacing w:before="0" w:after="120"/>
              <w:ind w:left="322"/>
              <w:rPr>
                <w:rFonts w:cstheme="minorHAnsi"/>
              </w:rPr>
            </w:pPr>
            <w:r>
              <w:rPr>
                <w:rFonts w:cstheme="minorHAnsi"/>
              </w:rPr>
              <w:t>Western Australia</w:t>
            </w:r>
          </w:p>
        </w:tc>
        <w:tc>
          <w:tcPr>
            <w:tcW w:w="984" w:type="dxa"/>
            <w:vAlign w:val="bottom"/>
            <w:hideMark/>
          </w:tcPr>
          <w:p w14:paraId="2BA04BD2" w14:textId="571DA91B" w:rsidR="00C6319A" w:rsidRDefault="00492751" w:rsidP="00277E09">
            <w:pPr>
              <w:widowControl w:val="0"/>
              <w:spacing w:before="0" w:after="120"/>
              <w:jc w:val="right"/>
              <w:rPr>
                <w:rFonts w:cstheme="minorHAnsi"/>
              </w:rPr>
            </w:pPr>
            <w:r>
              <w:noBreakHyphen/>
            </w:r>
          </w:p>
        </w:tc>
        <w:tc>
          <w:tcPr>
            <w:tcW w:w="985" w:type="dxa"/>
            <w:vAlign w:val="bottom"/>
            <w:hideMark/>
          </w:tcPr>
          <w:p w14:paraId="3F8994A6" w14:textId="58AE2D70" w:rsidR="00C6319A" w:rsidRDefault="00492751" w:rsidP="00277E09">
            <w:pPr>
              <w:widowControl w:val="0"/>
              <w:spacing w:before="0" w:after="120"/>
              <w:jc w:val="right"/>
              <w:rPr>
                <w:rFonts w:cstheme="minorHAnsi"/>
              </w:rPr>
            </w:pPr>
            <w:r>
              <w:noBreakHyphen/>
            </w:r>
          </w:p>
        </w:tc>
        <w:tc>
          <w:tcPr>
            <w:tcW w:w="984" w:type="dxa"/>
            <w:vAlign w:val="bottom"/>
            <w:hideMark/>
          </w:tcPr>
          <w:p w14:paraId="1C188A96" w14:textId="25C8BD45" w:rsidR="00C6319A" w:rsidRDefault="00492751" w:rsidP="00277E09">
            <w:pPr>
              <w:widowControl w:val="0"/>
              <w:spacing w:before="0" w:after="120"/>
              <w:jc w:val="right"/>
              <w:rPr>
                <w:rFonts w:cstheme="minorHAnsi"/>
              </w:rPr>
            </w:pPr>
            <w:r>
              <w:noBreakHyphen/>
            </w:r>
          </w:p>
        </w:tc>
        <w:tc>
          <w:tcPr>
            <w:tcW w:w="985" w:type="dxa"/>
            <w:vAlign w:val="bottom"/>
            <w:hideMark/>
          </w:tcPr>
          <w:p w14:paraId="74894DA4" w14:textId="40B9DACE" w:rsidR="00C6319A" w:rsidRDefault="00492751" w:rsidP="00277E09">
            <w:pPr>
              <w:widowControl w:val="0"/>
              <w:spacing w:before="0" w:after="120"/>
              <w:jc w:val="right"/>
              <w:rPr>
                <w:rFonts w:cstheme="minorHAnsi"/>
              </w:rPr>
            </w:pPr>
            <w:r>
              <w:noBreakHyphen/>
            </w:r>
          </w:p>
        </w:tc>
        <w:tc>
          <w:tcPr>
            <w:tcW w:w="984" w:type="dxa"/>
            <w:vAlign w:val="bottom"/>
            <w:hideMark/>
          </w:tcPr>
          <w:p w14:paraId="527492C6" w14:textId="23AFD21C" w:rsidR="00C6319A" w:rsidRDefault="00492751" w:rsidP="00277E09">
            <w:pPr>
              <w:widowControl w:val="0"/>
              <w:spacing w:before="0" w:after="120"/>
              <w:jc w:val="right"/>
              <w:rPr>
                <w:rFonts w:cstheme="minorHAnsi"/>
              </w:rPr>
            </w:pPr>
            <w:r>
              <w:noBreakHyphen/>
            </w:r>
          </w:p>
        </w:tc>
        <w:tc>
          <w:tcPr>
            <w:tcW w:w="985" w:type="dxa"/>
            <w:vAlign w:val="bottom"/>
            <w:hideMark/>
          </w:tcPr>
          <w:p w14:paraId="5D2F9C0E" w14:textId="0940268D" w:rsidR="00C6319A" w:rsidRDefault="00C6319A" w:rsidP="00277E09">
            <w:pPr>
              <w:widowControl w:val="0"/>
              <w:spacing w:before="0" w:after="120"/>
              <w:jc w:val="right"/>
              <w:rPr>
                <w:rFonts w:cstheme="minorHAnsi"/>
              </w:rPr>
            </w:pPr>
            <w:r>
              <w:t>0.6</w:t>
            </w:r>
          </w:p>
        </w:tc>
      </w:tr>
      <w:tr w:rsidR="00C6319A" w14:paraId="42BA7DD6" w14:textId="77777777" w:rsidTr="00EC22C7">
        <w:trPr>
          <w:trHeight w:val="20"/>
        </w:trPr>
        <w:tc>
          <w:tcPr>
            <w:tcW w:w="3119" w:type="dxa"/>
            <w:vAlign w:val="bottom"/>
            <w:hideMark/>
          </w:tcPr>
          <w:p w14:paraId="5F67B59E" w14:textId="77777777" w:rsidR="00C6319A" w:rsidRDefault="00C6319A" w:rsidP="00277E09">
            <w:pPr>
              <w:widowControl w:val="0"/>
              <w:spacing w:before="0" w:after="120"/>
              <w:ind w:left="322"/>
              <w:rPr>
                <w:rFonts w:cstheme="minorHAnsi"/>
              </w:rPr>
            </w:pPr>
            <w:r>
              <w:rPr>
                <w:rFonts w:cstheme="minorHAnsi"/>
              </w:rPr>
              <w:t>Tasmania</w:t>
            </w:r>
          </w:p>
        </w:tc>
        <w:tc>
          <w:tcPr>
            <w:tcW w:w="984" w:type="dxa"/>
            <w:vAlign w:val="bottom"/>
            <w:hideMark/>
          </w:tcPr>
          <w:p w14:paraId="28AF53B4" w14:textId="76CC5D66" w:rsidR="00C6319A" w:rsidRDefault="00492751" w:rsidP="00277E09">
            <w:pPr>
              <w:widowControl w:val="0"/>
              <w:spacing w:before="0" w:after="120"/>
              <w:jc w:val="right"/>
              <w:rPr>
                <w:rFonts w:cstheme="minorHAnsi"/>
              </w:rPr>
            </w:pPr>
            <w:r>
              <w:noBreakHyphen/>
            </w:r>
          </w:p>
        </w:tc>
        <w:tc>
          <w:tcPr>
            <w:tcW w:w="985" w:type="dxa"/>
            <w:vAlign w:val="bottom"/>
            <w:hideMark/>
          </w:tcPr>
          <w:p w14:paraId="692AEA0B" w14:textId="31FDB7F7" w:rsidR="00C6319A" w:rsidRDefault="00492751" w:rsidP="00277E09">
            <w:pPr>
              <w:widowControl w:val="0"/>
              <w:spacing w:before="0" w:after="120"/>
              <w:jc w:val="right"/>
              <w:rPr>
                <w:rFonts w:cstheme="minorHAnsi"/>
              </w:rPr>
            </w:pPr>
            <w:r>
              <w:noBreakHyphen/>
            </w:r>
          </w:p>
        </w:tc>
        <w:tc>
          <w:tcPr>
            <w:tcW w:w="984" w:type="dxa"/>
            <w:vAlign w:val="bottom"/>
            <w:hideMark/>
          </w:tcPr>
          <w:p w14:paraId="2E61970B" w14:textId="7AC85CF1" w:rsidR="00C6319A" w:rsidRDefault="00492751" w:rsidP="00277E09">
            <w:pPr>
              <w:widowControl w:val="0"/>
              <w:spacing w:before="0" w:after="120"/>
              <w:jc w:val="right"/>
              <w:rPr>
                <w:rFonts w:cstheme="minorHAnsi"/>
              </w:rPr>
            </w:pPr>
            <w:r>
              <w:noBreakHyphen/>
            </w:r>
          </w:p>
        </w:tc>
        <w:tc>
          <w:tcPr>
            <w:tcW w:w="985" w:type="dxa"/>
            <w:vAlign w:val="bottom"/>
            <w:hideMark/>
          </w:tcPr>
          <w:p w14:paraId="70EC3BD0" w14:textId="3E54B9CF" w:rsidR="00C6319A" w:rsidRDefault="00492751" w:rsidP="00277E09">
            <w:pPr>
              <w:widowControl w:val="0"/>
              <w:spacing w:before="0" w:after="120"/>
              <w:jc w:val="right"/>
              <w:rPr>
                <w:rFonts w:cstheme="minorHAnsi"/>
              </w:rPr>
            </w:pPr>
            <w:r>
              <w:noBreakHyphen/>
            </w:r>
          </w:p>
        </w:tc>
        <w:tc>
          <w:tcPr>
            <w:tcW w:w="984" w:type="dxa"/>
            <w:vAlign w:val="bottom"/>
            <w:hideMark/>
          </w:tcPr>
          <w:p w14:paraId="31BF8AF5" w14:textId="7F32EC52" w:rsidR="00C6319A" w:rsidRDefault="00492751" w:rsidP="00277E09">
            <w:pPr>
              <w:widowControl w:val="0"/>
              <w:spacing w:before="0" w:after="120"/>
              <w:jc w:val="right"/>
              <w:rPr>
                <w:rFonts w:cstheme="minorHAnsi"/>
              </w:rPr>
            </w:pPr>
            <w:r>
              <w:noBreakHyphen/>
            </w:r>
          </w:p>
        </w:tc>
        <w:tc>
          <w:tcPr>
            <w:tcW w:w="985" w:type="dxa"/>
            <w:vAlign w:val="bottom"/>
            <w:hideMark/>
          </w:tcPr>
          <w:p w14:paraId="1C429E2A" w14:textId="1F541355" w:rsidR="00C6319A" w:rsidRDefault="00C6319A" w:rsidP="00277E09">
            <w:pPr>
              <w:widowControl w:val="0"/>
              <w:spacing w:before="0" w:after="120"/>
              <w:jc w:val="right"/>
              <w:rPr>
                <w:rFonts w:cstheme="minorHAnsi"/>
              </w:rPr>
            </w:pPr>
            <w:r>
              <w:t>0.1</w:t>
            </w:r>
          </w:p>
        </w:tc>
      </w:tr>
      <w:tr w:rsidR="00C6319A" w14:paraId="5BD32C2B" w14:textId="77777777" w:rsidTr="00EC22C7">
        <w:trPr>
          <w:trHeight w:val="20"/>
        </w:trPr>
        <w:tc>
          <w:tcPr>
            <w:tcW w:w="3119" w:type="dxa"/>
            <w:vAlign w:val="bottom"/>
            <w:hideMark/>
          </w:tcPr>
          <w:p w14:paraId="077A46A6" w14:textId="77777777" w:rsidR="00C6319A" w:rsidRDefault="00C6319A" w:rsidP="00277E09">
            <w:pPr>
              <w:widowControl w:val="0"/>
              <w:spacing w:before="0" w:after="120"/>
              <w:ind w:left="322"/>
              <w:rPr>
                <w:rFonts w:cstheme="minorHAnsi"/>
              </w:rPr>
            </w:pPr>
            <w:r>
              <w:rPr>
                <w:rFonts w:cstheme="minorHAnsi"/>
              </w:rPr>
              <w:t>Northern Territory</w:t>
            </w:r>
          </w:p>
        </w:tc>
        <w:tc>
          <w:tcPr>
            <w:tcW w:w="984" w:type="dxa"/>
            <w:vAlign w:val="bottom"/>
            <w:hideMark/>
          </w:tcPr>
          <w:p w14:paraId="78F501DA" w14:textId="4010ABC7" w:rsidR="00C6319A" w:rsidRDefault="00492751" w:rsidP="00277E09">
            <w:pPr>
              <w:widowControl w:val="0"/>
              <w:spacing w:before="0" w:after="120"/>
              <w:jc w:val="right"/>
              <w:rPr>
                <w:rFonts w:cstheme="minorHAnsi"/>
              </w:rPr>
            </w:pPr>
            <w:r>
              <w:noBreakHyphen/>
            </w:r>
          </w:p>
        </w:tc>
        <w:tc>
          <w:tcPr>
            <w:tcW w:w="985" w:type="dxa"/>
            <w:vAlign w:val="bottom"/>
            <w:hideMark/>
          </w:tcPr>
          <w:p w14:paraId="6A550732" w14:textId="0052BED0" w:rsidR="00C6319A" w:rsidRDefault="00492751" w:rsidP="00277E09">
            <w:pPr>
              <w:widowControl w:val="0"/>
              <w:spacing w:before="0" w:after="120"/>
              <w:jc w:val="right"/>
              <w:rPr>
                <w:rFonts w:cstheme="minorHAnsi"/>
              </w:rPr>
            </w:pPr>
            <w:r>
              <w:noBreakHyphen/>
            </w:r>
          </w:p>
        </w:tc>
        <w:tc>
          <w:tcPr>
            <w:tcW w:w="984" w:type="dxa"/>
            <w:vAlign w:val="bottom"/>
            <w:hideMark/>
          </w:tcPr>
          <w:p w14:paraId="5B0204DF" w14:textId="1378834A" w:rsidR="00C6319A" w:rsidRDefault="00492751" w:rsidP="00277E09">
            <w:pPr>
              <w:widowControl w:val="0"/>
              <w:spacing w:before="0" w:after="120"/>
              <w:jc w:val="right"/>
              <w:rPr>
                <w:rFonts w:cstheme="minorHAnsi"/>
              </w:rPr>
            </w:pPr>
            <w:r>
              <w:noBreakHyphen/>
            </w:r>
          </w:p>
        </w:tc>
        <w:tc>
          <w:tcPr>
            <w:tcW w:w="985" w:type="dxa"/>
            <w:vAlign w:val="bottom"/>
            <w:hideMark/>
          </w:tcPr>
          <w:p w14:paraId="7781B494" w14:textId="78A909C7" w:rsidR="00C6319A" w:rsidRDefault="00492751" w:rsidP="00277E09">
            <w:pPr>
              <w:widowControl w:val="0"/>
              <w:spacing w:before="0" w:after="120"/>
              <w:jc w:val="right"/>
              <w:rPr>
                <w:rFonts w:cstheme="minorHAnsi"/>
              </w:rPr>
            </w:pPr>
            <w:r>
              <w:noBreakHyphen/>
            </w:r>
          </w:p>
        </w:tc>
        <w:tc>
          <w:tcPr>
            <w:tcW w:w="984" w:type="dxa"/>
            <w:vAlign w:val="bottom"/>
            <w:hideMark/>
          </w:tcPr>
          <w:p w14:paraId="45F97C3D" w14:textId="131AA19D" w:rsidR="00C6319A" w:rsidRDefault="00492751" w:rsidP="00277E09">
            <w:pPr>
              <w:widowControl w:val="0"/>
              <w:spacing w:before="0" w:after="120"/>
              <w:jc w:val="right"/>
              <w:rPr>
                <w:rFonts w:cstheme="minorHAnsi"/>
              </w:rPr>
            </w:pPr>
            <w:r>
              <w:noBreakHyphen/>
            </w:r>
          </w:p>
        </w:tc>
        <w:tc>
          <w:tcPr>
            <w:tcW w:w="985" w:type="dxa"/>
            <w:vAlign w:val="bottom"/>
            <w:hideMark/>
          </w:tcPr>
          <w:p w14:paraId="0F200E59" w14:textId="15F357A2" w:rsidR="00C6319A" w:rsidRDefault="00C6319A" w:rsidP="00277E09">
            <w:pPr>
              <w:widowControl w:val="0"/>
              <w:spacing w:before="0" w:after="120"/>
              <w:jc w:val="right"/>
              <w:rPr>
                <w:rFonts w:cstheme="minorHAnsi"/>
              </w:rPr>
            </w:pPr>
            <w:r>
              <w:t>1.4</w:t>
            </w:r>
          </w:p>
        </w:tc>
      </w:tr>
      <w:tr w:rsidR="00C6319A" w14:paraId="247F8A54" w14:textId="77777777" w:rsidTr="00EC22C7">
        <w:trPr>
          <w:trHeight w:val="20"/>
        </w:trPr>
        <w:tc>
          <w:tcPr>
            <w:tcW w:w="3119" w:type="dxa"/>
            <w:vAlign w:val="bottom"/>
            <w:hideMark/>
          </w:tcPr>
          <w:p w14:paraId="4F526488" w14:textId="77777777" w:rsidR="00C6319A" w:rsidRDefault="00C6319A" w:rsidP="00277E09">
            <w:pPr>
              <w:widowControl w:val="0"/>
              <w:spacing w:before="0" w:after="120"/>
              <w:ind w:left="322"/>
              <w:rPr>
                <w:rFonts w:cstheme="minorHAnsi"/>
              </w:rPr>
            </w:pPr>
            <w:r>
              <w:rPr>
                <w:rFonts w:cstheme="minorHAnsi"/>
              </w:rPr>
              <w:t>Australian Capital Territory</w:t>
            </w:r>
          </w:p>
        </w:tc>
        <w:tc>
          <w:tcPr>
            <w:tcW w:w="984" w:type="dxa"/>
            <w:vAlign w:val="bottom"/>
            <w:hideMark/>
          </w:tcPr>
          <w:p w14:paraId="26E7995D" w14:textId="233FE502" w:rsidR="00C6319A" w:rsidRDefault="00492751" w:rsidP="00277E09">
            <w:pPr>
              <w:widowControl w:val="0"/>
              <w:spacing w:before="0" w:after="120"/>
              <w:jc w:val="right"/>
              <w:rPr>
                <w:rFonts w:cstheme="minorHAnsi"/>
              </w:rPr>
            </w:pPr>
            <w:r>
              <w:noBreakHyphen/>
            </w:r>
          </w:p>
        </w:tc>
        <w:tc>
          <w:tcPr>
            <w:tcW w:w="985" w:type="dxa"/>
            <w:vAlign w:val="bottom"/>
            <w:hideMark/>
          </w:tcPr>
          <w:p w14:paraId="1DF3441A" w14:textId="1530F9B7" w:rsidR="00C6319A" w:rsidRDefault="00492751" w:rsidP="00277E09">
            <w:pPr>
              <w:widowControl w:val="0"/>
              <w:spacing w:before="0" w:after="120"/>
              <w:jc w:val="right"/>
              <w:rPr>
                <w:rFonts w:cstheme="minorHAnsi"/>
              </w:rPr>
            </w:pPr>
            <w:r>
              <w:noBreakHyphen/>
            </w:r>
          </w:p>
        </w:tc>
        <w:tc>
          <w:tcPr>
            <w:tcW w:w="984" w:type="dxa"/>
            <w:vAlign w:val="bottom"/>
            <w:hideMark/>
          </w:tcPr>
          <w:p w14:paraId="18885F95" w14:textId="010BBCA5" w:rsidR="00C6319A" w:rsidRDefault="00492751" w:rsidP="00277E09">
            <w:pPr>
              <w:widowControl w:val="0"/>
              <w:spacing w:before="0" w:after="120"/>
              <w:jc w:val="right"/>
              <w:rPr>
                <w:rFonts w:cstheme="minorHAnsi"/>
              </w:rPr>
            </w:pPr>
            <w:r>
              <w:noBreakHyphen/>
            </w:r>
          </w:p>
        </w:tc>
        <w:tc>
          <w:tcPr>
            <w:tcW w:w="985" w:type="dxa"/>
            <w:vAlign w:val="bottom"/>
            <w:hideMark/>
          </w:tcPr>
          <w:p w14:paraId="42C78B34" w14:textId="43FD6588" w:rsidR="00C6319A" w:rsidRDefault="00492751" w:rsidP="00277E09">
            <w:pPr>
              <w:widowControl w:val="0"/>
              <w:spacing w:before="0" w:after="120"/>
              <w:jc w:val="right"/>
              <w:rPr>
                <w:rFonts w:cstheme="minorHAnsi"/>
              </w:rPr>
            </w:pPr>
            <w:r>
              <w:noBreakHyphen/>
            </w:r>
          </w:p>
        </w:tc>
        <w:tc>
          <w:tcPr>
            <w:tcW w:w="984" w:type="dxa"/>
            <w:vAlign w:val="bottom"/>
            <w:hideMark/>
          </w:tcPr>
          <w:p w14:paraId="7C342CF1" w14:textId="32D7FC6F" w:rsidR="00C6319A" w:rsidRDefault="00492751" w:rsidP="00277E09">
            <w:pPr>
              <w:widowControl w:val="0"/>
              <w:spacing w:before="0" w:after="120"/>
              <w:jc w:val="right"/>
              <w:rPr>
                <w:rFonts w:cstheme="minorHAnsi"/>
              </w:rPr>
            </w:pPr>
            <w:r>
              <w:noBreakHyphen/>
            </w:r>
          </w:p>
        </w:tc>
        <w:tc>
          <w:tcPr>
            <w:tcW w:w="985" w:type="dxa"/>
            <w:vAlign w:val="bottom"/>
            <w:hideMark/>
          </w:tcPr>
          <w:p w14:paraId="78AD1EB2" w14:textId="0883720E" w:rsidR="00C6319A" w:rsidRDefault="00C6319A" w:rsidP="00277E09">
            <w:pPr>
              <w:widowControl w:val="0"/>
              <w:spacing w:before="0" w:after="120"/>
              <w:jc w:val="right"/>
              <w:rPr>
                <w:rFonts w:cstheme="minorHAnsi"/>
              </w:rPr>
            </w:pPr>
            <w:r>
              <w:t>0.3</w:t>
            </w:r>
          </w:p>
        </w:tc>
      </w:tr>
    </w:tbl>
    <w:p w14:paraId="19936DCB" w14:textId="480D251B" w:rsidR="00FA154C" w:rsidRDefault="00F2033F" w:rsidP="00277E09">
      <w:pPr>
        <w:pStyle w:val="Source"/>
        <w:widowControl w:val="0"/>
        <w:spacing w:before="0" w:after="0"/>
      </w:pPr>
      <w:r>
        <w:t xml:space="preserve">Note: </w:t>
      </w:r>
      <w:r w:rsidR="00277E09">
        <w:t>P</w:t>
      </w:r>
      <w:r w:rsidR="00FA154C">
        <w:t>ositive numbers refer to under</w:t>
      </w:r>
      <w:r w:rsidR="00B066A9">
        <w:t>estimate</w:t>
      </w:r>
      <w:r w:rsidR="00277E09">
        <w:t>s, and negative numbers overestimates,</w:t>
      </w:r>
      <w:r w:rsidR="00FA154C">
        <w:t xml:space="preserve"> when compared to the actual result.</w:t>
      </w:r>
    </w:p>
    <w:p w14:paraId="7BB67B83" w14:textId="412E72A7" w:rsidR="00FF7D94" w:rsidRDefault="00FF7D94" w:rsidP="00277E09">
      <w:pPr>
        <w:pStyle w:val="Source"/>
        <w:widowControl w:val="0"/>
      </w:pPr>
      <w:r>
        <w:t xml:space="preserve">Source: </w:t>
      </w:r>
      <w:sdt>
        <w:sdtPr>
          <w:id w:val="-609119942"/>
          <w:citation/>
        </w:sdtPr>
        <w:sdtEndPr/>
        <w:sdtContent>
          <w:r w:rsidR="004C2998">
            <w:fldChar w:fldCharType="begin"/>
          </w:r>
          <w:r w:rsidR="004C2998">
            <w:instrText xml:space="preserve"> CITATION The15 \l 3081 </w:instrText>
          </w:r>
          <w:r w:rsidR="004C2998">
            <w:fldChar w:fldCharType="separate"/>
          </w:r>
          <w:r w:rsidR="001F60C1">
            <w:rPr>
              <w:noProof/>
            </w:rPr>
            <w:t>(The Treasury, 2015)</w:t>
          </w:r>
          <w:r w:rsidR="004C2998">
            <w:fldChar w:fldCharType="end"/>
          </w:r>
        </w:sdtContent>
      </w:sdt>
      <w:r w:rsidR="004C2998">
        <w:t xml:space="preserve">, </w:t>
      </w:r>
      <w:sdt>
        <w:sdtPr>
          <w:id w:val="922215969"/>
          <w:citation/>
        </w:sdtPr>
        <w:sdtEndPr/>
        <w:sdtContent>
          <w:r w:rsidR="004C2998">
            <w:fldChar w:fldCharType="begin"/>
          </w:r>
          <w:r w:rsidR="004C2998">
            <w:instrText xml:space="preserve"> CITATION Aus185 \l 3081 </w:instrText>
          </w:r>
          <w:r w:rsidR="004C2998">
            <w:fldChar w:fldCharType="separate"/>
          </w:r>
          <w:r w:rsidR="001F60C1">
            <w:rPr>
              <w:noProof/>
            </w:rPr>
            <w:t>(Australian Bureau of Statistics, Population Projections, Australia, 2018)</w:t>
          </w:r>
          <w:r w:rsidR="004C2998">
            <w:fldChar w:fldCharType="end"/>
          </w:r>
        </w:sdtContent>
      </w:sdt>
      <w:r w:rsidR="004C2998">
        <w:t>,</w:t>
      </w:r>
      <w:r>
        <w:t xml:space="preserve"> </w:t>
      </w:r>
      <w:sdt>
        <w:sdtPr>
          <w:id w:val="-779020687"/>
          <w:citation/>
        </w:sdtPr>
        <w:sdtEndPr/>
        <w:sdtContent>
          <w:r w:rsidR="004C2998">
            <w:fldChar w:fldCharType="begin"/>
          </w:r>
          <w:r w:rsidR="001F60C1">
            <w:instrText xml:space="preserve">CITATION Placeholder1 \l 3081 </w:instrText>
          </w:r>
          <w:r w:rsidR="004C2998">
            <w:fldChar w:fldCharType="separate"/>
          </w:r>
          <w:r w:rsidR="001F60C1">
            <w:rPr>
              <w:noProof/>
            </w:rPr>
            <w:t>(Australian Bureau of Statistics, National, state and territory population, March 2021, 2021)</w:t>
          </w:r>
          <w:r w:rsidR="004C2998">
            <w:fldChar w:fldCharType="end"/>
          </w:r>
        </w:sdtContent>
      </w:sdt>
      <w:r w:rsidR="004E3378">
        <w:t xml:space="preserve"> and</w:t>
      </w:r>
      <w:r>
        <w:t xml:space="preserve"> Centre of Population projections</w:t>
      </w:r>
      <w:r w:rsidR="00D345EB">
        <w:t>.</w:t>
      </w:r>
      <w:r>
        <w:t xml:space="preserve"> </w:t>
      </w:r>
    </w:p>
    <w:p w14:paraId="02362E13" w14:textId="64CEC1D6" w:rsidR="006B644A" w:rsidRDefault="006B644A" w:rsidP="00277E09">
      <w:pPr>
        <w:widowControl w:val="0"/>
      </w:pPr>
      <w:r>
        <w:lastRenderedPageBreak/>
        <w:t xml:space="preserve">Breaking the results out by state, nearly </w:t>
      </w:r>
      <w:r w:rsidR="008335B3">
        <w:t>three</w:t>
      </w:r>
      <w:r>
        <w:t xml:space="preserve"> quarters of t</w:t>
      </w:r>
      <w:r w:rsidR="00FF7D94">
        <w:t xml:space="preserve">he </w:t>
      </w:r>
      <w:r>
        <w:t>difference between the</w:t>
      </w:r>
      <w:r w:rsidR="00553726">
        <w:t xml:space="preserve"> national</w:t>
      </w:r>
      <w:r>
        <w:t xml:space="preserve"> forecast for 2019</w:t>
      </w:r>
      <w:r w:rsidR="00492751">
        <w:noBreakHyphen/>
      </w:r>
      <w:r>
        <w:t xml:space="preserve">20 and </w:t>
      </w:r>
      <w:r w:rsidR="00553726">
        <w:t>the actual result</w:t>
      </w:r>
      <w:r>
        <w:t xml:space="preserve"> was due to Queensland</w:t>
      </w:r>
      <w:r w:rsidR="00492751">
        <w:t>’</w:t>
      </w:r>
      <w:r>
        <w:t>s and Western Australia</w:t>
      </w:r>
      <w:r w:rsidR="00492751">
        <w:t>’</w:t>
      </w:r>
      <w:r>
        <w:t xml:space="preserve">s populations being higher than forecast. This was </w:t>
      </w:r>
      <w:r w:rsidR="001E0CCF">
        <w:t>somewhat</w:t>
      </w:r>
      <w:r>
        <w:t xml:space="preserve"> offset by the </w:t>
      </w:r>
      <w:r w:rsidR="001E0CCF">
        <w:t xml:space="preserve">reported </w:t>
      </w:r>
      <w:r w:rsidR="00553726">
        <w:t>outcome</w:t>
      </w:r>
      <w:r>
        <w:t xml:space="preserve"> for Victoria being </w:t>
      </w:r>
      <w:r w:rsidR="00553726">
        <w:t>lower</w:t>
      </w:r>
      <w:r>
        <w:t xml:space="preserve"> than </w:t>
      </w:r>
      <w:r w:rsidR="00553726">
        <w:t>forecast</w:t>
      </w:r>
      <w:r>
        <w:t>. A</w:t>
      </w:r>
      <w:r w:rsidR="00464284">
        <w:t>t</w:t>
      </w:r>
      <w:r>
        <w:t xml:space="preserve"> the G</w:t>
      </w:r>
      <w:r w:rsidR="00807BFC">
        <w:t xml:space="preserve">reater </w:t>
      </w:r>
      <w:r>
        <w:t>C</w:t>
      </w:r>
      <w:r w:rsidR="00807BFC">
        <w:t xml:space="preserve">apital </w:t>
      </w:r>
      <w:r>
        <w:t>C</w:t>
      </w:r>
      <w:r w:rsidR="00807BFC">
        <w:t xml:space="preserve">ity </w:t>
      </w:r>
      <w:r>
        <w:t>S</w:t>
      </w:r>
      <w:r w:rsidR="00807BFC">
        <w:t xml:space="preserve">tatistical </w:t>
      </w:r>
      <w:r>
        <w:t>A</w:t>
      </w:r>
      <w:r w:rsidR="00807BFC">
        <w:t>rea (GCCSA)</w:t>
      </w:r>
      <w:r>
        <w:t xml:space="preserve"> level, the largest forecast difference</w:t>
      </w:r>
      <w:r w:rsidR="00464284">
        <w:t>s</w:t>
      </w:r>
      <w:r>
        <w:t xml:space="preserve"> </w:t>
      </w:r>
      <w:r w:rsidR="00464284">
        <w:t>w</w:t>
      </w:r>
      <w:r w:rsidR="001E0CCF">
        <w:t>ere</w:t>
      </w:r>
      <w:r w:rsidR="00464284">
        <w:t xml:space="preserve"> for </w:t>
      </w:r>
      <w:r w:rsidR="00553726">
        <w:t>Perth,</w:t>
      </w:r>
      <w:r w:rsidR="00464284">
        <w:t xml:space="preserve"> where forecasts were lower than official statistics. The smallest</w:t>
      </w:r>
      <w:r w:rsidR="00553726">
        <w:t xml:space="preserve"> difference </w:t>
      </w:r>
      <w:r w:rsidR="001E0CCF">
        <w:t xml:space="preserve">compared to the reported </w:t>
      </w:r>
      <w:r w:rsidR="00553726">
        <w:t>outcome</w:t>
      </w:r>
      <w:r w:rsidR="00464284">
        <w:t xml:space="preserve"> was for Sydney, where the forecast was around 100 persons </w:t>
      </w:r>
      <w:r w:rsidR="00464284" w:rsidRPr="00E95FE3">
        <w:t>higher</w:t>
      </w:r>
      <w:r w:rsidR="00E95FE3" w:rsidRPr="00E95FE3">
        <w:t xml:space="preserve"> </w:t>
      </w:r>
      <w:r w:rsidR="00464284">
        <w:t xml:space="preserve">than the official statistics. </w:t>
      </w:r>
    </w:p>
    <w:p w14:paraId="2B02767F" w14:textId="79E4BB16" w:rsidR="00277E09" w:rsidRDefault="00277E09" w:rsidP="00277E09">
      <w:r>
        <w:t>For 2019</w:t>
      </w:r>
      <w:r>
        <w:noBreakHyphen/>
        <w:t xml:space="preserve">20, the estimated resident population was 36,400 higher than forecast in the </w:t>
      </w:r>
      <w:r w:rsidRPr="00054C12">
        <w:rPr>
          <w:iCs/>
        </w:rPr>
        <w:t>2020 Population Statement</w:t>
      </w:r>
      <w:r>
        <w:t>. This difference expressed as a percentage of the 2019</w:t>
      </w:r>
      <w:r>
        <w:noBreakHyphen/>
        <w:t>20 estimated resident population was 0.1 per cent. This underestimation of the estimated resident population translated into a lower projected growth rate in 2019</w:t>
      </w:r>
      <w:r>
        <w:noBreakHyphen/>
        <w:t>20 of 1.1 per cent instead of the reported growth rate of 1.3 per cent (</w:t>
      </w:r>
      <w:r>
        <w:fldChar w:fldCharType="begin"/>
      </w:r>
      <w:r>
        <w:instrText xml:space="preserve"> REF _Ref89867109 \r \h </w:instrText>
      </w:r>
      <w:r>
        <w:fldChar w:fldCharType="separate"/>
      </w:r>
      <w:r w:rsidR="00E816C9">
        <w:t>Chart 32</w:t>
      </w:r>
      <w:r>
        <w:fldChar w:fldCharType="end"/>
      </w:r>
      <w:r>
        <w:t>).</w:t>
      </w:r>
    </w:p>
    <w:p w14:paraId="5346ED23" w14:textId="51345660" w:rsidR="00000233" w:rsidRDefault="00000233" w:rsidP="00000233">
      <w:pPr>
        <w:pStyle w:val="Heading9"/>
      </w:pPr>
      <w:bookmarkStart w:id="149" w:name="_Ref89867109"/>
      <w:r>
        <w:t xml:space="preserve">Actual and projected population growth rates, </w:t>
      </w:r>
      <w:bookmarkEnd w:id="149"/>
      <w:r w:rsidR="006844CC">
        <w:t>Australia</w:t>
      </w:r>
    </w:p>
    <w:p w14:paraId="6304354C" w14:textId="2701DAD0" w:rsidR="00000233" w:rsidRDefault="00967483" w:rsidP="00000233">
      <w:r w:rsidRPr="00967483">
        <w:rPr>
          <w:noProof/>
        </w:rPr>
        <w:drawing>
          <wp:inline distT="0" distB="0" distL="0" distR="0" wp14:anchorId="46D80764" wp14:editId="33C66053">
            <wp:extent cx="5583600" cy="2523600"/>
            <wp:effectExtent l="0" t="0" r="0" b="0"/>
            <wp:docPr id="80" name="Picture 80" descr="A chart comparing the national growth rates projected in the 2020 and 2021 Population Statements with the published outcomes. Actual population growth over 2019-20 was higher than projected in the 2020 Population Statement. The 2021 Population Statement projects lower growth in 2020-21 and 2021-22 than the 2020 Population Statement.&#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Picture 80" descr="A chart comparing the national growth rates projected in the 2020 and 2021 Population Statements with the published outcomes. Actual population growth over 2019-20 was higher than projected in the 2020 Population Statement. The 2021 Population Statement projects lower growth in 2020-21 and 2021-22 than the 2020 Population Statement.&#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83600" cy="2523600"/>
                    </a:xfrm>
                    <a:prstGeom prst="rect">
                      <a:avLst/>
                    </a:prstGeom>
                    <a:noFill/>
                    <a:ln>
                      <a:noFill/>
                    </a:ln>
                  </pic:spPr>
                </pic:pic>
              </a:graphicData>
            </a:graphic>
          </wp:inline>
        </w:drawing>
      </w:r>
    </w:p>
    <w:p w14:paraId="337D9FCB" w14:textId="2A765557" w:rsidR="00000233" w:rsidRDefault="00000233" w:rsidP="00000233">
      <w:pPr>
        <w:pStyle w:val="Source"/>
      </w:pPr>
      <w:r>
        <w:t>Source:</w:t>
      </w:r>
      <w:r w:rsidRPr="000A08C5">
        <w:t xml:space="preserve"> </w:t>
      </w:r>
      <w:sdt>
        <w:sdtPr>
          <w:id w:val="1051117098"/>
          <w:citation/>
        </w:sdtPr>
        <w:sdtEndPr/>
        <w:sdtContent>
          <w:r>
            <w:fldChar w:fldCharType="begin"/>
          </w:r>
          <w:r w:rsidR="001F60C1">
            <w:instrText xml:space="preserve">CITATION Placeholder1 \l 3081 </w:instrText>
          </w:r>
          <w:r>
            <w:fldChar w:fldCharType="separate"/>
          </w:r>
          <w:r w:rsidR="001F60C1">
            <w:rPr>
              <w:noProof/>
            </w:rPr>
            <w:t>(Australian Bureau of Statistics, National, state and territory population, March 2021, 2021)</w:t>
          </w:r>
          <w:r>
            <w:fldChar w:fldCharType="end"/>
          </w:r>
        </w:sdtContent>
      </w:sdt>
      <w:r>
        <w:t xml:space="preserve"> and</w:t>
      </w:r>
      <w:r w:rsidRPr="006E7ACD">
        <w:t xml:space="preserve"> Centre for Population projections</w:t>
      </w:r>
      <w:r w:rsidR="00D345EB">
        <w:t>.</w:t>
      </w:r>
      <w:r>
        <w:t xml:space="preserve"> </w:t>
      </w:r>
    </w:p>
    <w:p w14:paraId="0CABC1BB" w14:textId="7296503E" w:rsidR="00FF7D94" w:rsidRDefault="00FF7D94" w:rsidP="00FF7D94">
      <w:r>
        <w:t>Contributing to part of the forecast errors in the</w:t>
      </w:r>
      <w:r w:rsidR="00B16237">
        <w:t xml:space="preserve"> </w:t>
      </w:r>
      <w:r>
        <w:t>2020</w:t>
      </w:r>
      <w:r w:rsidR="00B16237">
        <w:t xml:space="preserve"> </w:t>
      </w:r>
      <w:r>
        <w:t>Population</w:t>
      </w:r>
      <w:r w:rsidR="00B16237">
        <w:t xml:space="preserve"> </w:t>
      </w:r>
      <w:r>
        <w:t>Statement</w:t>
      </w:r>
      <w:r w:rsidR="00B16237">
        <w:t xml:space="preserve"> </w:t>
      </w:r>
      <w:r>
        <w:t>was</w:t>
      </w:r>
      <w:r w:rsidR="00B16237">
        <w:t xml:space="preserve"> </w:t>
      </w:r>
      <w:r w:rsidR="00967545">
        <w:t>the</w:t>
      </w:r>
      <w:r w:rsidR="00807BFC">
        <w:t xml:space="preserve"> </w:t>
      </w:r>
      <w:r w:rsidR="00967545">
        <w:t>Australian</w:t>
      </w:r>
      <w:r w:rsidR="00807BFC">
        <w:t xml:space="preserve"> </w:t>
      </w:r>
      <w:r w:rsidR="00967545">
        <w:t>Bureau</w:t>
      </w:r>
      <w:r w:rsidR="00807BFC">
        <w:t xml:space="preserve"> </w:t>
      </w:r>
      <w:r w:rsidR="00967545">
        <w:t>of</w:t>
      </w:r>
      <w:r w:rsidR="00807BFC">
        <w:t xml:space="preserve"> </w:t>
      </w:r>
      <w:r w:rsidR="00967545">
        <w:t>Statistics</w:t>
      </w:r>
      <w:r w:rsidR="00492751">
        <w:t>’</w:t>
      </w:r>
      <w:r>
        <w:t xml:space="preserve"> revisions of 2018</w:t>
      </w:r>
      <w:r w:rsidR="00492751">
        <w:noBreakHyphen/>
      </w:r>
      <w:r>
        <w:t xml:space="preserve">19 </w:t>
      </w:r>
      <w:r w:rsidR="00D32A44">
        <w:t xml:space="preserve">estimated resident population </w:t>
      </w:r>
      <w:r>
        <w:t xml:space="preserve">figures used as the starting population for forecasts. </w:t>
      </w:r>
      <w:r w:rsidR="00967545">
        <w:t xml:space="preserve">The estimated resident population </w:t>
      </w:r>
      <w:r>
        <w:t>for 2018</w:t>
      </w:r>
      <w:r w:rsidR="00492751">
        <w:noBreakHyphen/>
      </w:r>
      <w:r>
        <w:t>19 was revised up</w:t>
      </w:r>
      <w:r w:rsidR="00D345EB">
        <w:t xml:space="preserve"> slightly</w:t>
      </w:r>
      <w:r>
        <w:t xml:space="preserve"> by 1,</w:t>
      </w:r>
      <w:r w:rsidR="00727E55">
        <w:t>6</w:t>
      </w:r>
      <w:r>
        <w:t xml:space="preserve">00 people since the release of the 2020 Population Statement, accounting for 4.5 per cent of the forecast error. This revision was solely driven by net overseas migration with an upward revision of overseas arrivals and departures. This also means that revisions for state </w:t>
      </w:r>
      <w:r w:rsidR="00967545">
        <w:t>estimated resident populations were</w:t>
      </w:r>
      <w:r>
        <w:t xml:space="preserve"> greater for states like New South Wales and Victoria that typically receive greater shares of net overseas migration. Revisions to New</w:t>
      </w:r>
      <w:r w:rsidR="00B67F5F">
        <w:t> </w:t>
      </w:r>
      <w:r>
        <w:t>South Wales</w:t>
      </w:r>
      <w:r w:rsidR="00492751">
        <w:t>’</w:t>
      </w:r>
      <w:r w:rsidR="00192790">
        <w:t xml:space="preserve"> </w:t>
      </w:r>
      <w:r w:rsidR="00967545">
        <w:t>estimated resident population</w:t>
      </w:r>
      <w:r>
        <w:t xml:space="preserve"> contributed a third of total revisions to national </w:t>
      </w:r>
      <w:r w:rsidR="00967545">
        <w:t xml:space="preserve">estimated resident population </w:t>
      </w:r>
      <w:r>
        <w:t>and accounted for 6.1 per cent of New South Wales</w:t>
      </w:r>
      <w:r w:rsidR="00492751">
        <w:t>’</w:t>
      </w:r>
      <w:r w:rsidR="00967545">
        <w:t xml:space="preserve"> </w:t>
      </w:r>
      <w:r>
        <w:t>forecast error.</w:t>
      </w:r>
    </w:p>
    <w:p w14:paraId="43C6F18A" w14:textId="1800A62D" w:rsidR="00FF7D94" w:rsidRDefault="00FF7D94" w:rsidP="00FF7D94">
      <w:r>
        <w:t>The 2020 Statement projections slightly overestimated the number of births. The projected national number of births was 10,700 higher than the actual. This difference relative to the actual total number of births in 2019</w:t>
      </w:r>
      <w:r w:rsidR="00492751">
        <w:noBreakHyphen/>
      </w:r>
      <w:r>
        <w:t>20 was 3.6 per cent. Over 50 per cent of the difference in the projected numbers was due to overestimation of births in Victoria where the projected births were 6,100 higher compared to the actual. At the</w:t>
      </w:r>
      <w:r w:rsidR="00807BFC">
        <w:t xml:space="preserve"> </w:t>
      </w:r>
      <w:r>
        <w:t>GCCSA level, the biggest difference from the actuals was in</w:t>
      </w:r>
      <w:r w:rsidR="00727E55">
        <w:t xml:space="preserve"> Sydney</w:t>
      </w:r>
      <w:r>
        <w:t xml:space="preserve"> (4,</w:t>
      </w:r>
      <w:r w:rsidR="00727E55">
        <w:t>1</w:t>
      </w:r>
      <w:r>
        <w:t xml:space="preserve">00), </w:t>
      </w:r>
      <w:r w:rsidR="00727E55">
        <w:t>Melbourne</w:t>
      </w:r>
      <w:r>
        <w:t xml:space="preserve"> (3,</w:t>
      </w:r>
      <w:r w:rsidR="00727E55">
        <w:t>7</w:t>
      </w:r>
      <w:r>
        <w:t>00) and the rest of N</w:t>
      </w:r>
      <w:r w:rsidR="0014434F">
        <w:t xml:space="preserve">ew </w:t>
      </w:r>
      <w:r>
        <w:t>S</w:t>
      </w:r>
      <w:r w:rsidR="0014434F">
        <w:t xml:space="preserve">outh </w:t>
      </w:r>
      <w:r>
        <w:t>W</w:t>
      </w:r>
      <w:r w:rsidR="0014434F">
        <w:t>ales</w:t>
      </w:r>
      <w:r>
        <w:t xml:space="preserve"> </w:t>
      </w:r>
      <w:r w:rsidR="00464284">
        <w:t>(</w:t>
      </w:r>
      <w:r w:rsidR="00492751">
        <w:noBreakHyphen/>
      </w:r>
      <w:r>
        <w:t>2,</w:t>
      </w:r>
      <w:r w:rsidR="00727E55">
        <w:t>6</w:t>
      </w:r>
      <w:r>
        <w:t>00).</w:t>
      </w:r>
      <w:r w:rsidR="00464284">
        <w:t xml:space="preserve"> </w:t>
      </w:r>
      <w:r>
        <w:t>The</w:t>
      </w:r>
      <w:r w:rsidR="006A02DA">
        <w:t> </w:t>
      </w:r>
      <w:r>
        <w:t xml:space="preserve">higher number of the projected births was due to the assumption of the national </w:t>
      </w:r>
      <w:r w:rsidR="005C373C">
        <w:t>total fertility rate</w:t>
      </w:r>
      <w:r>
        <w:t xml:space="preserve"> being 1.69</w:t>
      </w:r>
      <w:r w:rsidR="006A02DA">
        <w:t> </w:t>
      </w:r>
      <w:r>
        <w:t>children per woman in 2019</w:t>
      </w:r>
      <w:r w:rsidR="00492751">
        <w:noBreakHyphen/>
      </w:r>
      <w:r>
        <w:t>20</w:t>
      </w:r>
      <w:r w:rsidR="00464284">
        <w:t xml:space="preserve">. The </w:t>
      </w:r>
      <w:r w:rsidR="00562224">
        <w:t>Australian Bureau of Statistics</w:t>
      </w:r>
      <w:r w:rsidR="00464284">
        <w:t xml:space="preserve"> reported the </w:t>
      </w:r>
      <w:r w:rsidR="005C373C">
        <w:t>total fertility rate</w:t>
      </w:r>
      <w:r w:rsidR="00464284">
        <w:t xml:space="preserve"> for 2019</w:t>
      </w:r>
      <w:r w:rsidR="00492751">
        <w:noBreakHyphen/>
      </w:r>
      <w:r w:rsidR="00464284">
        <w:t xml:space="preserve">20 as 1.65 in the June 2020 release of </w:t>
      </w:r>
      <w:r w:rsidR="0067480B">
        <w:t>National state and territory population</w:t>
      </w:r>
      <w:r>
        <w:t xml:space="preserve">, </w:t>
      </w:r>
      <w:r w:rsidR="00464284">
        <w:t>and then revised it down to 1.61</w:t>
      </w:r>
      <w:r w:rsidR="00D345EB">
        <w:t> </w:t>
      </w:r>
      <w:r w:rsidR="00464284">
        <w:t>babies per woman in the March 2021 release.</w:t>
      </w:r>
      <w:r>
        <w:t xml:space="preserve"> </w:t>
      </w:r>
    </w:p>
    <w:p w14:paraId="0B738B7B" w14:textId="2E1EC040" w:rsidR="00FF7D94" w:rsidRDefault="00FF7D94" w:rsidP="00FF7D94">
      <w:r>
        <w:lastRenderedPageBreak/>
        <w:t>The national</w:t>
      </w:r>
      <w:r w:rsidR="008B62CE">
        <w:t xml:space="preserve"> forecast </w:t>
      </w:r>
      <w:r>
        <w:t>number of deaths was 6,800 higher than the 2019</w:t>
      </w:r>
      <w:r w:rsidR="00492751">
        <w:noBreakHyphen/>
      </w:r>
      <w:r>
        <w:t xml:space="preserve">20 </w:t>
      </w:r>
      <w:r w:rsidR="008B62CE">
        <w:t>outcome, or 4.1 per cent higher</w:t>
      </w:r>
      <w:r>
        <w:t>. In</w:t>
      </w:r>
      <w:r w:rsidR="00EB491E">
        <w:t> </w:t>
      </w:r>
      <w:r>
        <w:t>terms of the state distribution, the biggest difference</w:t>
      </w:r>
      <w:r w:rsidR="0070410B">
        <w:t>s</w:t>
      </w:r>
      <w:r>
        <w:t xml:space="preserve"> </w:t>
      </w:r>
      <w:r w:rsidR="0070410B">
        <w:t>were</w:t>
      </w:r>
      <w:r>
        <w:t xml:space="preserve"> </w:t>
      </w:r>
      <w:r w:rsidR="008B62CE">
        <w:t xml:space="preserve">for </w:t>
      </w:r>
      <w:r>
        <w:t>N</w:t>
      </w:r>
      <w:r w:rsidR="008B62CE">
        <w:t xml:space="preserve">ew </w:t>
      </w:r>
      <w:r>
        <w:t>S</w:t>
      </w:r>
      <w:r w:rsidR="008B62CE">
        <w:t xml:space="preserve">outh </w:t>
      </w:r>
      <w:r>
        <w:t>W</w:t>
      </w:r>
      <w:r w:rsidR="008B62CE">
        <w:t>ales</w:t>
      </w:r>
      <w:r>
        <w:t>, W</w:t>
      </w:r>
      <w:r w:rsidR="008B62CE">
        <w:t xml:space="preserve">estern </w:t>
      </w:r>
      <w:r>
        <w:t>A</w:t>
      </w:r>
      <w:r w:rsidR="008B62CE">
        <w:t>ustralia</w:t>
      </w:r>
      <w:r>
        <w:t xml:space="preserve"> and </w:t>
      </w:r>
      <w:r w:rsidR="008B62CE">
        <w:t xml:space="preserve">Queensland, </w:t>
      </w:r>
      <w:r>
        <w:t>which together accounted for over 70 per cent of the national difference</w:t>
      </w:r>
      <w:r w:rsidR="008B62CE">
        <w:t>, although a</w:t>
      </w:r>
      <w:r>
        <w:t xml:space="preserve">ll states </w:t>
      </w:r>
      <w:r w:rsidR="008B62CE">
        <w:t xml:space="preserve">recorded </w:t>
      </w:r>
      <w:r>
        <w:t xml:space="preserve">lower observed deaths than </w:t>
      </w:r>
      <w:r w:rsidR="008B62CE">
        <w:t>forecast for 2019</w:t>
      </w:r>
      <w:r w:rsidR="00492751">
        <w:noBreakHyphen/>
      </w:r>
      <w:r w:rsidR="008B62CE">
        <w:t>20</w:t>
      </w:r>
      <w:r>
        <w:t>. At the GCCSA level, the largest difference</w:t>
      </w:r>
      <w:r w:rsidR="00D32A44">
        <w:t xml:space="preserve"> was for Sydney</w:t>
      </w:r>
      <w:r w:rsidR="008B62CE">
        <w:t>, with around 1,300 more deaths forecast for 2019</w:t>
      </w:r>
      <w:r w:rsidR="00492751">
        <w:noBreakHyphen/>
      </w:r>
      <w:r w:rsidR="008B62CE">
        <w:t xml:space="preserve">20 than were recorded. Recorded deaths </w:t>
      </w:r>
      <w:r>
        <w:t xml:space="preserve">were lower than </w:t>
      </w:r>
      <w:r w:rsidR="008B62CE">
        <w:t xml:space="preserve">forecast </w:t>
      </w:r>
      <w:r>
        <w:t xml:space="preserve">deaths </w:t>
      </w:r>
      <w:r w:rsidR="008B62CE">
        <w:t xml:space="preserve">for </w:t>
      </w:r>
      <w:r>
        <w:t>all GCCSAs except Melbourne</w:t>
      </w:r>
      <w:r w:rsidR="008B62CE">
        <w:t xml:space="preserve">, where the forecast was </w:t>
      </w:r>
      <w:r w:rsidR="00E95FE3">
        <w:t xml:space="preserve">100 </w:t>
      </w:r>
      <w:r w:rsidR="008B62CE">
        <w:t xml:space="preserve">persons </w:t>
      </w:r>
      <w:r w:rsidR="0025714F">
        <w:t>lower</w:t>
      </w:r>
      <w:r>
        <w:t>.</w:t>
      </w:r>
    </w:p>
    <w:p w14:paraId="59AB536C" w14:textId="2AA4EB2B" w:rsidR="00DD3C99" w:rsidRDefault="00DD3C99" w:rsidP="00FF7D94">
      <w:r>
        <w:t>The net internal migration forecasts for 2019</w:t>
      </w:r>
      <w:r w:rsidR="00492751">
        <w:noBreakHyphen/>
      </w:r>
      <w:r>
        <w:t>20 were different from the recorded outcomes for all states. The</w:t>
      </w:r>
      <w:r w:rsidR="00417FC6">
        <w:t> </w:t>
      </w:r>
      <w:r>
        <w:t xml:space="preserve">forecast for Victoria was just under </w:t>
      </w:r>
      <w:r w:rsidR="00727E55">
        <w:t>9</w:t>
      </w:r>
      <w:r>
        <w:t>,</w:t>
      </w:r>
      <w:r w:rsidR="00727E55">
        <w:t>3</w:t>
      </w:r>
      <w:r>
        <w:t>00 persons higher than recorded</w:t>
      </w:r>
      <w:r w:rsidRPr="00AF012A">
        <w:t xml:space="preserve">. </w:t>
      </w:r>
      <w:r>
        <w:t>T</w:t>
      </w:r>
      <w:r w:rsidRPr="00AF012A">
        <w:t xml:space="preserve">he </w:t>
      </w:r>
      <w:r>
        <w:t xml:space="preserve">forecasts for </w:t>
      </w:r>
      <w:r w:rsidRPr="00AF012A">
        <w:t>Q</w:t>
      </w:r>
      <w:r>
        <w:t>ueensland</w:t>
      </w:r>
      <w:r w:rsidRPr="00AF012A">
        <w:t xml:space="preserve"> and W</w:t>
      </w:r>
      <w:r>
        <w:t xml:space="preserve">estern </w:t>
      </w:r>
      <w:r w:rsidRPr="00AF012A">
        <w:t>A</w:t>
      </w:r>
      <w:r>
        <w:t>ustralia were</w:t>
      </w:r>
      <w:r w:rsidRPr="00AF012A">
        <w:t xml:space="preserve"> </w:t>
      </w:r>
      <w:r>
        <w:t xml:space="preserve">lower than recorded outcomes </w:t>
      </w:r>
      <w:r w:rsidRPr="00AF012A">
        <w:t xml:space="preserve">by </w:t>
      </w:r>
      <w:r>
        <w:t xml:space="preserve">around </w:t>
      </w:r>
      <w:r w:rsidRPr="00AF012A">
        <w:t>3,700</w:t>
      </w:r>
      <w:r w:rsidR="00E95FE3">
        <w:t xml:space="preserve"> each</w:t>
      </w:r>
      <w:r w:rsidRPr="00AF012A">
        <w:t xml:space="preserve">. At the GCCSA level, the </w:t>
      </w:r>
      <w:r>
        <w:t>largest</w:t>
      </w:r>
      <w:r w:rsidRPr="00AF012A">
        <w:t xml:space="preserve"> gap was recorded for Melbourne which was </w:t>
      </w:r>
      <w:r>
        <w:t xml:space="preserve">forecast </w:t>
      </w:r>
      <w:r w:rsidRPr="00AF012A">
        <w:t xml:space="preserve">to have positive </w:t>
      </w:r>
      <w:r>
        <w:t xml:space="preserve">net internal migration </w:t>
      </w:r>
      <w:r w:rsidRPr="00AF012A">
        <w:t>of 1,600 in 2019</w:t>
      </w:r>
      <w:r w:rsidR="00492751">
        <w:noBreakHyphen/>
      </w:r>
      <w:r w:rsidRPr="00AF012A">
        <w:t>20</w:t>
      </w:r>
      <w:r>
        <w:t xml:space="preserve"> but recorded a net outflow of </w:t>
      </w:r>
      <w:r w:rsidRPr="00AF012A">
        <w:t xml:space="preserve">9,300. Smaller disparities were recorded for the rest of </w:t>
      </w:r>
      <w:r>
        <w:t xml:space="preserve">Queensland </w:t>
      </w:r>
      <w:r w:rsidRPr="00AF012A">
        <w:t xml:space="preserve">and the rest of </w:t>
      </w:r>
      <w:r>
        <w:t xml:space="preserve">New South Wales </w:t>
      </w:r>
      <w:r w:rsidRPr="00AF012A">
        <w:t xml:space="preserve">where </w:t>
      </w:r>
      <w:r>
        <w:t xml:space="preserve">forecast net internal migration was </w:t>
      </w:r>
      <w:r w:rsidRPr="00AF012A">
        <w:t>5,400 and 5,200</w:t>
      </w:r>
      <w:r w:rsidR="00EB491E">
        <w:t> </w:t>
      </w:r>
      <w:r>
        <w:t xml:space="preserve">persons higher </w:t>
      </w:r>
      <w:r w:rsidRPr="00AF012A">
        <w:t>respectively.</w:t>
      </w:r>
    </w:p>
    <w:p w14:paraId="7B15878F" w14:textId="70C67F4F" w:rsidR="00075F26" w:rsidRDefault="009424B0" w:rsidP="009424B0">
      <w:r w:rsidRPr="009424B0">
        <w:t xml:space="preserve">Net overseas migration has historically been the most volatile component of </w:t>
      </w:r>
      <w:r w:rsidR="00E20F98">
        <w:t xml:space="preserve">national </w:t>
      </w:r>
      <w:r w:rsidRPr="009424B0">
        <w:t xml:space="preserve">population growth and consequently the most difficult to forecast. Ongoing uncertainty throughout the year resulting from changing </w:t>
      </w:r>
      <w:r w:rsidR="00E20F98">
        <w:t xml:space="preserve">travel, </w:t>
      </w:r>
      <w:r w:rsidRPr="009424B0">
        <w:t>health and economic conditions has further lowered the predictability of migration patterns.</w:t>
      </w:r>
    </w:p>
    <w:p w14:paraId="743D7F38" w14:textId="23A7D67D" w:rsidR="00FF7D94" w:rsidRDefault="009424B0" w:rsidP="009424B0">
      <w:r w:rsidRPr="009424B0">
        <w:t>The net overseas migration outcome for 2019</w:t>
      </w:r>
      <w:r w:rsidR="00492751">
        <w:noBreakHyphen/>
      </w:r>
      <w:r w:rsidRPr="009424B0">
        <w:t>20 was 39,000 higher than projected in</w:t>
      </w:r>
      <w:r w:rsidR="00B16237">
        <w:t xml:space="preserve"> </w:t>
      </w:r>
      <w:r w:rsidRPr="009424B0">
        <w:t>the</w:t>
      </w:r>
      <w:r w:rsidR="00B16237">
        <w:t xml:space="preserve"> </w:t>
      </w:r>
      <w:r w:rsidRPr="009424B0">
        <w:t>2020</w:t>
      </w:r>
      <w:r w:rsidR="00B16237">
        <w:t xml:space="preserve"> </w:t>
      </w:r>
      <w:r w:rsidRPr="009424B0">
        <w:t>Population</w:t>
      </w:r>
      <w:r w:rsidR="00B16237">
        <w:t xml:space="preserve"> </w:t>
      </w:r>
      <w:r w:rsidRPr="009424B0">
        <w:t>Statement. The most significant contributor was around 60,000 additional temporary visa holder arrivals than forecast, offset by around 30,000 additional temporary migrant departures</w:t>
      </w:r>
      <w:r w:rsidR="00912CC6">
        <w:t xml:space="preserve"> (Chart 33)</w:t>
      </w:r>
      <w:r w:rsidRPr="009424B0">
        <w:t>. Net migration of Australian citizens also contributed to the higher outcome, with 13,000</w:t>
      </w:r>
      <w:r w:rsidR="00EB491E">
        <w:t> </w:t>
      </w:r>
      <w:r w:rsidRPr="009424B0">
        <w:t>additional arrivals and 6</w:t>
      </w:r>
      <w:r w:rsidR="00D32A44">
        <w:t>,</w:t>
      </w:r>
      <w:r w:rsidRPr="009424B0">
        <w:t xml:space="preserve">000 fewer departures. Around </w:t>
      </w:r>
      <w:r w:rsidRPr="00FF08E9">
        <w:t>45 per cent</w:t>
      </w:r>
      <w:r w:rsidRPr="007205F0">
        <w:t xml:space="preserve"> of this difference is attributable to revisions to historical data</w:t>
      </w:r>
      <w:r w:rsidR="00E20F98">
        <w:t>,</w:t>
      </w:r>
      <w:r w:rsidRPr="007205F0">
        <w:rPr>
          <w:rStyle w:val="FootnoteReference"/>
        </w:rPr>
        <w:footnoteReference w:id="8"/>
      </w:r>
      <w:r w:rsidRPr="007205F0">
        <w:t xml:space="preserve"> </w:t>
      </w:r>
      <w:r w:rsidR="00BD3EB6">
        <w:t>with the remainder</w:t>
      </w:r>
      <w:r w:rsidRPr="00FF08E9">
        <w:t xml:space="preserve"> </w:t>
      </w:r>
      <w:r w:rsidRPr="007205F0">
        <w:t>attributable to a difference between the forecast for the June 2020 quarter and the outcome.</w:t>
      </w:r>
    </w:p>
    <w:p w14:paraId="0F025D1D" w14:textId="08E7154C" w:rsidR="00912CC6" w:rsidRPr="00F75A57" w:rsidRDefault="00912CC6" w:rsidP="004313A6">
      <w:pPr>
        <w:pStyle w:val="Heading9"/>
        <w:keepNext w:val="0"/>
        <w:widowControl w:val="0"/>
      </w:pPr>
      <w:r w:rsidRPr="00CD6663">
        <w:t>difference</w:t>
      </w:r>
      <w:r w:rsidR="00A83CA3" w:rsidRPr="00CD6663">
        <w:t>s</w:t>
      </w:r>
      <w:r w:rsidRPr="009424B0">
        <w:t xml:space="preserve"> between </w:t>
      </w:r>
      <w:r w:rsidR="00F76A8D">
        <w:t>reported and forecast n</w:t>
      </w:r>
      <w:r>
        <w:t xml:space="preserve">et </w:t>
      </w:r>
      <w:r w:rsidR="00F76A8D">
        <w:t>o</w:t>
      </w:r>
      <w:r>
        <w:t xml:space="preserve">verseas </w:t>
      </w:r>
      <w:r w:rsidR="00F76A8D">
        <w:t>m</w:t>
      </w:r>
      <w:r>
        <w:t>igration</w:t>
      </w:r>
      <w:r w:rsidR="00BC32D5">
        <w:t>,</w:t>
      </w:r>
      <w:r w:rsidR="00F76A8D">
        <w:t xml:space="preserve"> </w:t>
      </w:r>
      <w:r w:rsidR="00F76A8D" w:rsidRPr="009424B0">
        <w:t>2019</w:t>
      </w:r>
      <w:r w:rsidR="00492751">
        <w:noBreakHyphen/>
      </w:r>
      <w:r w:rsidR="00F76A8D" w:rsidRPr="009424B0">
        <w:t>20</w:t>
      </w:r>
      <w:r w:rsidRPr="009424B0">
        <w:t xml:space="preserve"> </w:t>
      </w:r>
    </w:p>
    <w:p w14:paraId="68BACABE" w14:textId="0D34146A" w:rsidR="00912CC6" w:rsidRPr="009424B0" w:rsidRDefault="00967483" w:rsidP="004313A6">
      <w:pPr>
        <w:widowControl w:val="0"/>
        <w:spacing w:before="0"/>
      </w:pPr>
      <w:r w:rsidRPr="00967483">
        <w:rPr>
          <w:noProof/>
        </w:rPr>
        <w:drawing>
          <wp:inline distT="0" distB="0" distL="0" distR="0" wp14:anchorId="786A706D" wp14:editId="7E209578">
            <wp:extent cx="5562600" cy="2524125"/>
            <wp:effectExtent l="0" t="0" r="0" b="9525"/>
            <wp:docPr id="81" name="Picture 81" descr="A chart showing that forecast error of 39,000 in net overseas migration for the 2019-20 financial year was caused by a difference of around 60,000 in arrivals which were only partially offset by a difference of around 30,000 departures. The differences in arrivals and departures were mostly concentrated in temporary migrant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A chart showing that forecast error of 39,000 in net overseas migration for the 2019-20 financial year was caused by a difference of around 60,000 in arrivals which were only partially offset by a difference of around 30,000 departures. The differences in arrivals and departures were mostly concentrated in temporary migrants. &#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562600" cy="2524125"/>
                    </a:xfrm>
                    <a:prstGeom prst="rect">
                      <a:avLst/>
                    </a:prstGeom>
                    <a:noFill/>
                    <a:ln>
                      <a:noFill/>
                    </a:ln>
                  </pic:spPr>
                </pic:pic>
              </a:graphicData>
            </a:graphic>
          </wp:inline>
        </w:drawing>
      </w:r>
    </w:p>
    <w:p w14:paraId="6100D77A" w14:textId="5B83CE9B" w:rsidR="00912CC6" w:rsidRDefault="00912CC6" w:rsidP="004313A6">
      <w:pPr>
        <w:pStyle w:val="Source"/>
        <w:widowControl w:val="0"/>
        <w:spacing w:after="0"/>
      </w:pPr>
      <w:r>
        <w:t xml:space="preserve">Note: </w:t>
      </w:r>
      <w:r w:rsidR="004313A6">
        <w:t>H</w:t>
      </w:r>
      <w:r>
        <w:t xml:space="preserve">igher arrivals than forecast contribute positively to </w:t>
      </w:r>
      <w:r w:rsidR="0071551A">
        <w:t>the difference</w:t>
      </w:r>
      <w:r w:rsidR="004313A6">
        <w:t xml:space="preserve"> between reported and forecast net overseas migration, higher departures contribute </w:t>
      </w:r>
      <w:r>
        <w:t>negatively.</w:t>
      </w:r>
      <w:r w:rsidRPr="00E54EF5">
        <w:t xml:space="preserve"> </w:t>
      </w:r>
    </w:p>
    <w:p w14:paraId="78575835" w14:textId="03241BBF" w:rsidR="00912CC6" w:rsidRPr="009424B0" w:rsidRDefault="00912CC6" w:rsidP="004313A6">
      <w:pPr>
        <w:pStyle w:val="Source"/>
        <w:widowControl w:val="0"/>
      </w:pPr>
      <w:r>
        <w:t xml:space="preserve">Source: </w:t>
      </w:r>
      <w:r w:rsidR="00EC6DFB">
        <w:t>Customised data consultancy,</w:t>
      </w:r>
      <w:r>
        <w:t xml:space="preserve"> Australian Bureau of Statistics</w:t>
      </w:r>
      <w:r w:rsidR="001036AA">
        <w:t>,</w:t>
      </w:r>
      <w:r>
        <w:t xml:space="preserve"> and Centre for Population projections</w:t>
      </w:r>
      <w:r w:rsidR="00D345EB">
        <w:t>.</w:t>
      </w:r>
      <w:r>
        <w:t xml:space="preserve"> </w:t>
      </w:r>
    </w:p>
    <w:p w14:paraId="5D39D1C9" w14:textId="4475F8F1" w:rsidR="009424B0" w:rsidRPr="009424B0" w:rsidRDefault="00E20F98" w:rsidP="009424B0">
      <w:pPr>
        <w:rPr>
          <w:b/>
        </w:rPr>
      </w:pPr>
      <w:r>
        <w:lastRenderedPageBreak/>
        <w:t>N</w:t>
      </w:r>
      <w:r w:rsidR="009424B0" w:rsidRPr="00FF08E9">
        <w:t>et overseas migration forecasts for 2019</w:t>
      </w:r>
      <w:r w:rsidR="00492751">
        <w:noBreakHyphen/>
      </w:r>
      <w:r w:rsidR="009424B0" w:rsidRPr="00FF08E9">
        <w:t>20 were lower than recorded outcomes for most states</w:t>
      </w:r>
      <w:r w:rsidR="003A3090">
        <w:t>.</w:t>
      </w:r>
      <w:r w:rsidR="003A3090" w:rsidRPr="00FF08E9">
        <w:t xml:space="preserve"> </w:t>
      </w:r>
      <w:r w:rsidR="003A3090">
        <w:t>T</w:t>
      </w:r>
      <w:r w:rsidR="003A3090" w:rsidRPr="00FF08E9">
        <w:t>he</w:t>
      </w:r>
      <w:r w:rsidR="009424B0" w:rsidRPr="00FF08E9">
        <w:t xml:space="preserve"> magnitude of the underestimation was dependent on the composition of migrant flows to the state. The largest under</w:t>
      </w:r>
      <w:r w:rsidR="00D345EB">
        <w:t>estimate</w:t>
      </w:r>
      <w:r w:rsidR="009424B0" w:rsidRPr="00FF08E9">
        <w:t xml:space="preserve"> was in Western Australia (10,600</w:t>
      </w:r>
      <w:r w:rsidR="00D32A44">
        <w:t>)</w:t>
      </w:r>
      <w:r w:rsidR="009424B0" w:rsidRPr="00FF08E9">
        <w:t xml:space="preserve"> and the smallest was in the Australian </w:t>
      </w:r>
      <w:r w:rsidR="009424B0" w:rsidRPr="009424B0">
        <w:t>Capital Territory (1,600). At the GCCSA level, the largest differences between forecast and actual net overseas migration were recorded for Perth, Sydney, and Brisbane (underestimates of 9</w:t>
      </w:r>
      <w:r w:rsidR="001F3433">
        <w:t>,</w:t>
      </w:r>
      <w:r w:rsidR="009424B0" w:rsidRPr="009424B0">
        <w:t>200, 8</w:t>
      </w:r>
      <w:r w:rsidR="001F3433">
        <w:t>,</w:t>
      </w:r>
      <w:r w:rsidR="009424B0" w:rsidRPr="009424B0">
        <w:t>100 and 6</w:t>
      </w:r>
      <w:r w:rsidR="001F3433">
        <w:t>,</w:t>
      </w:r>
      <w:r w:rsidR="009424B0" w:rsidRPr="009424B0">
        <w:t>000</w:t>
      </w:r>
      <w:r w:rsidR="00EB491E">
        <w:t> </w:t>
      </w:r>
      <w:r w:rsidR="009424B0" w:rsidRPr="009424B0">
        <w:t>respectively).</w:t>
      </w:r>
    </w:p>
    <w:p w14:paraId="5334B901" w14:textId="73D0D4C4" w:rsidR="00FF7D94" w:rsidRPr="009424B0" w:rsidRDefault="00D32A44" w:rsidP="009424B0">
      <w:r>
        <w:t>T</w:t>
      </w:r>
      <w:r w:rsidR="009424B0" w:rsidRPr="009424B0">
        <w:t>he COVID</w:t>
      </w:r>
      <w:r w:rsidR="00492751">
        <w:noBreakHyphen/>
      </w:r>
      <w:r w:rsidR="009424B0" w:rsidRPr="009424B0">
        <w:t>19 pandemic caused great disruption to traveller behaviour</w:t>
      </w:r>
      <w:r>
        <w:t xml:space="preserve">, with </w:t>
      </w:r>
      <w:r w:rsidR="009424B0" w:rsidRPr="009424B0">
        <w:t xml:space="preserve">a greater proportion of arrivals and departures </w:t>
      </w:r>
      <w:r>
        <w:t>being</w:t>
      </w:r>
      <w:r w:rsidRPr="009424B0">
        <w:t xml:space="preserve"> </w:t>
      </w:r>
      <w:r w:rsidR="009424B0" w:rsidRPr="009424B0">
        <w:t>of sufficient length to be classified as migrations</w:t>
      </w:r>
      <w:r w:rsidR="00AA1037">
        <w:t xml:space="preserve"> that met the 12/16 rule</w:t>
      </w:r>
      <w:r w:rsidR="009424B0" w:rsidRPr="009424B0">
        <w:t>. Permanent and long</w:t>
      </w:r>
      <w:r w:rsidR="00492751">
        <w:noBreakHyphen/>
      </w:r>
      <w:r w:rsidR="009424B0" w:rsidRPr="009424B0">
        <w:t>term arrivals and departures have historically been a useful guide to assess the near</w:t>
      </w:r>
      <w:r w:rsidR="00492751">
        <w:noBreakHyphen/>
      </w:r>
      <w:r w:rsidR="009424B0" w:rsidRPr="009424B0">
        <w:t>term outlook for net overseas migration, as overseas arrivals and departures data is available much earlier than net overseas migration data for the corresponding period.</w:t>
      </w:r>
      <w:r>
        <w:t xml:space="preserve"> </w:t>
      </w:r>
      <w:r w:rsidR="009424B0" w:rsidRPr="009424B0">
        <w:t>The relationship between these 2 series has been relatively stable over history. Over the 10 years to 2018</w:t>
      </w:r>
      <w:r w:rsidR="00492751">
        <w:noBreakHyphen/>
      </w:r>
      <w:r w:rsidR="009424B0" w:rsidRPr="009424B0">
        <w:t>19 around 70 per cent of all permanent or long</w:t>
      </w:r>
      <w:r w:rsidR="00492751">
        <w:noBreakHyphen/>
      </w:r>
      <w:r w:rsidR="009424B0" w:rsidRPr="009424B0">
        <w:t xml:space="preserve">term arrivals stayed in Australia </w:t>
      </w:r>
      <w:r w:rsidR="00AA1037">
        <w:t xml:space="preserve">for </w:t>
      </w:r>
      <w:r w:rsidR="009424B0" w:rsidRPr="009424B0">
        <w:t>a sufficient length of time to be classified as net overseas migration arrivals, while around 60 per cent of all permanent and long</w:t>
      </w:r>
      <w:r w:rsidR="00492751">
        <w:noBreakHyphen/>
      </w:r>
      <w:r w:rsidR="009424B0" w:rsidRPr="009424B0">
        <w:t>term departures left Australia for a sufficient length of time to be classified as net overseas migration</w:t>
      </w:r>
      <w:r w:rsidR="009424B0" w:rsidRPr="009424B0" w:rsidDel="006A795B">
        <w:t xml:space="preserve"> </w:t>
      </w:r>
      <w:r w:rsidR="009424B0" w:rsidRPr="009424B0">
        <w:t>departures.</w:t>
      </w:r>
      <w:r>
        <w:t xml:space="preserve"> </w:t>
      </w:r>
      <w:r w:rsidR="009424B0" w:rsidRPr="009424B0">
        <w:t>The onset of the COVID</w:t>
      </w:r>
      <w:r w:rsidR="00492751">
        <w:noBreakHyphen/>
      </w:r>
      <w:r w:rsidR="009424B0" w:rsidRPr="009424B0">
        <w:t>19 pandemic saw a dramatic shift in this behaviour. These ratios increased significantly from the June quarter of 2020, resulting in more net overseas migration</w:t>
      </w:r>
      <w:r w:rsidR="009424B0" w:rsidRPr="009424B0" w:rsidDel="006A795B">
        <w:t xml:space="preserve"> </w:t>
      </w:r>
      <w:r w:rsidR="009424B0" w:rsidRPr="009424B0">
        <w:t>arrivals and departures than forecast in the 2020 Population Statement</w:t>
      </w:r>
      <w:r w:rsidR="00F62D84">
        <w:t xml:space="preserve"> (</w:t>
      </w:r>
      <w:r w:rsidR="00F62D84">
        <w:fldChar w:fldCharType="begin"/>
      </w:r>
      <w:r w:rsidR="00F62D84">
        <w:instrText xml:space="preserve"> REF _Ref89867809 \r \h </w:instrText>
      </w:r>
      <w:r w:rsidR="00F62D84">
        <w:fldChar w:fldCharType="separate"/>
      </w:r>
      <w:r w:rsidR="00E816C9">
        <w:t>Chart 34</w:t>
      </w:r>
      <w:r w:rsidR="00F62D84">
        <w:fldChar w:fldCharType="end"/>
      </w:r>
      <w:r w:rsidR="00F62D84">
        <w:t>)</w:t>
      </w:r>
      <w:r w:rsidR="009424B0" w:rsidRPr="009424B0">
        <w:t>.</w:t>
      </w:r>
    </w:p>
    <w:p w14:paraId="28AA3940" w14:textId="510708D8" w:rsidR="00FF7D94" w:rsidRPr="00F75A57" w:rsidRDefault="00FF7D94" w:rsidP="00075F26">
      <w:pPr>
        <w:pStyle w:val="Heading9"/>
        <w:keepLines/>
      </w:pPr>
      <w:bookmarkStart w:id="150" w:name="_Ref89867809"/>
      <w:r w:rsidRPr="009424B0">
        <w:t xml:space="preserve">Ratio of </w:t>
      </w:r>
      <w:r w:rsidR="00A83CA3">
        <w:t>net overseas migration</w:t>
      </w:r>
      <w:r w:rsidRPr="009424B0">
        <w:t xml:space="preserve"> to permanent and long</w:t>
      </w:r>
      <w:r w:rsidR="00492751">
        <w:noBreakHyphen/>
      </w:r>
      <w:r w:rsidRPr="009424B0">
        <w:t xml:space="preserve">term </w:t>
      </w:r>
      <w:bookmarkEnd w:id="150"/>
      <w:r w:rsidR="00E006CD">
        <w:t>moves, by direction</w:t>
      </w:r>
    </w:p>
    <w:p w14:paraId="25631695" w14:textId="21FFD87D" w:rsidR="00FF7D94" w:rsidRPr="009424B0" w:rsidRDefault="00E007F4" w:rsidP="00075F26">
      <w:pPr>
        <w:keepNext/>
        <w:keepLines/>
        <w:spacing w:before="0" w:after="0"/>
        <w:rPr>
          <w:noProof/>
        </w:rPr>
      </w:pPr>
      <w:r w:rsidRPr="00E007F4">
        <w:rPr>
          <w:noProof/>
        </w:rPr>
        <w:drawing>
          <wp:inline distT="0" distB="0" distL="0" distR="0" wp14:anchorId="4BA835E0" wp14:editId="3A9DABD5">
            <wp:extent cx="5581650" cy="2524125"/>
            <wp:effectExtent l="0" t="0" r="0" b="9525"/>
            <wp:docPr id="83" name="Picture 83" descr="A chart showing that the COVID-19 pandemic has changed traveller behaviour such that, from the June quarter of 2020, long-term and permanent arrivals are more likely to count as migrant arrivals compared to pre-pandemic trends. Similarly, permanent and long-term departures are more likely to count as migrant departur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chart showing that the COVID-19 pandemic has changed traveller behaviour such that, from the June quarter of 2020, long-term and permanent arrivals are more likely to count as migrant arrivals compared to pre-pandemic trends. Similarly, permanent and long-term departures are more likely to count as migrant departures.&#1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075F517B" w14:textId="4E8FEFC5" w:rsidR="00FF7D94" w:rsidRPr="00AF012A" w:rsidRDefault="00FF7D94" w:rsidP="00075F26">
      <w:pPr>
        <w:pStyle w:val="Source"/>
        <w:keepNext/>
        <w:keepLines/>
      </w:pPr>
      <w:r w:rsidRPr="009424B0">
        <w:t>Note: Permanent and long</w:t>
      </w:r>
      <w:r w:rsidR="00492751">
        <w:noBreakHyphen/>
      </w:r>
      <w:r w:rsidRPr="009424B0">
        <w:t>term arrivals and departures are classified based on individual self</w:t>
      </w:r>
      <w:r w:rsidR="00492751">
        <w:noBreakHyphen/>
      </w:r>
      <w:r w:rsidRPr="009424B0">
        <w:t>assessments, as recorded by travellers on passenger cards, or derived with reference to previous border crossings. Whereas</w:t>
      </w:r>
      <w:r w:rsidRPr="009424B0" w:rsidDel="006A795B">
        <w:t xml:space="preserve"> </w:t>
      </w:r>
      <w:r w:rsidR="006A795B" w:rsidRPr="009424B0">
        <w:t xml:space="preserve">net overseas migration </w:t>
      </w:r>
      <w:r w:rsidRPr="009424B0">
        <w:t>arrivals and departures are so classified based on individuals</w:t>
      </w:r>
      <w:r w:rsidR="00492751">
        <w:t>’</w:t>
      </w:r>
      <w:r w:rsidRPr="009424B0">
        <w:t xml:space="preserve"> observed (or imputed) actual duration of stay or departure.</w:t>
      </w:r>
      <w:r w:rsidR="001675F9">
        <w:t xml:space="preserve"> Source: </w:t>
      </w:r>
      <w:sdt>
        <w:sdtPr>
          <w:id w:val="-42906325"/>
          <w:citation/>
        </w:sdtPr>
        <w:sdtEndPr/>
        <w:sdtContent>
          <w:r w:rsidR="001675F9">
            <w:fldChar w:fldCharType="begin"/>
          </w:r>
          <w:r w:rsidR="001675F9">
            <w:instrText xml:space="preserve"> CITATION Aus21i \l 3081 </w:instrText>
          </w:r>
          <w:r w:rsidR="001675F9">
            <w:fldChar w:fldCharType="separate"/>
          </w:r>
          <w:r w:rsidR="001F60C1">
            <w:rPr>
              <w:noProof/>
            </w:rPr>
            <w:t>(Australian Bureau of Statistics, Overseas Arrivals and Departures, Australia, 2021)</w:t>
          </w:r>
          <w:r w:rsidR="001675F9">
            <w:fldChar w:fldCharType="end"/>
          </w:r>
        </w:sdtContent>
      </w:sdt>
      <w:r w:rsidR="001675F9">
        <w:t xml:space="preserve"> and </w:t>
      </w:r>
      <w:r w:rsidR="00EC6DFB">
        <w:t>customised data consultancy</w:t>
      </w:r>
      <w:r w:rsidR="001036AA">
        <w:t>,</w:t>
      </w:r>
      <w:r w:rsidR="001675F9">
        <w:t xml:space="preserve"> Australian Bureau of Statistics</w:t>
      </w:r>
      <w:r w:rsidR="00D32A44">
        <w:t>.</w:t>
      </w:r>
      <w:r w:rsidRPr="009424B0">
        <w:t xml:space="preserve"> </w:t>
      </w:r>
    </w:p>
    <w:p w14:paraId="704E2A5B" w14:textId="77777777" w:rsidR="003F1D50" w:rsidRDefault="003F1D50" w:rsidP="00773E58">
      <w:pPr>
        <w:pStyle w:val="Source"/>
        <w:sectPr w:rsidR="003F1D50" w:rsidSect="00EC236D">
          <w:headerReference w:type="default" r:id="rId78"/>
          <w:pgSz w:w="11906" w:h="16838" w:code="9"/>
          <w:pgMar w:top="1417" w:right="1417" w:bottom="1417" w:left="1417" w:header="709" w:footer="709" w:gutter="0"/>
          <w:cols w:space="708"/>
          <w:docGrid w:linePitch="360"/>
        </w:sectPr>
      </w:pPr>
    </w:p>
    <w:p w14:paraId="678E57ED" w14:textId="72AE8DC2" w:rsidR="00FF7D94" w:rsidRDefault="00F6021E" w:rsidP="00FF7D94">
      <w:pPr>
        <w:pStyle w:val="Title"/>
        <w:rPr>
          <w:color w:val="002C47" w:themeColor="accent1"/>
        </w:rPr>
      </w:pPr>
      <w:r>
        <w:rPr>
          <w:color w:val="002C47" w:themeColor="accent1"/>
        </w:rPr>
        <w:lastRenderedPageBreak/>
        <w:t xml:space="preserve">Notes, </w:t>
      </w:r>
      <w:r w:rsidR="00FF7D94">
        <w:rPr>
          <w:color w:val="002C47" w:themeColor="accent1"/>
        </w:rPr>
        <w:t>Glossary and References</w:t>
      </w:r>
    </w:p>
    <w:p w14:paraId="03D5BC3E" w14:textId="77777777" w:rsidR="00F6021E" w:rsidRPr="00D8704D" w:rsidRDefault="00F6021E" w:rsidP="00F6021E">
      <w:pPr>
        <w:pStyle w:val="Heading1"/>
      </w:pPr>
      <w:bookmarkStart w:id="151" w:name="_Toc90542580"/>
      <w:r>
        <w:t>Notes</w:t>
      </w:r>
      <w:bookmarkEnd w:id="151"/>
    </w:p>
    <w:p w14:paraId="39A33E03" w14:textId="77777777" w:rsidR="00F6021E" w:rsidRPr="00AF012A" w:rsidRDefault="00F6021E" w:rsidP="00F6021E">
      <w:r>
        <w:t xml:space="preserve">References to years are all on a financial year basis (1 July to 30 June) unless otherwise stated. </w:t>
      </w:r>
      <w:r w:rsidRPr="00AF012A">
        <w:t>Population stocks for a year refer to stocks as at 30 June of that year (</w:t>
      </w:r>
      <w:r>
        <w:t>for example</w:t>
      </w:r>
      <w:r w:rsidRPr="00AF012A">
        <w:t xml:space="preserve">, </w:t>
      </w:r>
      <w:r>
        <w:t>‘</w:t>
      </w:r>
      <w:r w:rsidRPr="00AF012A">
        <w:t>Australia</w:t>
      </w:r>
      <w:r>
        <w:t>’</w:t>
      </w:r>
      <w:r w:rsidRPr="00AF012A">
        <w:t>s population was 25.</w:t>
      </w:r>
      <w:r>
        <w:t>7</w:t>
      </w:r>
      <w:r w:rsidRPr="00AF012A">
        <w:t> million in 201</w:t>
      </w:r>
      <w:r>
        <w:t>9</w:t>
      </w:r>
      <w:r>
        <w:noBreakHyphen/>
        <w:t>20’ means that Australia’s population was 25.7 million as at 30 June 2020</w:t>
      </w:r>
      <w:r w:rsidRPr="00AF012A">
        <w:t>)</w:t>
      </w:r>
      <w:r>
        <w:t xml:space="preserve">. </w:t>
      </w:r>
      <w:r w:rsidRPr="00AF012A">
        <w:t xml:space="preserve">Population flows for a year refer to flows </w:t>
      </w:r>
      <w:r>
        <w:t>during</w:t>
      </w:r>
      <w:r w:rsidRPr="00AF012A">
        <w:t xml:space="preserve"> the financial year (</w:t>
      </w:r>
      <w:r>
        <w:t>for example</w:t>
      </w:r>
      <w:r w:rsidRPr="00AF012A">
        <w:t xml:space="preserve">, </w:t>
      </w:r>
      <w:r>
        <w:t>‘</w:t>
      </w:r>
      <w:r w:rsidRPr="00AF012A">
        <w:t>Australia</w:t>
      </w:r>
      <w:r>
        <w:t>’</w:t>
      </w:r>
      <w:r w:rsidRPr="00AF012A">
        <w:t>s natural increase was 1</w:t>
      </w:r>
      <w:r>
        <w:t>35</w:t>
      </w:r>
      <w:r w:rsidRPr="00AF012A">
        <w:t>,000 in 201</w:t>
      </w:r>
      <w:r>
        <w:t>9</w:t>
      </w:r>
      <w:r>
        <w:noBreakHyphen/>
        <w:t>20’ means the natural increase in Australia’s population from 1 July 2019 to 30 June 2020 was 135,000</w:t>
      </w:r>
      <w:r w:rsidRPr="00AF012A">
        <w:t xml:space="preserve">). </w:t>
      </w:r>
    </w:p>
    <w:p w14:paraId="468EC85D" w14:textId="77777777" w:rsidR="00F6021E" w:rsidRDefault="00F6021E" w:rsidP="00F6021E">
      <w:r>
        <w:t xml:space="preserve">References to the ‘states’ or ‘each state’ includes the Northern Territory and the Australian Capital Territory. </w:t>
      </w:r>
    </w:p>
    <w:p w14:paraId="6EA9785D" w14:textId="77777777" w:rsidR="00F6021E" w:rsidRDefault="00F6021E" w:rsidP="00F6021E">
      <w:r>
        <w:t>Figures in tables and in the text have been rounded. Transformations (for example, shares or rates of change) are calculated using unrounded numbers. Discrepancies between totals and sums of components are due to rounding. In general, the rounding conventions used include:</w:t>
      </w:r>
    </w:p>
    <w:p w14:paraId="767B8D28" w14:textId="77777777" w:rsidR="00F6021E" w:rsidRDefault="00F6021E" w:rsidP="00F6021E">
      <w:pPr>
        <w:pStyle w:val="Normalbullet"/>
        <w:numPr>
          <w:ilvl w:val="0"/>
          <w:numId w:val="22"/>
        </w:numPr>
      </w:pPr>
      <w:r>
        <w:t>most rates are rounded to one decimal place</w:t>
      </w:r>
    </w:p>
    <w:p w14:paraId="7CE31DA8" w14:textId="77777777" w:rsidR="00F6021E" w:rsidRDefault="00F6021E" w:rsidP="00F6021E">
      <w:pPr>
        <w:pStyle w:val="Normalbullet"/>
        <w:numPr>
          <w:ilvl w:val="0"/>
          <w:numId w:val="22"/>
        </w:numPr>
      </w:pPr>
      <w:r>
        <w:t>estimates over 1 million are rounded to the nearest thousand</w:t>
      </w:r>
    </w:p>
    <w:p w14:paraId="2FF5A60D" w14:textId="296CF011" w:rsidR="00F6021E" w:rsidRDefault="00F6021E" w:rsidP="00F6021E">
      <w:pPr>
        <w:pStyle w:val="Normalbullet"/>
        <w:numPr>
          <w:ilvl w:val="0"/>
          <w:numId w:val="22"/>
        </w:numPr>
      </w:pPr>
      <w:r>
        <w:t>estimates between 10,000 and 999,999 are rounded to the nearest 100, and</w:t>
      </w:r>
    </w:p>
    <w:p w14:paraId="7DF00979" w14:textId="77777777" w:rsidR="00F6021E" w:rsidRDefault="00F6021E" w:rsidP="00F6021E">
      <w:pPr>
        <w:pStyle w:val="Normalbullet"/>
        <w:numPr>
          <w:ilvl w:val="0"/>
          <w:numId w:val="22"/>
        </w:numPr>
      </w:pPr>
      <w:r>
        <w:t>estimates midway between rounding points are rounded up.</w:t>
      </w:r>
    </w:p>
    <w:p w14:paraId="7CA87578" w14:textId="77777777" w:rsidR="00F6021E" w:rsidRDefault="00F6021E" w:rsidP="00F6021E">
      <w:r>
        <w:t xml:space="preserve">Estimates of future population and components of change are either forecasts or projections. </w:t>
      </w:r>
    </w:p>
    <w:p w14:paraId="65AF6903" w14:textId="77777777" w:rsidR="00F6021E" w:rsidRDefault="00F6021E" w:rsidP="00F6021E">
      <w:pPr>
        <w:pStyle w:val="Normalbullet"/>
        <w:numPr>
          <w:ilvl w:val="0"/>
          <w:numId w:val="22"/>
        </w:numPr>
      </w:pPr>
      <w:r>
        <w:rPr>
          <w:b/>
        </w:rPr>
        <w:t>Forecasts</w:t>
      </w:r>
      <w:r>
        <w:t xml:space="preserve"> are predictions about what may happen in the near term based on analysis and modelling in relation to current circumstances. </w:t>
      </w:r>
    </w:p>
    <w:p w14:paraId="155C9200" w14:textId="77777777" w:rsidR="00F6021E" w:rsidRDefault="00F6021E" w:rsidP="00F6021E">
      <w:pPr>
        <w:pStyle w:val="Normalbullet"/>
        <w:numPr>
          <w:ilvl w:val="0"/>
          <w:numId w:val="22"/>
        </w:numPr>
      </w:pPr>
      <w:r>
        <w:rPr>
          <w:b/>
        </w:rPr>
        <w:t>Projections</w:t>
      </w:r>
      <w:r>
        <w:t xml:space="preserve"> are based on analysis and modelling of long</w:t>
      </w:r>
      <w:r>
        <w:noBreakHyphen/>
        <w:t xml:space="preserve">term trends when rates or levels are stable. Projections may also include a transition from the last forecast to the assumed stable level or rate. </w:t>
      </w:r>
    </w:p>
    <w:p w14:paraId="5AD019FB" w14:textId="77777777" w:rsidR="00FF7D94" w:rsidRDefault="00FF7D94" w:rsidP="00FF7D94">
      <w:pPr>
        <w:pStyle w:val="Heading1"/>
      </w:pPr>
      <w:bookmarkStart w:id="152" w:name="_Toc88228085"/>
      <w:bookmarkStart w:id="153" w:name="_Toc88839988"/>
      <w:bookmarkStart w:id="154" w:name="_Toc89681387"/>
      <w:bookmarkStart w:id="155" w:name="_Toc90542581"/>
      <w:r>
        <w:t>Glossary</w:t>
      </w:r>
      <w:bookmarkEnd w:id="152"/>
      <w:bookmarkEnd w:id="153"/>
      <w:bookmarkEnd w:id="154"/>
      <w:bookmarkEnd w:id="155"/>
    </w:p>
    <w:p w14:paraId="6EB24758" w14:textId="33A015A5" w:rsidR="00FF7D94" w:rsidRDefault="00FF7D94" w:rsidP="00FF7D94">
      <w:pPr>
        <w:pStyle w:val="Heading7"/>
      </w:pPr>
      <w:r>
        <w:t>COVID</w:t>
      </w:r>
      <w:r w:rsidR="00492751">
        <w:noBreakHyphen/>
      </w:r>
      <w:r>
        <w:t>19</w:t>
      </w:r>
    </w:p>
    <w:p w14:paraId="4867E717" w14:textId="22FC106E" w:rsidR="00FF7D94" w:rsidRDefault="00FF7D94" w:rsidP="00FF7D94">
      <w:r w:rsidRPr="00D345EB">
        <w:rPr>
          <w:b/>
          <w:bCs/>
        </w:rPr>
        <w:t>COVID</w:t>
      </w:r>
      <w:r w:rsidR="00492751">
        <w:rPr>
          <w:b/>
          <w:bCs/>
        </w:rPr>
        <w:noBreakHyphen/>
      </w:r>
      <w:r w:rsidRPr="00D345EB">
        <w:rPr>
          <w:b/>
          <w:bCs/>
        </w:rPr>
        <w:t>19</w:t>
      </w:r>
      <w:r>
        <w:t xml:space="preserve"> refers to the </w:t>
      </w:r>
      <w:r w:rsidRPr="00D345EB">
        <w:rPr>
          <w:bCs/>
        </w:rPr>
        <w:t>coronavirus disease</w:t>
      </w:r>
      <w:r>
        <w:t xml:space="preserve"> caused by the novel severe acute respiratory syndrome coronavirus 2 (SARS</w:t>
      </w:r>
      <w:r w:rsidR="00492751">
        <w:noBreakHyphen/>
      </w:r>
      <w:r>
        <w:t>CoV</w:t>
      </w:r>
      <w:r w:rsidR="00492751">
        <w:noBreakHyphen/>
      </w:r>
      <w:r>
        <w:t>2) that was first identified in December 2019.</w:t>
      </w:r>
    </w:p>
    <w:p w14:paraId="5D6E8A7C" w14:textId="56FD6737" w:rsidR="007F2C86" w:rsidRDefault="007F2C86" w:rsidP="006A48D7">
      <w:pPr>
        <w:pStyle w:val="Heading7"/>
      </w:pPr>
      <w:r>
        <w:t xml:space="preserve">Estimated </w:t>
      </w:r>
      <w:r w:rsidR="00C85033">
        <w:t>r</w:t>
      </w:r>
      <w:r>
        <w:t xml:space="preserve">esident </w:t>
      </w:r>
      <w:r w:rsidR="00C85033">
        <w:t>p</w:t>
      </w:r>
      <w:r>
        <w:t>opulation</w:t>
      </w:r>
      <w:r w:rsidR="00065288">
        <w:t xml:space="preserve"> </w:t>
      </w:r>
    </w:p>
    <w:p w14:paraId="1A3E3187" w14:textId="3435A7C0" w:rsidR="00912CC6" w:rsidRPr="007F2C86" w:rsidRDefault="00065288" w:rsidP="00622320">
      <w:r w:rsidRPr="00065288">
        <w:t xml:space="preserve">The </w:t>
      </w:r>
      <w:r w:rsidR="00DD3DE6" w:rsidRPr="007D4C36">
        <w:rPr>
          <w:b/>
        </w:rPr>
        <w:t>estimated resident population</w:t>
      </w:r>
      <w:r w:rsidRPr="00065288">
        <w:t xml:space="preserve"> is the official measure of Australia</w:t>
      </w:r>
      <w:r w:rsidR="00492751">
        <w:t>’</w:t>
      </w:r>
      <w:r w:rsidRPr="00065288">
        <w:t xml:space="preserve">s population based on the concept of usual residence. It refers to all people, regardless of nationality or citizenship, who usually live in Australia, </w:t>
      </w:r>
      <w:r w:rsidR="003A3090">
        <w:t>except</w:t>
      </w:r>
      <w:r w:rsidRPr="00065288">
        <w:t xml:space="preserve"> foreign diplomatic personnel and their families. It includes usual residents who are overseas for less than 12 months. It excludes overseas visitors who are in Australia for less than 12 months</w:t>
      </w:r>
      <w:r w:rsidR="00000321">
        <w:t xml:space="preserve"> (see </w:t>
      </w:r>
      <w:r w:rsidR="00492751">
        <w:t>‘</w:t>
      </w:r>
      <w:r w:rsidR="00000321">
        <w:t>overseas migration</w:t>
      </w:r>
      <w:r w:rsidR="00492751">
        <w:t>’</w:t>
      </w:r>
      <w:r w:rsidR="00000321">
        <w:t xml:space="preserve"> definition below</w:t>
      </w:r>
      <w:r w:rsidR="00000321" w:rsidRPr="00623F65">
        <w:t>)</w:t>
      </w:r>
      <w:sdt>
        <w:sdtPr>
          <w:id w:val="-1961554596"/>
          <w:citation/>
        </w:sdtPr>
        <w:sdtEndPr/>
        <w:sdtContent>
          <w:r w:rsidR="00912CC6" w:rsidRPr="00623F65">
            <w:fldChar w:fldCharType="begin"/>
          </w:r>
          <w:r w:rsidR="00912CC6" w:rsidRPr="00623F65">
            <w:instrText xml:space="preserve"> CITATION Aus21 \l 3081 </w:instrText>
          </w:r>
          <w:r w:rsidR="00912CC6" w:rsidRPr="00623F65">
            <w:fldChar w:fldCharType="separate"/>
          </w:r>
          <w:r w:rsidR="001F60C1">
            <w:rPr>
              <w:noProof/>
            </w:rPr>
            <w:t xml:space="preserve"> (Australian Bureau of Statistics, National, state and territory population methodology, 2021)</w:t>
          </w:r>
          <w:r w:rsidR="00912CC6" w:rsidRPr="00623F65">
            <w:fldChar w:fldCharType="end"/>
          </w:r>
        </w:sdtContent>
      </w:sdt>
      <w:r w:rsidR="00623F65" w:rsidRPr="00623F65">
        <w:t>.</w:t>
      </w:r>
    </w:p>
    <w:p w14:paraId="4D26F08D" w14:textId="77777777" w:rsidR="002F2307" w:rsidRDefault="002F2307" w:rsidP="002F2307">
      <w:pPr>
        <w:pStyle w:val="Heading7"/>
      </w:pPr>
      <w:r>
        <w:t>Extended Delta lockdowns of 2021</w:t>
      </w:r>
    </w:p>
    <w:p w14:paraId="69E724EA" w14:textId="69D3D6BF" w:rsidR="002F2307" w:rsidRDefault="002F2307" w:rsidP="002F2307">
      <w:r>
        <w:t xml:space="preserve">The </w:t>
      </w:r>
      <w:r w:rsidRPr="00B54BAF">
        <w:rPr>
          <w:b/>
          <w:bCs/>
        </w:rPr>
        <w:t>extended Delta lockdowns of 2021</w:t>
      </w:r>
      <w:r>
        <w:t xml:space="preserve"> refer to the lockdowns experienced by New South Wales, Victoria and the Australian Capital Territory in the latter part of 2021.</w:t>
      </w:r>
    </w:p>
    <w:p w14:paraId="518F2C21" w14:textId="77777777" w:rsidR="00F6021E" w:rsidRDefault="00F6021E">
      <w:pPr>
        <w:spacing w:before="0" w:after="160" w:line="259" w:lineRule="auto"/>
        <w:rPr>
          <w:b/>
          <w:i/>
          <w:color w:val="002C47" w:themeColor="accent1"/>
        </w:rPr>
      </w:pPr>
      <w:r>
        <w:br w:type="page"/>
      </w:r>
    </w:p>
    <w:p w14:paraId="4C2CEF8C" w14:textId="3FDE632B" w:rsidR="00FF7D94" w:rsidRDefault="00FF7D94" w:rsidP="00FF7D94">
      <w:pPr>
        <w:pStyle w:val="Heading7"/>
      </w:pPr>
      <w:r>
        <w:lastRenderedPageBreak/>
        <w:t>Greater Capital City Statistical Areas</w:t>
      </w:r>
    </w:p>
    <w:p w14:paraId="4A4ADCB0" w14:textId="4DF8E9B8" w:rsidR="00FF7D94" w:rsidRDefault="00FF7D94" w:rsidP="00623F65">
      <w:pPr>
        <w:rPr>
          <w:sz w:val="18"/>
        </w:rPr>
      </w:pPr>
      <w:r>
        <w:rPr>
          <w:b/>
        </w:rPr>
        <w:t>Greater Capital City Statistical Areas (GCCSA)</w:t>
      </w:r>
      <w:r>
        <w:t xml:space="preserve"> represent the socio</w:t>
      </w:r>
      <w:r w:rsidR="00492751">
        <w:noBreakHyphen/>
      </w:r>
      <w:r>
        <w:t xml:space="preserve">economic extent of the capital cities as defined by the Australian Bureau of Statistics. GCCSAs are derived from Statistical Areas Level 4 (SA4) </w:t>
      </w:r>
      <w:sdt>
        <w:sdtPr>
          <w:id w:val="-1634092997"/>
          <w:citation/>
        </w:sdtPr>
        <w:sdtEndPr>
          <w:rPr>
            <w:sz w:val="18"/>
          </w:rPr>
        </w:sdtEndPr>
        <w:sdtContent>
          <w:r w:rsidRPr="00623F65">
            <w:fldChar w:fldCharType="begin"/>
          </w:r>
          <w:r w:rsidR="001F60C1">
            <w:instrText xml:space="preserve">CITATION Aus16 \l 3081 </w:instrText>
          </w:r>
          <w:r w:rsidRPr="00623F65">
            <w:fldChar w:fldCharType="separate"/>
          </w:r>
          <w:r w:rsidR="001F60C1">
            <w:rPr>
              <w:noProof/>
            </w:rPr>
            <w:t>(Australian Bureau of Statistics, Australian Statistical Geography Standard (ASGS): Volume 1 - Main Structure and Greater Capital City Statistical Areas, 2016)</w:t>
          </w:r>
          <w:r w:rsidRPr="00623F65">
            <w:fldChar w:fldCharType="end"/>
          </w:r>
        </w:sdtContent>
      </w:sdt>
      <w:r w:rsidR="00623F65">
        <w:rPr>
          <w:sz w:val="18"/>
        </w:rPr>
        <w:t>.</w:t>
      </w:r>
    </w:p>
    <w:p w14:paraId="35012D6C" w14:textId="77777777" w:rsidR="00FF7D94" w:rsidRDefault="00FF7D94" w:rsidP="00FF7D94">
      <w:pPr>
        <w:pStyle w:val="Heading7"/>
      </w:pPr>
      <w:r>
        <w:t>Gross migraproduction rates</w:t>
      </w:r>
    </w:p>
    <w:p w14:paraId="093847C7" w14:textId="6F15E8C9" w:rsidR="00FF7D94" w:rsidRDefault="00FF7D94" w:rsidP="00FF7D94">
      <w:r w:rsidRPr="00D77158">
        <w:rPr>
          <w:b/>
        </w:rPr>
        <w:t>Gross migraproduction rates</w:t>
      </w:r>
      <w:r>
        <w:t xml:space="preserve"> are the sum of single year of age and sex migration rates. GMRs are expressed as the average number of moves that a person could expect to make in a lifetime if they were subject to the age</w:t>
      </w:r>
      <w:r w:rsidR="00492751">
        <w:noBreakHyphen/>
      </w:r>
      <w:r>
        <w:t xml:space="preserve">specific migration rates of a given year </w:t>
      </w:r>
      <w:sdt>
        <w:sdtPr>
          <w:id w:val="523365647"/>
          <w:citation/>
        </w:sdtPr>
        <w:sdtEndPr/>
        <w:sdtContent>
          <w:r>
            <w:fldChar w:fldCharType="begin"/>
          </w:r>
          <w:r>
            <w:instrText xml:space="preserve"> CITATION Bel02 \l 3081 </w:instrText>
          </w:r>
          <w:r>
            <w:fldChar w:fldCharType="separate"/>
          </w:r>
          <w:r w:rsidR="001F60C1">
            <w:rPr>
              <w:noProof/>
            </w:rPr>
            <w:t>(Bell, et al., 2002)</w:t>
          </w:r>
          <w:r>
            <w:fldChar w:fldCharType="end"/>
          </w:r>
        </w:sdtContent>
      </w:sdt>
      <w:r>
        <w:t>.</w:t>
      </w:r>
    </w:p>
    <w:p w14:paraId="542ABAB1" w14:textId="404215E1" w:rsidR="00FF7D94" w:rsidRDefault="00FF7D94" w:rsidP="00FF7D94">
      <w:pPr>
        <w:pStyle w:val="Heading7"/>
      </w:pPr>
      <w:r>
        <w:t>Internal migration</w:t>
      </w:r>
      <w:r w:rsidR="00492751">
        <w:t xml:space="preserve"> – </w:t>
      </w:r>
      <w:r>
        <w:t xml:space="preserve">composition </w:t>
      </w:r>
    </w:p>
    <w:p w14:paraId="0648F870" w14:textId="77777777" w:rsidR="00FF7D94" w:rsidRDefault="00FF7D94" w:rsidP="00FF7D94">
      <w:r>
        <w:t xml:space="preserve">The </w:t>
      </w:r>
      <w:r>
        <w:rPr>
          <w:b/>
        </w:rPr>
        <w:t>composition of net internal migration</w:t>
      </w:r>
      <w:r>
        <w:t xml:space="preserve"> refers to the specific groups of people who migrate. This could be measured by age, sex, ethnicity and place of birth. </w:t>
      </w:r>
    </w:p>
    <w:p w14:paraId="386F95E3" w14:textId="4C8FAE18" w:rsidR="00FF7D94" w:rsidRDefault="00FF7D94" w:rsidP="00FF7D94">
      <w:pPr>
        <w:pStyle w:val="Heading7"/>
      </w:pPr>
      <w:r>
        <w:t>Internal migration</w:t>
      </w:r>
      <w:r w:rsidR="00492751">
        <w:t xml:space="preserve"> – </w:t>
      </w:r>
      <w:r>
        <w:t>internal, interstate, intrastate</w:t>
      </w:r>
    </w:p>
    <w:p w14:paraId="2BD5FDF5" w14:textId="0C678140" w:rsidR="00FF7D94" w:rsidRDefault="00FF7D94" w:rsidP="00FF7D94">
      <w:r>
        <w:rPr>
          <w:b/>
        </w:rPr>
        <w:t xml:space="preserve">Internal migration </w:t>
      </w:r>
      <w:r>
        <w:t>refers to the movement of people across a specified boundary within Australia involving a change in place of usual residence.</w:t>
      </w:r>
    </w:p>
    <w:p w14:paraId="4B7C6756" w14:textId="3ED0666A" w:rsidR="00FF7D94" w:rsidRDefault="00FF7D94" w:rsidP="00FF7D94">
      <w:r>
        <w:rPr>
          <w:b/>
        </w:rPr>
        <w:t xml:space="preserve">Interstate migration </w:t>
      </w:r>
      <w:r>
        <w:t>refers to the movement of people over a state boundary involving a change in place of usual residence. Net interstate migration is the difference between arrivals and departures and can be either positive or negative.</w:t>
      </w:r>
    </w:p>
    <w:p w14:paraId="3ABC8479" w14:textId="0209D83A" w:rsidR="00FF7D94" w:rsidRPr="00623F65" w:rsidRDefault="00FF7D94" w:rsidP="00623F65">
      <w:r>
        <w:rPr>
          <w:b/>
        </w:rPr>
        <w:t xml:space="preserve">Intrastate migration </w:t>
      </w:r>
      <w:r>
        <w:t xml:space="preserve">refers to the movement of people across a specified boundary within a state </w:t>
      </w:r>
      <w:sdt>
        <w:sdtPr>
          <w:id w:val="124971099"/>
          <w:citation/>
        </w:sdtPr>
        <w:sdtEndPr/>
        <w:sdtContent>
          <w:r w:rsidR="00CA3ABA" w:rsidRPr="00623F65">
            <w:fldChar w:fldCharType="begin"/>
          </w:r>
          <w:r w:rsidR="00CA3ABA" w:rsidRPr="00623F65">
            <w:instrText xml:space="preserve"> CITATION Aus21a \l 3081 </w:instrText>
          </w:r>
          <w:r w:rsidR="00CA3ABA" w:rsidRPr="00623F65">
            <w:fldChar w:fldCharType="separate"/>
          </w:r>
          <w:r w:rsidR="001F60C1">
            <w:rPr>
              <w:noProof/>
            </w:rPr>
            <w:t>(Australian Bureau of Statistics, Regional population, 2019-20, 2021)</w:t>
          </w:r>
          <w:r w:rsidR="00CA3ABA" w:rsidRPr="00623F65">
            <w:fldChar w:fldCharType="end"/>
          </w:r>
        </w:sdtContent>
      </w:sdt>
      <w:r w:rsidR="00623F65">
        <w:t>.</w:t>
      </w:r>
    </w:p>
    <w:p w14:paraId="6D32FAE2" w14:textId="731C0F63" w:rsidR="00FF7D94" w:rsidRDefault="00FF7D94" w:rsidP="00FF7D94">
      <w:pPr>
        <w:pStyle w:val="Heading7"/>
      </w:pPr>
      <w:r>
        <w:t>Internal migration</w:t>
      </w:r>
      <w:r w:rsidR="00492751">
        <w:t xml:space="preserve"> – </w:t>
      </w:r>
      <w:r>
        <w:t>level</w:t>
      </w:r>
    </w:p>
    <w:p w14:paraId="57CFA3A4" w14:textId="6665B95D" w:rsidR="00FF7D94" w:rsidRDefault="00FF7D94" w:rsidP="00FF7D94">
      <w:r>
        <w:t xml:space="preserve">The </w:t>
      </w:r>
      <w:r>
        <w:rPr>
          <w:b/>
        </w:rPr>
        <w:t xml:space="preserve">level of net internal migration </w:t>
      </w:r>
      <w:r>
        <w:t xml:space="preserve">refers to the overall number of people moving </w:t>
      </w:r>
      <w:r w:rsidR="00741055">
        <w:t>between locations</w:t>
      </w:r>
      <w:r>
        <w:t xml:space="preserve">. This can be measured by the numbers of </w:t>
      </w:r>
      <w:r w:rsidR="00741055">
        <w:t>people</w:t>
      </w:r>
      <w:r>
        <w:t xml:space="preserve"> leaving and entering a </w:t>
      </w:r>
      <w:r w:rsidR="00741055">
        <w:t>location</w:t>
      </w:r>
      <w:r>
        <w:t>.</w:t>
      </w:r>
    </w:p>
    <w:p w14:paraId="53C5A803" w14:textId="5BC1AE63" w:rsidR="00FF7D94" w:rsidRDefault="00FF7D94" w:rsidP="00FF7D94">
      <w:pPr>
        <w:pStyle w:val="Heading7"/>
      </w:pPr>
      <w:r>
        <w:t>Internal migration</w:t>
      </w:r>
      <w:r w:rsidR="00492751">
        <w:t xml:space="preserve"> – </w:t>
      </w:r>
      <w:r>
        <w:t xml:space="preserve">patterns </w:t>
      </w:r>
    </w:p>
    <w:p w14:paraId="60CB6855" w14:textId="77777777" w:rsidR="00FF7D94" w:rsidRDefault="00FF7D94" w:rsidP="00FF7D94">
      <w:r>
        <w:rPr>
          <w:b/>
        </w:rPr>
        <w:t>Patterns of net internal migration</w:t>
      </w:r>
      <w:r>
        <w:t xml:space="preserve"> refer to the origins and destination locations for migration.</w:t>
      </w:r>
    </w:p>
    <w:p w14:paraId="766E7EA2" w14:textId="77777777" w:rsidR="00FF7D94" w:rsidRDefault="00FF7D94" w:rsidP="00FF7D94">
      <w:pPr>
        <w:pStyle w:val="Heading7"/>
      </w:pPr>
      <w:r>
        <w:t>Life expectancy</w:t>
      </w:r>
    </w:p>
    <w:p w14:paraId="12DEF8C5" w14:textId="0EC677B7" w:rsidR="00FF7D94" w:rsidRDefault="00FF7D94" w:rsidP="00623F65">
      <w:pPr>
        <w:rPr>
          <w:sz w:val="18"/>
        </w:rPr>
      </w:pPr>
      <w:r>
        <w:rPr>
          <w:b/>
        </w:rPr>
        <w:t>Life expectancy</w:t>
      </w:r>
      <w:r>
        <w:t xml:space="preserve"> measures how long a person is expected to live if the rest of their life follows the age and sex</w:t>
      </w:r>
      <w:r w:rsidR="00492751">
        <w:noBreakHyphen/>
      </w:r>
      <w:r>
        <w:t xml:space="preserve">specific mortality rates for the relevant year. This is the expectation of the average years that a person lives at a specific age. In the Statement, </w:t>
      </w:r>
      <w:r w:rsidR="00492751">
        <w:t>‘</w:t>
      </w:r>
      <w:r>
        <w:t>life expectancy</w:t>
      </w:r>
      <w:r w:rsidR="00492751">
        <w:t>’</w:t>
      </w:r>
      <w:r>
        <w:t xml:space="preserve"> usually refers to </w:t>
      </w:r>
      <w:r w:rsidR="00492751">
        <w:t>‘</w:t>
      </w:r>
      <w:r>
        <w:t>life expectancy at birth</w:t>
      </w:r>
      <w:r w:rsidR="00492751">
        <w:t>’</w:t>
      </w:r>
      <w:r>
        <w:t xml:space="preserve"> unless otherwise specified</w:t>
      </w:r>
      <w:r w:rsidR="00623F65" w:rsidRPr="00623F65">
        <w:t xml:space="preserve"> </w:t>
      </w:r>
      <w:sdt>
        <w:sdtPr>
          <w:id w:val="-1857884903"/>
          <w:citation/>
        </w:sdtPr>
        <w:sdtEndPr/>
        <w:sdtContent>
          <w:r w:rsidRPr="00623F65">
            <w:fldChar w:fldCharType="begin"/>
          </w:r>
          <w:r w:rsidR="001F60C1">
            <w:instrText xml:space="preserve">CITATION Aus191 \l 3081 </w:instrText>
          </w:r>
          <w:r w:rsidRPr="00623F65">
            <w:fldChar w:fldCharType="separate"/>
          </w:r>
          <w:r w:rsidR="001F60C1">
            <w:rPr>
              <w:noProof/>
            </w:rPr>
            <w:t>(Australian Government Actuary, 2019)</w:t>
          </w:r>
          <w:r w:rsidRPr="00623F65">
            <w:fldChar w:fldCharType="end"/>
          </w:r>
        </w:sdtContent>
      </w:sdt>
      <w:r w:rsidR="00623F65" w:rsidRPr="00623F65">
        <w:t>.</w:t>
      </w:r>
    </w:p>
    <w:p w14:paraId="0EFA4B93" w14:textId="7B0B37C7" w:rsidR="00FF7D94" w:rsidRDefault="00FF7D94" w:rsidP="00FF7D94">
      <w:pPr>
        <w:pStyle w:val="Heading7"/>
      </w:pPr>
      <w:r>
        <w:t>Newly born period</w:t>
      </w:r>
      <w:r w:rsidR="00C47675">
        <w:t xml:space="preserve"> </w:t>
      </w:r>
      <w:r>
        <w:t>cohort</w:t>
      </w:r>
    </w:p>
    <w:p w14:paraId="33320E1C" w14:textId="256D65A0" w:rsidR="00FF7D94" w:rsidRDefault="00FF7D94" w:rsidP="00C47675">
      <w:r>
        <w:t xml:space="preserve">Refers to a cohort born during the projection interval which is aged 0 at the end. </w:t>
      </w:r>
    </w:p>
    <w:p w14:paraId="22541B7F" w14:textId="19C046D7" w:rsidR="00FF7D94" w:rsidRDefault="00FF7D94" w:rsidP="00FF7D94">
      <w:pPr>
        <w:pStyle w:val="Heading7"/>
      </w:pPr>
      <w:r>
        <w:t>Overseas migrant</w:t>
      </w:r>
      <w:r w:rsidR="00492751">
        <w:t xml:space="preserve"> – </w:t>
      </w:r>
      <w:r>
        <w:t>permanent resident</w:t>
      </w:r>
    </w:p>
    <w:p w14:paraId="0FAF8A04" w14:textId="25D5AF51" w:rsidR="00FF7D94" w:rsidRDefault="00FF7D94" w:rsidP="00FF7D94">
      <w:r>
        <w:t xml:space="preserve">For population purposes, an </w:t>
      </w:r>
      <w:r>
        <w:rPr>
          <w:b/>
        </w:rPr>
        <w:t>Australian permanent resident</w:t>
      </w:r>
      <w:r>
        <w:t xml:space="preserve"> is a non</w:t>
      </w:r>
      <w:r w:rsidR="00492751">
        <w:noBreakHyphen/>
      </w:r>
      <w:r>
        <w:t xml:space="preserve">citizen who holds an Australian permanent visa and is considered to be usually resident in Australia (see </w:t>
      </w:r>
      <w:r w:rsidR="00492751">
        <w:t>‘</w:t>
      </w:r>
      <w:r>
        <w:t>overseas migration</w:t>
      </w:r>
      <w:r w:rsidR="00492751">
        <w:t>’</w:t>
      </w:r>
      <w:r>
        <w:t xml:space="preserve"> definition below). Generally, permanent residents can live, work and study with much fewer restrictions than temporary visa holders in Australia.</w:t>
      </w:r>
    </w:p>
    <w:p w14:paraId="4F2AEA4E" w14:textId="77777777" w:rsidR="00F6021E" w:rsidRPr="00F75A57" w:rsidRDefault="00F6021E">
      <w:pPr>
        <w:spacing w:before="0" w:after="160" w:line="259" w:lineRule="auto"/>
        <w:rPr>
          <w:b/>
          <w:iCs/>
          <w:color w:val="002C47" w:themeColor="accent1"/>
        </w:rPr>
      </w:pPr>
      <w:r>
        <w:br w:type="page"/>
      </w:r>
    </w:p>
    <w:p w14:paraId="5C4E7BBD" w14:textId="6AE430A4" w:rsidR="00FF7D94" w:rsidRDefault="00FF7D94" w:rsidP="00FF7D94">
      <w:pPr>
        <w:pStyle w:val="Heading7"/>
      </w:pPr>
      <w:r>
        <w:lastRenderedPageBreak/>
        <w:t>Overseas migrant</w:t>
      </w:r>
      <w:r w:rsidR="00492751">
        <w:t xml:space="preserve"> – </w:t>
      </w:r>
      <w:r>
        <w:t>temporary resident</w:t>
      </w:r>
    </w:p>
    <w:p w14:paraId="49EDFC05" w14:textId="156BA17D" w:rsidR="00FF7D94" w:rsidRDefault="00FF7D94" w:rsidP="00FF7D94">
      <w:r>
        <w:rPr>
          <w:b/>
        </w:rPr>
        <w:t>A temporary resident</w:t>
      </w:r>
      <w:r>
        <w:t xml:space="preserve"> is a non</w:t>
      </w:r>
      <w:r w:rsidR="00492751">
        <w:noBreakHyphen/>
      </w:r>
      <w:r>
        <w:t xml:space="preserve">citizen who holds a temporary visa that grants authority for travel to and from Australia within a specific period for a specific purpose (such as work or study) and is usually resident in Australia (see </w:t>
      </w:r>
      <w:r w:rsidR="00492751">
        <w:t>‘</w:t>
      </w:r>
      <w:r>
        <w:t>overseas migration</w:t>
      </w:r>
      <w:r w:rsidR="00492751">
        <w:t>’</w:t>
      </w:r>
      <w:r>
        <w:t xml:space="preserve"> definition below). Temporary visa holders may have other conditions tied to their stay in Australia. Not all temporary visa holders are considered residents as they may not meet the </w:t>
      </w:r>
      <w:r w:rsidR="00492751">
        <w:t>‘</w:t>
      </w:r>
      <w:r>
        <w:t>usually resident in Australia</w:t>
      </w:r>
      <w:r w:rsidR="00492751">
        <w:t>’</w:t>
      </w:r>
      <w:r>
        <w:t xml:space="preserve"> criterion.</w:t>
      </w:r>
    </w:p>
    <w:p w14:paraId="49EA170B" w14:textId="7AC1649F" w:rsidR="00FF7D94" w:rsidRDefault="00FF7D94" w:rsidP="00FF7D94">
      <w:pPr>
        <w:pStyle w:val="Heading7"/>
      </w:pPr>
      <w:r>
        <w:t>Overseas migration</w:t>
      </w:r>
    </w:p>
    <w:p w14:paraId="3482E8EC" w14:textId="162E5700" w:rsidR="00FF7D94" w:rsidRDefault="00FF7D94" w:rsidP="00FF7D94">
      <w:r>
        <w:rPr>
          <w:b/>
        </w:rPr>
        <w:t>Overseas migration</w:t>
      </w:r>
      <w:r>
        <w:t xml:space="preserve"> is defined using a 12/16</w:t>
      </w:r>
      <w:r w:rsidR="004C1AF8">
        <w:t xml:space="preserve"> </w:t>
      </w:r>
      <w:r>
        <w:t xml:space="preserve">month rule. Under this rule, incoming overseas travellers (who are not currently counted in the population) must be resident in Australia for a total period of 12 months or more during </w:t>
      </w:r>
      <w:r w:rsidR="00000321">
        <w:t xml:space="preserve">a </w:t>
      </w:r>
      <w:r>
        <w:t>16</w:t>
      </w:r>
      <w:r w:rsidR="00492751">
        <w:noBreakHyphen/>
      </w:r>
      <w:r>
        <w:t>month period to be included in the estimated resident population. Similarly, those travellers departing Australia (who are currently counted in the population) must be absent from Australia for a total of 12 months or more during a 16</w:t>
      </w:r>
      <w:r w:rsidR="00492751">
        <w:noBreakHyphen/>
      </w:r>
      <w:r>
        <w:t>month period to then be subtracted from the estimated resident population.</w:t>
      </w:r>
    </w:p>
    <w:p w14:paraId="1D2E7D1A" w14:textId="5E6C47A4" w:rsidR="00FF7D94" w:rsidRDefault="00FF7D94" w:rsidP="00FF7D94">
      <w:r>
        <w:t>The 12/16</w:t>
      </w:r>
      <w:r w:rsidR="00492751">
        <w:noBreakHyphen/>
      </w:r>
      <w:r>
        <w:t>month rule</w:t>
      </w:r>
      <w:r w:rsidR="00FF1854">
        <w:t>,</w:t>
      </w:r>
      <w:r>
        <w:t xml:space="preserve"> therefore</w:t>
      </w:r>
      <w:r w:rsidR="00FF1854">
        <w:t>,</w:t>
      </w:r>
      <w:r>
        <w:t xml:space="preserve"> takes account of those people who may have left Australia briefly and returned, while still being resident for 12 months out of 16. Similarly, it account</w:t>
      </w:r>
      <w:r w:rsidR="00B05F18">
        <w:t>s for</w:t>
      </w:r>
      <w:r>
        <w:t xml:space="preserve"> Australian citizens who live most of the time overseas but periodically return to Australia for short periods.</w:t>
      </w:r>
    </w:p>
    <w:p w14:paraId="1B822058" w14:textId="50FDBB15" w:rsidR="00FF7D94" w:rsidRDefault="00FF7D94" w:rsidP="00FF7D94">
      <w:pPr>
        <w:pStyle w:val="Heading7"/>
      </w:pPr>
      <w:r>
        <w:t>Period</w:t>
      </w:r>
      <w:r w:rsidR="00C47675">
        <w:t xml:space="preserve"> </w:t>
      </w:r>
      <w:r>
        <w:t>cohort</w:t>
      </w:r>
    </w:p>
    <w:p w14:paraId="6A1F97E6" w14:textId="1A1F1CF8" w:rsidR="00FF7D94" w:rsidRDefault="00000321" w:rsidP="00FF7D94">
      <w:r w:rsidRPr="007D4C36">
        <w:rPr>
          <w:b/>
        </w:rPr>
        <w:t>Period cohort</w:t>
      </w:r>
      <w:r>
        <w:t xml:space="preserve"> r</w:t>
      </w:r>
      <w:r w:rsidR="00FF7D94">
        <w:t>efers to a cohort aged a at the start of the projection interval and a+1 at the end</w:t>
      </w:r>
      <w:r>
        <w:t>.</w:t>
      </w:r>
    </w:p>
    <w:p w14:paraId="59133AC7" w14:textId="30BE38E2" w:rsidR="00FF7D94" w:rsidRDefault="00FF7D94" w:rsidP="00FF7D94">
      <w:pPr>
        <w:pStyle w:val="Heading7"/>
      </w:pPr>
      <w:r>
        <w:t>Person</w:t>
      </w:r>
      <w:r w:rsidR="00B05F18">
        <w:t xml:space="preserve"> </w:t>
      </w:r>
      <w:r>
        <w:t>years</w:t>
      </w:r>
    </w:p>
    <w:p w14:paraId="51C2D788" w14:textId="0D8B214E" w:rsidR="00FF7D94" w:rsidRPr="00617635" w:rsidRDefault="0029198C" w:rsidP="00FF7D94">
      <w:r w:rsidRPr="00A7310D">
        <w:rPr>
          <w:b/>
        </w:rPr>
        <w:t>Person years</w:t>
      </w:r>
      <w:r w:rsidR="00FF7D94">
        <w:t xml:space="preserve"> is a demographic measure frequently used in calculation of demographic </w:t>
      </w:r>
      <w:r w:rsidR="00492751">
        <w:t>‘</w:t>
      </w:r>
      <w:r w:rsidR="00FF7D94">
        <w:t>occurrence/exposure</w:t>
      </w:r>
      <w:r w:rsidR="00492751">
        <w:t>’</w:t>
      </w:r>
      <w:r w:rsidR="00FF7D94">
        <w:t xml:space="preserve"> rates and life tables which represents the number of persons in the population and the length of time they were exposed to a given demographic event.</w:t>
      </w:r>
    </w:p>
    <w:p w14:paraId="75873FDD" w14:textId="77777777" w:rsidR="002D239D" w:rsidRDefault="002D239D" w:rsidP="002D239D">
      <w:pPr>
        <w:pStyle w:val="Heading7"/>
      </w:pPr>
      <w:r>
        <w:t xml:space="preserve">Probability of dying (qx) </w:t>
      </w:r>
    </w:p>
    <w:p w14:paraId="7529D57F" w14:textId="500A2DC3" w:rsidR="008A5A3B" w:rsidRDefault="002D239D" w:rsidP="00F6021E">
      <w:pPr>
        <w:rPr>
          <w:b/>
          <w:i/>
          <w:color w:val="002C47" w:themeColor="accent1"/>
        </w:rPr>
      </w:pPr>
      <w:r>
        <w:t>A demographic measure used in life tables referring to a probability of death between age x and age x+1.</w:t>
      </w:r>
    </w:p>
    <w:p w14:paraId="24C75546" w14:textId="52DCA16E" w:rsidR="00FF7D94" w:rsidRDefault="00FF7D94" w:rsidP="00FF7D94">
      <w:pPr>
        <w:pStyle w:val="Heading7"/>
      </w:pPr>
      <w:r>
        <w:t>Second Melbourne lockdown</w:t>
      </w:r>
    </w:p>
    <w:p w14:paraId="0E1F2072" w14:textId="15D12326" w:rsidR="00FF7D94" w:rsidRDefault="00FF7D94" w:rsidP="00FF7D94">
      <w:r>
        <w:t xml:space="preserve">The </w:t>
      </w:r>
      <w:r>
        <w:rPr>
          <w:b/>
          <w:bCs/>
        </w:rPr>
        <w:t>second Melbourne lockdown</w:t>
      </w:r>
      <w:r w:rsidR="00EB7E80">
        <w:rPr>
          <w:b/>
          <w:bCs/>
        </w:rPr>
        <w:t xml:space="preserve"> </w:t>
      </w:r>
      <w:r>
        <w:t>refers to the lockdown experienced in Melbourne between early July 2020 and late October 2020</w:t>
      </w:r>
      <w:r w:rsidR="00492751">
        <w:t xml:space="preserve">. </w:t>
      </w:r>
    </w:p>
    <w:p w14:paraId="5B2C69DD" w14:textId="04F754C6" w:rsidR="00FF7D94" w:rsidRDefault="00FF7D94" w:rsidP="00FF7D94">
      <w:pPr>
        <w:pStyle w:val="Heading7"/>
      </w:pPr>
      <w:r>
        <w:t xml:space="preserve">Standardised death rate </w:t>
      </w:r>
    </w:p>
    <w:p w14:paraId="51E622D1" w14:textId="1509D340" w:rsidR="00FF7D94" w:rsidRDefault="00FF7D94" w:rsidP="00FF7D94">
      <w:r>
        <w:t xml:space="preserve">The age </w:t>
      </w:r>
      <w:r w:rsidRPr="007D4C36">
        <w:rPr>
          <w:b/>
        </w:rPr>
        <w:t>standardised death rate</w:t>
      </w:r>
      <w:r>
        <w:t xml:space="preserve"> allows for comparison of mortality trends across populations of different size and age structure. It is a weighted average of the age</w:t>
      </w:r>
      <w:r w:rsidR="00492751">
        <w:noBreakHyphen/>
      </w:r>
      <w:r>
        <w:t xml:space="preserve">specific mortality rates per 100,000 (or 1,000) persons, where the weights are the proportions of persons in the corresponding age groups of the standard population. </w:t>
      </w:r>
    </w:p>
    <w:p w14:paraId="04D29C79" w14:textId="0B050380" w:rsidR="00FF7D94" w:rsidRDefault="00FF7D94" w:rsidP="00FF7D94">
      <w:pPr>
        <w:pStyle w:val="Heading7"/>
      </w:pPr>
      <w:r>
        <w:t>Rest</w:t>
      </w:r>
      <w:r w:rsidR="00492751">
        <w:noBreakHyphen/>
      </w:r>
      <w:r>
        <w:t>of</w:t>
      </w:r>
      <w:r w:rsidR="00492751">
        <w:noBreakHyphen/>
      </w:r>
      <w:r>
        <w:t>state area</w:t>
      </w:r>
    </w:p>
    <w:p w14:paraId="32749CA3" w14:textId="0783797C" w:rsidR="00FF7D94" w:rsidRDefault="00FF7D94" w:rsidP="00623F65">
      <w:pPr>
        <w:rPr>
          <w:sz w:val="18"/>
        </w:rPr>
      </w:pPr>
      <w:r>
        <w:t xml:space="preserve">Within each state, the area not defined as being part of the Greater Capital City is represented by a </w:t>
      </w:r>
      <w:r>
        <w:rPr>
          <w:b/>
        </w:rPr>
        <w:t>rest</w:t>
      </w:r>
      <w:r w:rsidR="00492751">
        <w:rPr>
          <w:b/>
        </w:rPr>
        <w:noBreakHyphen/>
      </w:r>
      <w:r>
        <w:rPr>
          <w:b/>
        </w:rPr>
        <w:t>of</w:t>
      </w:r>
      <w:r w:rsidR="00492751">
        <w:rPr>
          <w:b/>
        </w:rPr>
        <w:noBreakHyphen/>
      </w:r>
      <w:r>
        <w:rPr>
          <w:b/>
        </w:rPr>
        <w:t xml:space="preserve">state </w:t>
      </w:r>
      <w:r w:rsidR="008F4EF0">
        <w:rPr>
          <w:b/>
        </w:rPr>
        <w:t>area</w:t>
      </w:r>
      <w:r>
        <w:rPr>
          <w:b/>
        </w:rPr>
        <w:t xml:space="preserve"> </w:t>
      </w:r>
      <w:sdt>
        <w:sdtPr>
          <w:id w:val="-460805286"/>
          <w:citation/>
        </w:sdtPr>
        <w:sdtEndPr>
          <w:rPr>
            <w:sz w:val="18"/>
          </w:rPr>
        </w:sdtEndPr>
        <w:sdtContent>
          <w:r w:rsidRPr="00623F65">
            <w:fldChar w:fldCharType="begin"/>
          </w:r>
          <w:r w:rsidR="001F60C1">
            <w:instrText xml:space="preserve">CITATION Aus16 \l 3081 </w:instrText>
          </w:r>
          <w:r w:rsidRPr="00623F65">
            <w:fldChar w:fldCharType="separate"/>
          </w:r>
          <w:r w:rsidR="001F60C1">
            <w:rPr>
              <w:noProof/>
            </w:rPr>
            <w:t>(Australian Bureau of Statistics, Australian Statistical Geography Standard (ASGS): Volume 1 - Main Structure and Greater Capital City Statistical Areas, 2016)</w:t>
          </w:r>
          <w:r w:rsidRPr="00623F65">
            <w:fldChar w:fldCharType="end"/>
          </w:r>
        </w:sdtContent>
      </w:sdt>
      <w:r w:rsidR="00623F65">
        <w:rPr>
          <w:sz w:val="18"/>
        </w:rPr>
        <w:t>.</w:t>
      </w:r>
    </w:p>
    <w:p w14:paraId="3EA9E5DE" w14:textId="77777777" w:rsidR="00FF7D94" w:rsidRDefault="00FF7D94" w:rsidP="00FF7D94">
      <w:pPr>
        <w:pStyle w:val="Heading7"/>
      </w:pPr>
      <w:r>
        <w:t>Total fertility rate (TFR)</w:t>
      </w:r>
    </w:p>
    <w:p w14:paraId="4EBEEC1C" w14:textId="4BF024AC" w:rsidR="00FF7D94" w:rsidRDefault="00FF7D94" w:rsidP="00623F65">
      <w:pPr>
        <w:rPr>
          <w:sz w:val="18"/>
        </w:rPr>
      </w:pPr>
      <w:r>
        <w:t xml:space="preserve">The </w:t>
      </w:r>
      <w:r>
        <w:rPr>
          <w:b/>
        </w:rPr>
        <w:t>total fertility rate</w:t>
      </w:r>
      <w:r>
        <w:t xml:space="preserve"> is the sum of age</w:t>
      </w:r>
      <w:r w:rsidR="00492751">
        <w:noBreakHyphen/>
      </w:r>
      <w:r>
        <w:t>specific fertility rates (divided by 1,000). It represents the number of children a woman would bear during her lifetime if she experienced current age</w:t>
      </w:r>
      <w:r w:rsidR="00492751">
        <w:noBreakHyphen/>
      </w:r>
      <w:r>
        <w:t>specific fertility rates at each age of her reproductive life. Age</w:t>
      </w:r>
      <w:r w:rsidR="00492751">
        <w:noBreakHyphen/>
      </w:r>
      <w:r>
        <w:t>specific fertility rates are the annual number of babies in a specific age group</w:t>
      </w:r>
      <w:r w:rsidRPr="00623F65">
        <w:t xml:space="preserve"> </w:t>
      </w:r>
      <w:sdt>
        <w:sdtPr>
          <w:id w:val="-2140255310"/>
          <w:citation/>
        </w:sdtPr>
        <w:sdtEndPr/>
        <w:sdtContent>
          <w:r w:rsidR="00FE1A9C" w:rsidRPr="00623F65">
            <w:fldChar w:fldCharType="begin"/>
          </w:r>
          <w:r w:rsidR="00FE1A9C" w:rsidRPr="00623F65">
            <w:instrText xml:space="preserve"> CITATION Aus21g \l 3081 </w:instrText>
          </w:r>
          <w:r w:rsidR="00FE1A9C" w:rsidRPr="00623F65">
            <w:fldChar w:fldCharType="separate"/>
          </w:r>
          <w:r w:rsidR="001F60C1">
            <w:rPr>
              <w:noProof/>
            </w:rPr>
            <w:t>(Australian Bureau of Statistics, Births, Australia, 2021)</w:t>
          </w:r>
          <w:r w:rsidR="00FE1A9C" w:rsidRPr="00623F65">
            <w:fldChar w:fldCharType="end"/>
          </w:r>
        </w:sdtContent>
      </w:sdt>
      <w:r w:rsidR="00623F65" w:rsidRPr="00623F65">
        <w:t>.</w:t>
      </w:r>
    </w:p>
    <w:bookmarkStart w:id="156" w:name="_Toc90542582" w:displacedByCustomXml="next"/>
    <w:bookmarkStart w:id="157" w:name="_Toc89681390" w:displacedByCustomXml="next"/>
    <w:bookmarkStart w:id="158" w:name="_Toc88839991" w:displacedByCustomXml="next"/>
    <w:sdt>
      <w:sdtPr>
        <w:rPr>
          <w:b w:val="0"/>
          <w:smallCaps w:val="0"/>
          <w:color w:val="auto"/>
          <w:spacing w:val="0"/>
          <w:sz w:val="20"/>
          <w:szCs w:val="20"/>
        </w:rPr>
        <w:id w:val="-1546509863"/>
        <w:docPartObj>
          <w:docPartGallery w:val="Bibliographies"/>
          <w:docPartUnique/>
        </w:docPartObj>
      </w:sdtPr>
      <w:sdtEndPr/>
      <w:sdtContent>
        <w:p w14:paraId="2FE9096E" w14:textId="77777777" w:rsidR="00FF7D94" w:rsidRDefault="00FF7D94" w:rsidP="00FF7D94">
          <w:pPr>
            <w:pStyle w:val="Heading1"/>
          </w:pPr>
          <w:r>
            <w:t>References</w:t>
          </w:r>
          <w:bookmarkEnd w:id="158"/>
          <w:bookmarkEnd w:id="157"/>
          <w:bookmarkEnd w:id="156"/>
        </w:p>
        <w:sdt>
          <w:sdtPr>
            <w:id w:val="-573587230"/>
            <w:bibliography/>
          </w:sdtPr>
          <w:sdtEndPr/>
          <w:sdtContent>
            <w:p w14:paraId="6E2F8FDD" w14:textId="77777777" w:rsidR="001F60C1" w:rsidRDefault="00FF7D94" w:rsidP="001F60C1">
              <w:pPr>
                <w:pStyle w:val="Bibliography"/>
                <w:ind w:left="720" w:hanging="720"/>
                <w:rPr>
                  <w:noProof/>
                  <w:sz w:val="24"/>
                  <w:szCs w:val="24"/>
                </w:rPr>
              </w:pPr>
              <w:r>
                <w:fldChar w:fldCharType="begin"/>
              </w:r>
              <w:r>
                <w:instrText xml:space="preserve"> BIBLIOGRAPHY </w:instrText>
              </w:r>
              <w:r>
                <w:fldChar w:fldCharType="separate"/>
              </w:r>
              <w:r w:rsidR="001F60C1">
                <w:rPr>
                  <w:noProof/>
                </w:rPr>
                <w:t xml:space="preserve">Australian Bureau of Statistics. (2016, July 12). </w:t>
              </w:r>
              <w:r w:rsidR="001F60C1">
                <w:rPr>
                  <w:i/>
                  <w:iCs/>
                  <w:noProof/>
                </w:rPr>
                <w:t>Australian Statistical Geography Standard (ASGS): Volume 1 - Main Structure and Greater Capital City Statistical Areas</w:t>
              </w:r>
              <w:r w:rsidR="001F60C1">
                <w:rPr>
                  <w:noProof/>
                </w:rPr>
                <w:t>. Retrieved from https://www.abs.gov.au/ausstats/abs@.nsf/mf/1270.0.55.001</w:t>
              </w:r>
            </w:p>
            <w:p w14:paraId="31AF0055" w14:textId="77777777" w:rsidR="001F60C1" w:rsidRDefault="001F60C1" w:rsidP="001F60C1">
              <w:pPr>
                <w:pStyle w:val="Bibliography"/>
                <w:ind w:left="720" w:hanging="720"/>
                <w:rPr>
                  <w:noProof/>
                </w:rPr>
              </w:pPr>
              <w:r>
                <w:rPr>
                  <w:noProof/>
                </w:rPr>
                <w:t xml:space="preserve">Australian Bureau of Statistics. (2018, November 22). </w:t>
              </w:r>
              <w:r>
                <w:rPr>
                  <w:i/>
                  <w:iCs/>
                  <w:noProof/>
                </w:rPr>
                <w:t>Population Projections, Australia</w:t>
              </w:r>
              <w:r>
                <w:rPr>
                  <w:noProof/>
                </w:rPr>
                <w:t>. Retrieved from https://www.abs.gov.au/statistics/people/population/population-projections-australia/2017-base-2066</w:t>
              </w:r>
            </w:p>
            <w:p w14:paraId="21AC77DA" w14:textId="77777777" w:rsidR="001F60C1" w:rsidRDefault="001F60C1" w:rsidP="001F60C1">
              <w:pPr>
                <w:pStyle w:val="Bibliography"/>
                <w:ind w:left="720" w:hanging="720"/>
                <w:rPr>
                  <w:noProof/>
                </w:rPr>
              </w:pPr>
              <w:r>
                <w:rPr>
                  <w:noProof/>
                </w:rPr>
                <w:t xml:space="preserve">Australian Bureau of Statistics. (2021, December 8). </w:t>
              </w:r>
              <w:r>
                <w:rPr>
                  <w:i/>
                  <w:iCs/>
                  <w:noProof/>
                </w:rPr>
                <w:t>Births, Australia</w:t>
              </w:r>
              <w:r>
                <w:rPr>
                  <w:noProof/>
                </w:rPr>
                <w:t>. Retrieved from https://www.abs.gov.au/statistics/people/population/births-australia/2020</w:t>
              </w:r>
            </w:p>
            <w:p w14:paraId="707E97CC" w14:textId="77777777" w:rsidR="001F60C1" w:rsidRDefault="001F60C1" w:rsidP="001F60C1">
              <w:pPr>
                <w:pStyle w:val="Bibliography"/>
                <w:ind w:left="720" w:hanging="720"/>
                <w:rPr>
                  <w:noProof/>
                </w:rPr>
              </w:pPr>
              <w:r>
                <w:rPr>
                  <w:noProof/>
                </w:rPr>
                <w:t xml:space="preserve">Australian Bureau of Statistics. (2021, September 29). </w:t>
              </w:r>
              <w:r>
                <w:rPr>
                  <w:i/>
                  <w:iCs/>
                  <w:noProof/>
                </w:rPr>
                <w:t>Causes of Death, Australia</w:t>
              </w:r>
              <w:r>
                <w:rPr>
                  <w:noProof/>
                </w:rPr>
                <w:t>. Retrieved from https://www.abs.gov.au/statistics/health/causes-death/causes-death-australia/2020</w:t>
              </w:r>
            </w:p>
            <w:p w14:paraId="43925064" w14:textId="77777777" w:rsidR="001F60C1" w:rsidRDefault="001F60C1" w:rsidP="001F60C1">
              <w:pPr>
                <w:pStyle w:val="Bibliography"/>
                <w:ind w:left="720" w:hanging="720"/>
                <w:rPr>
                  <w:noProof/>
                </w:rPr>
              </w:pPr>
              <w:r>
                <w:rPr>
                  <w:noProof/>
                </w:rPr>
                <w:t xml:space="preserve">Australian Bureau of Statistics. (2021, November 4). </w:t>
              </w:r>
              <w:r>
                <w:rPr>
                  <w:i/>
                  <w:iCs/>
                  <w:noProof/>
                </w:rPr>
                <w:t>Life tables</w:t>
              </w:r>
              <w:r>
                <w:rPr>
                  <w:noProof/>
                </w:rPr>
                <w:t>. Retrieved from https://www.abs.gov.au/statistics/people/population/life-tables/2018-2020</w:t>
              </w:r>
            </w:p>
            <w:p w14:paraId="5F22D9BA" w14:textId="77777777" w:rsidR="001F60C1" w:rsidRDefault="001F60C1" w:rsidP="001F60C1">
              <w:pPr>
                <w:pStyle w:val="Bibliography"/>
                <w:ind w:left="720" w:hanging="720"/>
                <w:rPr>
                  <w:noProof/>
                </w:rPr>
              </w:pPr>
              <w:r>
                <w:rPr>
                  <w:noProof/>
                </w:rPr>
                <w:t xml:space="preserve">Australian Bureau of Statistics. (2021, April 23). </w:t>
              </w:r>
              <w:r>
                <w:rPr>
                  <w:i/>
                  <w:iCs/>
                  <w:noProof/>
                </w:rPr>
                <w:t>Migration, Australia</w:t>
              </w:r>
              <w:r>
                <w:rPr>
                  <w:noProof/>
                </w:rPr>
                <w:t>. Retrieved from https://www.abs.gov.au/statistics/people/population/migration-australia/2019-20</w:t>
              </w:r>
            </w:p>
            <w:p w14:paraId="5707A6C3" w14:textId="77777777" w:rsidR="001F60C1" w:rsidRDefault="001F60C1" w:rsidP="001F60C1">
              <w:pPr>
                <w:pStyle w:val="Bibliography"/>
                <w:ind w:left="720" w:hanging="720"/>
                <w:rPr>
                  <w:noProof/>
                </w:rPr>
              </w:pPr>
              <w:r>
                <w:rPr>
                  <w:noProof/>
                </w:rPr>
                <w:t xml:space="preserve">Australian Bureau of Statistics. (2021, September 16). </w:t>
              </w:r>
              <w:r>
                <w:rPr>
                  <w:i/>
                  <w:iCs/>
                  <w:noProof/>
                </w:rPr>
                <w:t>National, state and territory population methodology</w:t>
              </w:r>
              <w:r>
                <w:rPr>
                  <w:noProof/>
                </w:rPr>
                <w:t>. Retrieved from https://www.abs.gov.au/methodologies/national-state-and-territory-population-methodology/mar-2021</w:t>
              </w:r>
            </w:p>
            <w:p w14:paraId="5B9559C9" w14:textId="77777777" w:rsidR="001F60C1" w:rsidRDefault="001F60C1" w:rsidP="001F60C1">
              <w:pPr>
                <w:pStyle w:val="Bibliography"/>
                <w:ind w:left="720" w:hanging="720"/>
                <w:rPr>
                  <w:noProof/>
                </w:rPr>
              </w:pPr>
              <w:r>
                <w:rPr>
                  <w:noProof/>
                </w:rPr>
                <w:t xml:space="preserve">Australian Bureau of Statistics. (2021, September 16). </w:t>
              </w:r>
              <w:r>
                <w:rPr>
                  <w:i/>
                  <w:iCs/>
                  <w:noProof/>
                </w:rPr>
                <w:t>National, state and territory population, March 2021</w:t>
              </w:r>
              <w:r>
                <w:rPr>
                  <w:noProof/>
                </w:rPr>
                <w:t>.</w:t>
              </w:r>
            </w:p>
            <w:p w14:paraId="0BA250C9" w14:textId="77777777" w:rsidR="001F60C1" w:rsidRDefault="001F60C1" w:rsidP="001F60C1">
              <w:pPr>
                <w:pStyle w:val="Bibliography"/>
                <w:ind w:left="720" w:hanging="720"/>
                <w:rPr>
                  <w:noProof/>
                </w:rPr>
              </w:pPr>
              <w:r>
                <w:rPr>
                  <w:noProof/>
                </w:rPr>
                <w:t xml:space="preserve">Australian Bureau of Statistics. (2021, November 12). </w:t>
              </w:r>
              <w:r>
                <w:rPr>
                  <w:i/>
                  <w:iCs/>
                  <w:noProof/>
                </w:rPr>
                <w:t>Overseas Arrivals and Departures, Australia</w:t>
              </w:r>
              <w:r>
                <w:rPr>
                  <w:noProof/>
                </w:rPr>
                <w:t>. Retrieved from https://www.abs.gov.au/statistics/industry/tourism-and-transport/overseas-arrivals-and-departures-australia/sep-2021</w:t>
              </w:r>
            </w:p>
            <w:p w14:paraId="6D01DD8C" w14:textId="77777777" w:rsidR="001F60C1" w:rsidRDefault="001F60C1" w:rsidP="001F60C1">
              <w:pPr>
                <w:pStyle w:val="Bibliography"/>
                <w:ind w:left="720" w:hanging="720"/>
                <w:rPr>
                  <w:noProof/>
                </w:rPr>
              </w:pPr>
              <w:r>
                <w:rPr>
                  <w:noProof/>
                </w:rPr>
                <w:t xml:space="preserve">Australian Bureau of Statistics. (2021, November 24). </w:t>
              </w:r>
              <w:r>
                <w:rPr>
                  <w:i/>
                  <w:iCs/>
                  <w:noProof/>
                </w:rPr>
                <w:t>Provisional Mortality Statistics</w:t>
              </w:r>
              <w:r>
                <w:rPr>
                  <w:noProof/>
                </w:rPr>
                <w:t>. Retrieved from https://www.abs.gov.au/statistics/health/causes-death/provisional-mortality-statistics/jan-2020-aug-2021</w:t>
              </w:r>
            </w:p>
            <w:p w14:paraId="7B9D3C57" w14:textId="77777777" w:rsidR="001F60C1" w:rsidRDefault="001F60C1" w:rsidP="001F60C1">
              <w:pPr>
                <w:pStyle w:val="Bibliography"/>
                <w:ind w:left="720" w:hanging="720"/>
                <w:rPr>
                  <w:noProof/>
                </w:rPr>
              </w:pPr>
              <w:r>
                <w:rPr>
                  <w:noProof/>
                </w:rPr>
                <w:t xml:space="preserve">Australian Bureau of Statistics. (2021, August 3). </w:t>
              </w:r>
              <w:r>
                <w:rPr>
                  <w:i/>
                  <w:iCs/>
                  <w:noProof/>
                </w:rPr>
                <w:t>Regional internal migration estimates, provisional</w:t>
              </w:r>
              <w:r>
                <w:rPr>
                  <w:noProof/>
                </w:rPr>
                <w:t>. Retrieved from https://www.abs.gov.au/statistics/people/population/regional-internal-migration-estimates-provisional/mar-2021</w:t>
              </w:r>
            </w:p>
            <w:p w14:paraId="5A20D8CE" w14:textId="77777777" w:rsidR="001F60C1" w:rsidRDefault="001F60C1" w:rsidP="001F60C1">
              <w:pPr>
                <w:pStyle w:val="Bibliography"/>
                <w:ind w:left="720" w:hanging="720"/>
                <w:rPr>
                  <w:noProof/>
                </w:rPr>
              </w:pPr>
              <w:r>
                <w:rPr>
                  <w:noProof/>
                </w:rPr>
                <w:t xml:space="preserve">Australian Bureau of Statistics. (2021, August 27). </w:t>
              </w:r>
              <w:r>
                <w:rPr>
                  <w:i/>
                  <w:iCs/>
                  <w:noProof/>
                </w:rPr>
                <w:t>Regional population by age and sex</w:t>
              </w:r>
              <w:r>
                <w:rPr>
                  <w:noProof/>
                </w:rPr>
                <w:t>. Retrieved from https://www.abs.gov.au/statistics/people/population/regional-population-age-and-sex/2020</w:t>
              </w:r>
            </w:p>
            <w:p w14:paraId="392A32C6" w14:textId="77777777" w:rsidR="001F60C1" w:rsidRDefault="001F60C1" w:rsidP="001F60C1">
              <w:pPr>
                <w:pStyle w:val="Bibliography"/>
                <w:ind w:left="720" w:hanging="720"/>
                <w:rPr>
                  <w:noProof/>
                </w:rPr>
              </w:pPr>
              <w:r>
                <w:rPr>
                  <w:noProof/>
                </w:rPr>
                <w:t xml:space="preserve">Australian Bureau of Statistics. (2021, March 30). </w:t>
              </w:r>
              <w:r>
                <w:rPr>
                  <w:i/>
                  <w:iCs/>
                  <w:noProof/>
                </w:rPr>
                <w:t>Regional population, 2019-20</w:t>
              </w:r>
              <w:r>
                <w:rPr>
                  <w:noProof/>
                </w:rPr>
                <w:t>. Retrieved from https://www.abs.gov.au/statistics/people/population/regional-population/2019-20</w:t>
              </w:r>
            </w:p>
            <w:p w14:paraId="22EAAAE7" w14:textId="77777777" w:rsidR="001F60C1" w:rsidRDefault="001F60C1" w:rsidP="001F60C1">
              <w:pPr>
                <w:pStyle w:val="Bibliography"/>
                <w:ind w:left="720" w:hanging="720"/>
                <w:rPr>
                  <w:noProof/>
                </w:rPr>
              </w:pPr>
              <w:r>
                <w:rPr>
                  <w:noProof/>
                </w:rPr>
                <w:t xml:space="preserve">Australian Government. (2021, July 30). </w:t>
              </w:r>
              <w:r>
                <w:rPr>
                  <w:i/>
                  <w:iCs/>
                  <w:noProof/>
                </w:rPr>
                <w:t>National Plan to transition Australia’s National COVID-19 Response</w:t>
              </w:r>
              <w:r>
                <w:rPr>
                  <w:noProof/>
                </w:rPr>
                <w:t>. Retrieved from https://www.pm.gov.au/sites/default/files/media/national-plan-to-transition-australias-national-covid-19-response-30-july-2021.pdf</w:t>
              </w:r>
            </w:p>
            <w:p w14:paraId="1FAB12A6" w14:textId="77777777" w:rsidR="001F60C1" w:rsidRDefault="001F60C1" w:rsidP="001F60C1">
              <w:pPr>
                <w:pStyle w:val="Bibliography"/>
                <w:ind w:left="720" w:hanging="720"/>
                <w:rPr>
                  <w:noProof/>
                </w:rPr>
              </w:pPr>
              <w:r>
                <w:rPr>
                  <w:noProof/>
                </w:rPr>
                <w:t xml:space="preserve">Australian Government Actuary. (2019). </w:t>
              </w:r>
              <w:r>
                <w:rPr>
                  <w:i/>
                  <w:iCs/>
                  <w:noProof/>
                </w:rPr>
                <w:t>Australian Life Tables 2015-17</w:t>
              </w:r>
              <w:r>
                <w:rPr>
                  <w:noProof/>
                </w:rPr>
                <w:t>. Retrieved from http://www.aga.gov.au/publications/life_table_2015-17/downloads/Australian%20Life%20Tables%202015-17%20v5.pdf</w:t>
              </w:r>
            </w:p>
            <w:p w14:paraId="00F71CA9" w14:textId="77777777" w:rsidR="001F60C1" w:rsidRDefault="001F60C1" w:rsidP="001F60C1">
              <w:pPr>
                <w:pStyle w:val="Bibliography"/>
                <w:ind w:left="720" w:hanging="720"/>
                <w:rPr>
                  <w:noProof/>
                </w:rPr>
              </w:pPr>
              <w:r>
                <w:rPr>
                  <w:noProof/>
                </w:rPr>
                <w:lastRenderedPageBreak/>
                <w:t xml:space="preserve">Bell, M., Blake, M., Boyle, P., Duke-Williams, O., Rees, P., Stillwell, J., &amp; Hugo, G. (2002). Cross-National Comparison of Internal Migration: Issues and Measures. </w:t>
              </w:r>
              <w:r>
                <w:rPr>
                  <w:i/>
                  <w:iCs/>
                  <w:noProof/>
                </w:rPr>
                <w:t>Journal of the Royal Statistical Society</w:t>
              </w:r>
              <w:r>
                <w:rPr>
                  <w:noProof/>
                </w:rPr>
                <w:t>, 435-464.</w:t>
              </w:r>
            </w:p>
            <w:p w14:paraId="23133545" w14:textId="77777777" w:rsidR="001F60C1" w:rsidRDefault="001F60C1" w:rsidP="001F60C1">
              <w:pPr>
                <w:pStyle w:val="Bibliography"/>
                <w:ind w:left="720" w:hanging="720"/>
                <w:rPr>
                  <w:noProof/>
                </w:rPr>
              </w:pPr>
              <w:r>
                <w:rPr>
                  <w:noProof/>
                </w:rPr>
                <w:t xml:space="preserve">Department of Health. (2021, December 8). </w:t>
              </w:r>
              <w:r>
                <w:rPr>
                  <w:i/>
                  <w:iCs/>
                  <w:noProof/>
                </w:rPr>
                <w:t>Coronavirus (COVID-19) case numbers and statistics</w:t>
              </w:r>
              <w:r>
                <w:rPr>
                  <w:noProof/>
                </w:rPr>
                <w:t>. Retrieved from https://www.health.gov.au/news/health-alerts/novel-coronavirus-2019-ncov-health-alert/coronavirus-covid-19-case-numbers-and-statistics</w:t>
              </w:r>
            </w:p>
            <w:p w14:paraId="32EF628C" w14:textId="77777777" w:rsidR="001F60C1" w:rsidRDefault="001F60C1" w:rsidP="001F60C1">
              <w:pPr>
                <w:pStyle w:val="Bibliography"/>
                <w:ind w:left="720" w:hanging="720"/>
                <w:rPr>
                  <w:noProof/>
                </w:rPr>
              </w:pPr>
              <w:r>
                <w:rPr>
                  <w:noProof/>
                </w:rPr>
                <w:t xml:space="preserve">Johns Hopkins Coronavirus Resource Center. (2021, December 7). </w:t>
              </w:r>
              <w:r>
                <w:rPr>
                  <w:i/>
                  <w:iCs/>
                  <w:noProof/>
                </w:rPr>
                <w:t>Mortality analyses</w:t>
              </w:r>
              <w:r>
                <w:rPr>
                  <w:noProof/>
                </w:rPr>
                <w:t>. Retrieved from https://coronavirus.jhu.edu/data/mortality</w:t>
              </w:r>
            </w:p>
            <w:p w14:paraId="24A468F8" w14:textId="77777777" w:rsidR="001F60C1" w:rsidRDefault="001F60C1" w:rsidP="001F60C1">
              <w:pPr>
                <w:pStyle w:val="Bibliography"/>
                <w:ind w:left="720" w:hanging="720"/>
                <w:rPr>
                  <w:noProof/>
                </w:rPr>
              </w:pPr>
              <w:r>
                <w:rPr>
                  <w:noProof/>
                </w:rPr>
                <w:t xml:space="preserve">McDonald, P. (2020). </w:t>
              </w:r>
              <w:r>
                <w:rPr>
                  <w:i/>
                  <w:iCs/>
                  <w:noProof/>
                </w:rPr>
                <w:t>A Projection of Australia's Future Fertility.</w:t>
              </w:r>
              <w:r>
                <w:rPr>
                  <w:noProof/>
                </w:rPr>
                <w:t xml:space="preserve"> Canberra: Centre for Population.</w:t>
              </w:r>
            </w:p>
            <w:p w14:paraId="525BB498" w14:textId="77777777" w:rsidR="001F60C1" w:rsidRDefault="001F60C1" w:rsidP="001F60C1">
              <w:pPr>
                <w:pStyle w:val="Bibliography"/>
                <w:ind w:left="720" w:hanging="720"/>
                <w:rPr>
                  <w:noProof/>
                </w:rPr>
              </w:pPr>
              <w:r>
                <w:rPr>
                  <w:noProof/>
                </w:rPr>
                <w:t xml:space="preserve">National Skills Commission. (2021, April 16). </w:t>
              </w:r>
              <w:r>
                <w:rPr>
                  <w:i/>
                  <w:iCs/>
                  <w:noProof/>
                </w:rPr>
                <w:t>Trends in vacancies and recruitment in Capital Cities and Rest of State areas</w:t>
              </w:r>
              <w:r>
                <w:rPr>
                  <w:noProof/>
                </w:rPr>
                <w:t>. Retrieved from https://lmip.gov.au/PortalFile.axd?FieldID=3195168&amp;.pdf</w:t>
              </w:r>
            </w:p>
            <w:p w14:paraId="232BF9C8" w14:textId="77777777" w:rsidR="001F60C1" w:rsidRDefault="001F60C1" w:rsidP="001F60C1">
              <w:pPr>
                <w:pStyle w:val="Bibliography"/>
                <w:ind w:left="720" w:hanging="720"/>
                <w:rPr>
                  <w:noProof/>
                </w:rPr>
              </w:pPr>
              <w:r>
                <w:rPr>
                  <w:noProof/>
                </w:rPr>
                <w:t xml:space="preserve">OECD. (2021, November 9). </w:t>
              </w:r>
              <w:r>
                <w:rPr>
                  <w:i/>
                  <w:iCs/>
                  <w:noProof/>
                </w:rPr>
                <w:t>The health impact of COVID-19</w:t>
              </w:r>
              <w:r>
                <w:rPr>
                  <w:noProof/>
                </w:rPr>
                <w:t>. Retrieved from https://www.oecd-ilibrary.org/sites/b0118fae-en/index.html?itemId=/content/component/b0118fae-en</w:t>
              </w:r>
            </w:p>
            <w:p w14:paraId="691A459F" w14:textId="77777777" w:rsidR="001F60C1" w:rsidRDefault="001F60C1" w:rsidP="001F60C1">
              <w:pPr>
                <w:pStyle w:val="Bibliography"/>
                <w:ind w:left="720" w:hanging="720"/>
                <w:rPr>
                  <w:noProof/>
                </w:rPr>
              </w:pPr>
              <w:r>
                <w:rPr>
                  <w:noProof/>
                </w:rPr>
                <w:t xml:space="preserve">The Treasury. (2015, March 5). </w:t>
              </w:r>
              <w:r>
                <w:rPr>
                  <w:i/>
                  <w:iCs/>
                  <w:noProof/>
                </w:rPr>
                <w:t>2015 Intergenerational Report</w:t>
              </w:r>
              <w:r>
                <w:rPr>
                  <w:noProof/>
                </w:rPr>
                <w:t>. Retrieved from https://treasury.gov.au/publication/2015-igr</w:t>
              </w:r>
            </w:p>
            <w:p w14:paraId="2FEDC80B" w14:textId="77777777" w:rsidR="001F60C1" w:rsidRDefault="001F60C1" w:rsidP="001F60C1">
              <w:pPr>
                <w:pStyle w:val="Bibliography"/>
                <w:ind w:left="720" w:hanging="720"/>
                <w:rPr>
                  <w:noProof/>
                </w:rPr>
              </w:pPr>
              <w:r>
                <w:rPr>
                  <w:noProof/>
                </w:rPr>
                <w:t xml:space="preserve">United Nations Population Fund. (2021, July 9). </w:t>
              </w:r>
              <w:r>
                <w:rPr>
                  <w:i/>
                  <w:iCs/>
                  <w:noProof/>
                </w:rPr>
                <w:t>How will COVID-19 impact fertility? Technical brief</w:t>
              </w:r>
              <w:r>
                <w:rPr>
                  <w:noProof/>
                </w:rPr>
                <w:t>. Retrieved from https://www.unfpa.org/sites/default/files/pub-pdf/COVID-19_Technical_Brief_FINAL.pdf</w:t>
              </w:r>
            </w:p>
            <w:p w14:paraId="50201B52" w14:textId="77777777" w:rsidR="001F60C1" w:rsidRDefault="001F60C1" w:rsidP="001F60C1">
              <w:pPr>
                <w:pStyle w:val="Bibliography"/>
                <w:ind w:left="720" w:hanging="720"/>
                <w:rPr>
                  <w:noProof/>
                </w:rPr>
              </w:pPr>
              <w:r>
                <w:rPr>
                  <w:noProof/>
                </w:rPr>
                <w:t xml:space="preserve">Wilson, T. (2015). The impact of education-bound mobility on inter-regional migration age profiles in Australia. </w:t>
              </w:r>
              <w:r>
                <w:rPr>
                  <w:i/>
                  <w:iCs/>
                  <w:noProof/>
                </w:rPr>
                <w:t>Applied Spatial Analysis and Policy</w:t>
              </w:r>
              <w:r>
                <w:rPr>
                  <w:noProof/>
                </w:rPr>
                <w:t>, 371-391.</w:t>
              </w:r>
            </w:p>
            <w:p w14:paraId="7AC50402" w14:textId="77777777" w:rsidR="001F60C1" w:rsidRDefault="001F60C1" w:rsidP="001F60C1">
              <w:pPr>
                <w:pStyle w:val="Bibliography"/>
                <w:ind w:left="720" w:hanging="720"/>
                <w:rPr>
                  <w:noProof/>
                </w:rPr>
              </w:pPr>
              <w:r>
                <w:rPr>
                  <w:noProof/>
                </w:rPr>
                <w:t xml:space="preserve">Wilson, T. (2020). Modelling Age Patterns of Internal Migration at the Highest Ages. </w:t>
              </w:r>
              <w:r>
                <w:rPr>
                  <w:i/>
                  <w:iCs/>
                  <w:noProof/>
                </w:rPr>
                <w:t>Spatial Demography</w:t>
              </w:r>
              <w:r>
                <w:rPr>
                  <w:noProof/>
                </w:rPr>
                <w:t>, Vol 8: 175-192.</w:t>
              </w:r>
            </w:p>
            <w:p w14:paraId="7337BE27" w14:textId="77777777" w:rsidR="001F60C1" w:rsidRDefault="001F60C1" w:rsidP="001F60C1">
              <w:pPr>
                <w:pStyle w:val="Bibliography"/>
                <w:ind w:left="720" w:hanging="720"/>
                <w:rPr>
                  <w:noProof/>
                </w:rPr>
              </w:pPr>
              <w:r>
                <w:rPr>
                  <w:noProof/>
                </w:rPr>
                <w:t xml:space="preserve">Woolf, S. H., Masters, R. K., &amp; Aron, Y. L. (2021). Effect of the covid-19 pandemic in 2020 on life expectancy across populations in the USA and other high income countries: simulations of provisional mortality data. </w:t>
              </w:r>
              <w:r>
                <w:rPr>
                  <w:i/>
                  <w:iCs/>
                  <w:noProof/>
                </w:rPr>
                <w:t>BMJ</w:t>
              </w:r>
              <w:r>
                <w:rPr>
                  <w:noProof/>
                </w:rPr>
                <w:t>, 373.</w:t>
              </w:r>
            </w:p>
            <w:p w14:paraId="649FFB31" w14:textId="2845BC5C" w:rsidR="005E14C9" w:rsidRPr="005E14C9" w:rsidRDefault="00FF7D94" w:rsidP="001F60C1">
              <w:r>
                <w:rPr>
                  <w:b/>
                  <w:bCs/>
                  <w:noProof/>
                </w:rPr>
                <w:fldChar w:fldCharType="end"/>
              </w:r>
            </w:p>
          </w:sdtContent>
        </w:sdt>
      </w:sdtContent>
    </w:sdt>
    <w:sectPr w:rsidR="005E14C9" w:rsidRPr="005E14C9" w:rsidSect="00EC236D">
      <w:headerReference w:type="default" r:id="rId7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EAAA5" w14:textId="77777777" w:rsidR="00E1208A" w:rsidRDefault="00E1208A">
      <w:pPr>
        <w:spacing w:before="0" w:after="0"/>
      </w:pPr>
      <w:r>
        <w:separator/>
      </w:r>
    </w:p>
  </w:endnote>
  <w:endnote w:type="continuationSeparator" w:id="0">
    <w:p w14:paraId="132D0ABE" w14:textId="77777777" w:rsidR="00E1208A" w:rsidRDefault="00E1208A">
      <w:pPr>
        <w:spacing w:before="0" w:after="0"/>
      </w:pPr>
      <w:r>
        <w:continuationSeparator/>
      </w:r>
    </w:p>
  </w:endnote>
  <w:endnote w:type="continuationNotice" w:id="1">
    <w:p w14:paraId="59E3271B" w14:textId="77777777" w:rsidR="00E1208A" w:rsidRDefault="00E120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609C" w14:textId="6190D613" w:rsidR="004313A6" w:rsidRPr="00C40D8F" w:rsidRDefault="00E816C9" w:rsidP="00EC0492">
    <w:pPr>
      <w:pStyle w:val="FooterOdd"/>
      <w:ind w:firstLine="720"/>
    </w:pPr>
    <w:fldSimple w:instr=" STYLEREF  PreparedBy  \* MERGEFORMAT ">
      <w:r w:rsidR="009B1A66" w:rsidRPr="009B1A66">
        <w:rPr>
          <w:noProof/>
          <w:lang w:val="en-US"/>
        </w:rPr>
        <w:t>Centre for Population</w:t>
      </w:r>
    </w:fldSimple>
    <w:r w:rsidR="004313A6" w:rsidRPr="00C40D8F">
      <w:t xml:space="preserve"> | </w:t>
    </w:r>
    <w:r w:rsidR="004313A6" w:rsidRPr="00C40D8F">
      <w:fldChar w:fldCharType="begin"/>
    </w:r>
    <w:r w:rsidR="004313A6" w:rsidRPr="00C40D8F">
      <w:instrText xml:space="preserve"> PAGE   \* MERGEFORMAT </w:instrText>
    </w:r>
    <w:r w:rsidR="004313A6" w:rsidRPr="00C40D8F">
      <w:fldChar w:fldCharType="separate"/>
    </w:r>
    <w:r w:rsidR="004313A6" w:rsidRPr="00C40D8F">
      <w:rPr>
        <w:noProof/>
      </w:rPr>
      <w:t>1</w:t>
    </w:r>
    <w:r w:rsidR="004313A6" w:rsidRPr="00C40D8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4069" w14:textId="6323BEEF" w:rsidR="004313A6" w:rsidRPr="00C40D8F" w:rsidRDefault="004313A6" w:rsidP="00EE1447">
    <w:pPr>
      <w:pStyle w:val="FooterEven"/>
    </w:pPr>
    <w:r w:rsidRPr="00C40D8F">
      <w:fldChar w:fldCharType="begin"/>
    </w:r>
    <w:r w:rsidRPr="00C40D8F">
      <w:instrText xml:space="preserve"> PAGE   \* MERGEFORMAT </w:instrText>
    </w:r>
    <w:r w:rsidRPr="00C40D8F">
      <w:fldChar w:fldCharType="separate"/>
    </w:r>
    <w:r>
      <w:t>i</w:t>
    </w:r>
    <w:r w:rsidRPr="00C40D8F">
      <w:fldChar w:fldCharType="end"/>
    </w:r>
    <w:r>
      <w:t xml:space="preserve"> |</w:t>
    </w:r>
    <w:r w:rsidRPr="00C40D8F">
      <w:t xml:space="preserve"> </w:t>
    </w:r>
    <w:fldSimple w:instr=" STYLEREF  PreparedBy  \* MERGEFORMAT ">
      <w:r w:rsidR="00E816C9" w:rsidRPr="00E816C9">
        <w:rPr>
          <w:lang w:val="en-US"/>
        </w:rPr>
        <w:t>Centre for Population</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1822" w14:textId="77777777" w:rsidR="004313A6" w:rsidRDefault="004313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D3D1" w14:textId="63FB91F1" w:rsidR="004313A6" w:rsidRPr="00D6496C" w:rsidRDefault="004313A6" w:rsidP="00D6496C">
    <w:pPr>
      <w:pStyle w:val="FooterEven"/>
    </w:pPr>
    <w:r w:rsidRPr="00C40D8F">
      <w:fldChar w:fldCharType="begin"/>
    </w:r>
    <w:r w:rsidRPr="00C40D8F">
      <w:instrText xml:space="preserve"> PAGE   \* MERGEFORMAT </w:instrText>
    </w:r>
    <w:r w:rsidRPr="00C40D8F">
      <w:fldChar w:fldCharType="separate"/>
    </w:r>
    <w:r>
      <w:t>2</w:t>
    </w:r>
    <w:r w:rsidRPr="00C40D8F">
      <w:fldChar w:fldCharType="end"/>
    </w:r>
    <w:r>
      <w:t xml:space="preserve"> |</w:t>
    </w:r>
    <w:r w:rsidRPr="00C40D8F">
      <w:t xml:space="preserve"> </w:t>
    </w:r>
    <w:fldSimple w:instr=" STYLEREF  PreparedBy  \* MERGEFORMAT ">
      <w:r w:rsidR="00E816C9" w:rsidRPr="00E816C9">
        <w:rPr>
          <w:lang w:val="en-US"/>
        </w:rPr>
        <w:t>Centre for Population</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45067" w14:textId="4BBE437F" w:rsidR="004313A6" w:rsidRPr="00EC0492" w:rsidRDefault="00E816C9" w:rsidP="00EC0492">
    <w:pPr>
      <w:pStyle w:val="FooterOdd"/>
      <w:ind w:firstLine="720"/>
    </w:pPr>
    <w:fldSimple w:instr=" STYLEREF  PreparedBy  \* MERGEFORMAT ">
      <w:r w:rsidR="009B1A66" w:rsidRPr="009B1A66">
        <w:rPr>
          <w:noProof/>
          <w:lang w:val="en-US"/>
        </w:rPr>
        <w:t>Centre for Population</w:t>
      </w:r>
    </w:fldSimple>
    <w:r w:rsidR="004313A6">
      <w:t xml:space="preserve"> | </w:t>
    </w:r>
    <w:r w:rsidR="004313A6" w:rsidRPr="00F60198">
      <w:fldChar w:fldCharType="begin"/>
    </w:r>
    <w:r w:rsidR="004313A6" w:rsidRPr="00F60198">
      <w:instrText xml:space="preserve"> PAGE   \* MERGEFORMAT </w:instrText>
    </w:r>
    <w:r w:rsidR="004313A6" w:rsidRPr="00F60198">
      <w:fldChar w:fldCharType="separate"/>
    </w:r>
    <w:r w:rsidR="004313A6">
      <w:rPr>
        <w:noProof/>
      </w:rPr>
      <w:t>3</w:t>
    </w:r>
    <w:r w:rsidR="004313A6" w:rsidRPr="00F6019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5A82E" w14:textId="77777777" w:rsidR="004313A6" w:rsidRDefault="0043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FC6C0" w14:textId="77777777" w:rsidR="00E1208A" w:rsidRDefault="00E1208A">
      <w:pPr>
        <w:spacing w:before="0" w:after="0"/>
      </w:pPr>
      <w:r>
        <w:separator/>
      </w:r>
    </w:p>
  </w:footnote>
  <w:footnote w:type="continuationSeparator" w:id="0">
    <w:p w14:paraId="31257CCD" w14:textId="77777777" w:rsidR="00E1208A" w:rsidRDefault="00E1208A">
      <w:pPr>
        <w:spacing w:before="0" w:after="0"/>
      </w:pPr>
      <w:r>
        <w:continuationSeparator/>
      </w:r>
    </w:p>
  </w:footnote>
  <w:footnote w:type="continuationNotice" w:id="1">
    <w:p w14:paraId="381A7A2B" w14:textId="77777777" w:rsidR="00E1208A" w:rsidRDefault="00E1208A">
      <w:pPr>
        <w:spacing w:before="0" w:after="0" w:line="240" w:lineRule="auto"/>
      </w:pPr>
    </w:p>
  </w:footnote>
  <w:footnote w:id="2">
    <w:p w14:paraId="43EA9B77" w14:textId="62E0C77E" w:rsidR="004313A6" w:rsidRPr="00644A78" w:rsidRDefault="004313A6">
      <w:pPr>
        <w:pStyle w:val="FootnoteText"/>
        <w:rPr>
          <w:sz w:val="23"/>
          <w:szCs w:val="23"/>
          <w:vertAlign w:val="superscript"/>
        </w:rPr>
      </w:pPr>
      <w:r w:rsidRPr="00644A78">
        <w:rPr>
          <w:rStyle w:val="FootnoteReference"/>
          <w:sz w:val="23"/>
          <w:szCs w:val="23"/>
        </w:rPr>
        <w:footnoteRef/>
      </w:r>
      <w:r w:rsidRPr="00644A78">
        <w:rPr>
          <w:sz w:val="23"/>
          <w:szCs w:val="23"/>
          <w:vertAlign w:val="superscript"/>
        </w:rPr>
        <w:t xml:space="preserve"> </w:t>
      </w:r>
      <w:r w:rsidRPr="00644A78">
        <w:rPr>
          <w:sz w:val="23"/>
          <w:szCs w:val="23"/>
          <w:vertAlign w:val="superscript"/>
        </w:rPr>
        <w:tab/>
      </w:r>
      <w:r w:rsidRPr="00644A78">
        <w:rPr>
          <w:rFonts w:cstheme="minorHAnsi"/>
          <w:sz w:val="23"/>
          <w:szCs w:val="23"/>
          <w:vertAlign w:val="superscript"/>
        </w:rPr>
        <w:t xml:space="preserve">See the Centre’s analysis of the Australian Bureau of Statistics’ </w:t>
      </w:r>
      <w:hyperlink r:id="rId1" w:history="1">
        <w:r w:rsidRPr="00644A78">
          <w:rPr>
            <w:rStyle w:val="Hyperlink"/>
            <w:rFonts w:cstheme="minorHAnsi"/>
            <w:sz w:val="23"/>
            <w:szCs w:val="23"/>
            <w:vertAlign w:val="superscript"/>
          </w:rPr>
          <w:t>Provisional Mortality Statistics</w:t>
        </w:r>
      </w:hyperlink>
      <w:r w:rsidRPr="00644A78">
        <w:rPr>
          <w:rFonts w:cstheme="minorHAnsi"/>
          <w:sz w:val="23"/>
          <w:szCs w:val="23"/>
          <w:vertAlign w:val="superscript"/>
        </w:rPr>
        <w:t xml:space="preserve"> for further information.</w:t>
      </w:r>
    </w:p>
  </w:footnote>
  <w:footnote w:id="3">
    <w:p w14:paraId="4D860501" w14:textId="0A7AB14C" w:rsidR="004313A6" w:rsidRPr="00644A78" w:rsidRDefault="004313A6">
      <w:pPr>
        <w:pStyle w:val="FootnoteText"/>
        <w:rPr>
          <w:sz w:val="23"/>
          <w:szCs w:val="23"/>
          <w:vertAlign w:val="superscript"/>
        </w:rPr>
      </w:pPr>
      <w:r w:rsidRPr="00644A78">
        <w:rPr>
          <w:rStyle w:val="FootnoteReference"/>
          <w:sz w:val="23"/>
          <w:szCs w:val="23"/>
        </w:rPr>
        <w:footnoteRef/>
      </w:r>
      <w:r w:rsidRPr="00644A78">
        <w:rPr>
          <w:sz w:val="23"/>
          <w:szCs w:val="23"/>
          <w:vertAlign w:val="superscript"/>
        </w:rPr>
        <w:t xml:space="preserve"> </w:t>
      </w:r>
      <w:r w:rsidRPr="00644A78">
        <w:rPr>
          <w:sz w:val="23"/>
          <w:szCs w:val="23"/>
          <w:vertAlign w:val="superscript"/>
        </w:rPr>
        <w:tab/>
        <w:t>The second Melbourne lockdown</w:t>
      </w:r>
      <w:r w:rsidRPr="00644A78">
        <w:rPr>
          <w:b/>
          <w:bCs/>
          <w:sz w:val="23"/>
          <w:szCs w:val="23"/>
          <w:vertAlign w:val="superscript"/>
        </w:rPr>
        <w:t xml:space="preserve"> </w:t>
      </w:r>
      <w:r w:rsidRPr="00644A78">
        <w:rPr>
          <w:sz w:val="23"/>
          <w:szCs w:val="23"/>
          <w:vertAlign w:val="superscript"/>
        </w:rPr>
        <w:t>refers to the lockdown experienced in Melbourne between early July 2020 and late October 2020.</w:t>
      </w:r>
    </w:p>
  </w:footnote>
  <w:footnote w:id="4">
    <w:p w14:paraId="4DE6B305" w14:textId="06D07380" w:rsidR="004313A6" w:rsidRPr="00644A78" w:rsidRDefault="004313A6">
      <w:pPr>
        <w:pStyle w:val="FootnoteText"/>
        <w:rPr>
          <w:sz w:val="23"/>
          <w:szCs w:val="23"/>
          <w:vertAlign w:val="superscript"/>
        </w:rPr>
      </w:pPr>
      <w:r w:rsidRPr="00644A78">
        <w:rPr>
          <w:rStyle w:val="FootnoteReference"/>
          <w:sz w:val="23"/>
          <w:szCs w:val="23"/>
        </w:rPr>
        <w:footnoteRef/>
      </w:r>
      <w:r w:rsidRPr="00644A78">
        <w:rPr>
          <w:sz w:val="23"/>
          <w:szCs w:val="23"/>
          <w:vertAlign w:val="superscript"/>
        </w:rPr>
        <w:t xml:space="preserve"> </w:t>
      </w:r>
      <w:r w:rsidRPr="00644A78">
        <w:rPr>
          <w:sz w:val="23"/>
          <w:szCs w:val="23"/>
          <w:vertAlign w:val="superscript"/>
        </w:rPr>
        <w:tab/>
        <w:t>Capital cities and rest</w:t>
      </w:r>
      <w:r w:rsidRPr="00644A78">
        <w:rPr>
          <w:sz w:val="23"/>
          <w:szCs w:val="23"/>
          <w:vertAlign w:val="superscript"/>
        </w:rPr>
        <w:noBreakHyphen/>
        <w:t>of</w:t>
      </w:r>
      <w:r w:rsidRPr="00644A78">
        <w:rPr>
          <w:sz w:val="23"/>
          <w:szCs w:val="23"/>
          <w:vertAlign w:val="superscript"/>
        </w:rPr>
        <w:noBreakHyphen/>
        <w:t xml:space="preserve">states are defined using the Australian Bureau of Statistics’ Greater Capital City Statistical Areas (GCCSA) classification. </w:t>
      </w:r>
    </w:p>
  </w:footnote>
  <w:footnote w:id="5">
    <w:p w14:paraId="6A425446" w14:textId="5E6C05D4" w:rsidR="004313A6" w:rsidRPr="001C0D58" w:rsidRDefault="004313A6">
      <w:pPr>
        <w:pStyle w:val="FootnoteText"/>
        <w:rPr>
          <w:sz w:val="23"/>
          <w:szCs w:val="23"/>
          <w:vertAlign w:val="superscript"/>
        </w:rPr>
      </w:pPr>
      <w:r w:rsidRPr="001C0D58">
        <w:rPr>
          <w:rStyle w:val="FootnoteReference"/>
          <w:sz w:val="23"/>
          <w:szCs w:val="23"/>
        </w:rPr>
        <w:footnoteRef/>
      </w:r>
      <w:r w:rsidRPr="001C0D58">
        <w:rPr>
          <w:sz w:val="23"/>
          <w:szCs w:val="23"/>
          <w:vertAlign w:val="superscript"/>
        </w:rPr>
        <w:t xml:space="preserve"> </w:t>
      </w:r>
      <w:r w:rsidRPr="001C0D58">
        <w:rPr>
          <w:sz w:val="23"/>
          <w:szCs w:val="23"/>
          <w:vertAlign w:val="superscript"/>
        </w:rPr>
        <w:tab/>
        <w:t>‘Person years’ is a demographic measure frequently used in calculation of demographic ‘occurrence/exposure’ rates and life tables which represents the number of persons in the population and the length of time they were exposed to a given demographic event.</w:t>
      </w:r>
    </w:p>
  </w:footnote>
  <w:footnote w:id="6">
    <w:p w14:paraId="4F6D4865" w14:textId="1CCDCABB" w:rsidR="004313A6" w:rsidRPr="00644A78" w:rsidRDefault="004313A6" w:rsidP="004B0185">
      <w:pPr>
        <w:pStyle w:val="FootnoteText"/>
        <w:rPr>
          <w:sz w:val="23"/>
          <w:szCs w:val="23"/>
          <w:vertAlign w:val="superscript"/>
        </w:rPr>
      </w:pPr>
      <w:r w:rsidRPr="00644A78">
        <w:rPr>
          <w:rStyle w:val="FootnoteReference"/>
          <w:sz w:val="23"/>
          <w:szCs w:val="23"/>
        </w:rPr>
        <w:footnoteRef/>
      </w:r>
      <w:r w:rsidRPr="00644A78">
        <w:rPr>
          <w:sz w:val="23"/>
          <w:szCs w:val="23"/>
          <w:vertAlign w:val="superscript"/>
        </w:rPr>
        <w:t xml:space="preserve"> </w:t>
      </w:r>
      <w:r w:rsidRPr="00644A78">
        <w:rPr>
          <w:sz w:val="23"/>
          <w:szCs w:val="23"/>
          <w:vertAlign w:val="superscript"/>
        </w:rPr>
        <w:tab/>
        <w:t>Consistent with the Government’s decision as announced in Budget 2019</w:t>
      </w:r>
      <w:r w:rsidRPr="00644A78">
        <w:rPr>
          <w:sz w:val="23"/>
          <w:szCs w:val="23"/>
          <w:vertAlign w:val="superscript"/>
        </w:rPr>
        <w:noBreakHyphen/>
        <w:t>20, to cut the permanent program by 120,000 over 4 years.</w:t>
      </w:r>
    </w:p>
  </w:footnote>
  <w:footnote w:id="7">
    <w:p w14:paraId="2E7F3325" w14:textId="6F1E1A83" w:rsidR="004313A6" w:rsidRDefault="004313A6" w:rsidP="004B0185">
      <w:pPr>
        <w:pStyle w:val="FootnoteText"/>
      </w:pPr>
      <w:r w:rsidRPr="00644A78">
        <w:rPr>
          <w:rStyle w:val="FootnoteReference"/>
          <w:sz w:val="23"/>
          <w:szCs w:val="23"/>
        </w:rPr>
        <w:footnoteRef/>
      </w:r>
      <w:r w:rsidRPr="00644A78">
        <w:rPr>
          <w:sz w:val="23"/>
          <w:szCs w:val="23"/>
          <w:vertAlign w:val="superscript"/>
        </w:rPr>
        <w:t xml:space="preserve"> </w:t>
      </w:r>
      <w:r w:rsidRPr="00644A78">
        <w:rPr>
          <w:sz w:val="23"/>
          <w:szCs w:val="23"/>
          <w:vertAlign w:val="superscript"/>
        </w:rPr>
        <w:tab/>
        <w:t>Consistent with Government’s decision as announced in Budget 2020</w:t>
      </w:r>
      <w:r w:rsidRPr="00644A78">
        <w:rPr>
          <w:sz w:val="23"/>
          <w:szCs w:val="23"/>
          <w:vertAlign w:val="superscript"/>
        </w:rPr>
        <w:noBreakHyphen/>
        <w:t>21, which set the humanitarian program level at an ongoing level of 13,750 places from 2020</w:t>
      </w:r>
      <w:r w:rsidRPr="00644A78">
        <w:rPr>
          <w:sz w:val="23"/>
          <w:szCs w:val="23"/>
          <w:vertAlign w:val="superscript"/>
        </w:rPr>
        <w:noBreakHyphen/>
        <w:t>21 onwards.</w:t>
      </w:r>
    </w:p>
  </w:footnote>
  <w:footnote w:id="8">
    <w:p w14:paraId="070EC1AB" w14:textId="76F3E190" w:rsidR="004313A6" w:rsidRPr="00644A78" w:rsidRDefault="004313A6" w:rsidP="009424B0">
      <w:pPr>
        <w:pStyle w:val="FootnoteText"/>
        <w:rPr>
          <w:sz w:val="23"/>
          <w:szCs w:val="23"/>
        </w:rPr>
      </w:pPr>
      <w:r w:rsidRPr="00644A78">
        <w:rPr>
          <w:rStyle w:val="FootnoteReference"/>
          <w:sz w:val="23"/>
          <w:szCs w:val="23"/>
        </w:rPr>
        <w:footnoteRef/>
      </w:r>
      <w:r w:rsidRPr="00644A78">
        <w:rPr>
          <w:rStyle w:val="FootnoteReference"/>
          <w:sz w:val="23"/>
          <w:szCs w:val="23"/>
        </w:rPr>
        <w:t xml:space="preserve"> </w:t>
      </w:r>
      <w:r w:rsidRPr="00644A78">
        <w:rPr>
          <w:rStyle w:val="FootnoteReference"/>
          <w:sz w:val="23"/>
          <w:szCs w:val="23"/>
        </w:rPr>
        <w:tab/>
      </w:r>
      <w:r w:rsidRPr="00644A78">
        <w:rPr>
          <w:sz w:val="23"/>
          <w:szCs w:val="23"/>
          <w:vertAlign w:val="superscript"/>
        </w:rPr>
        <w:t>At the time a person arrives in (or departs from) Australia, it is not empirically known how long they will stay in Australia (or overseas). Preliminary estimates of net overseas migration are modelled based on traveller behaviour from one year earlier and are revised as the passage of time reveals whether they stayed (or departed) for a sufficient period to be categorised a migrant.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C354" w14:textId="49E30571" w:rsidR="004313A6" w:rsidRPr="00E43C2B" w:rsidRDefault="004313A6" w:rsidP="00E43C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FF05" w14:textId="24C361B2" w:rsidR="004313A6" w:rsidRPr="00F60198" w:rsidRDefault="004313A6" w:rsidP="00A12F62">
    <w:pPr>
      <w:pStyle w:val="HeaderOdd"/>
    </w:pPr>
    <w:r>
      <w:t>State and territory populations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9621" w14:textId="798F2CF8" w:rsidR="004313A6" w:rsidRPr="00670AE6" w:rsidRDefault="004313A6" w:rsidP="00670AE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5207" w14:textId="27799AB3" w:rsidR="004313A6" w:rsidRPr="00670AE6" w:rsidRDefault="004313A6" w:rsidP="00670AE6">
    <w:pPr>
      <w:pStyle w:val="Header"/>
    </w:pPr>
    <w:r>
      <w:t>Capital city and rest-of-state populations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B1EC" w14:textId="36E3DC31" w:rsidR="004313A6" w:rsidRPr="001F3912" w:rsidRDefault="00E816C9" w:rsidP="00A12F62">
    <w:pPr>
      <w:pStyle w:val="HeaderEven"/>
    </w:pPr>
    <w:fldSimple w:instr=" STYLEREF  Title  \* MERGEFORMAT ">
      <w:r>
        <w:rPr>
          <w:noProof/>
        </w:rPr>
        <w:t>Population Statement</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1CE9" w14:textId="29851DE9" w:rsidR="004313A6" w:rsidRPr="001F3912" w:rsidRDefault="004313A6" w:rsidP="00A12F62">
    <w:pPr>
      <w:pStyle w:val="HeaderOd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D9DB" w14:textId="77777777" w:rsidR="004313A6" w:rsidRDefault="004313A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7C30" w14:textId="3F8181BC" w:rsidR="004313A6" w:rsidRPr="001F3912" w:rsidRDefault="004313A6" w:rsidP="00A12F62">
    <w:pPr>
      <w:pStyle w:val="HeaderOdd"/>
    </w:pPr>
    <w:r>
      <w:t>Technical appendix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42B1" w14:textId="571523EB" w:rsidR="004313A6" w:rsidRPr="00262053" w:rsidRDefault="004313A6" w:rsidP="00262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E36D" w14:textId="77777777" w:rsidR="004313A6" w:rsidRPr="00F836F9" w:rsidRDefault="004313A6" w:rsidP="00F83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B625" w14:textId="77777777" w:rsidR="004313A6" w:rsidRDefault="004313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4BFE" w14:textId="491C1C3B" w:rsidR="004313A6" w:rsidRPr="00F60198" w:rsidRDefault="004313A6" w:rsidP="00A12F62">
    <w:pPr>
      <w:pStyle w:val="HeaderOd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7305" w14:textId="29EAFBE0" w:rsidR="004313A6" w:rsidRPr="00F60198" w:rsidRDefault="004313A6" w:rsidP="00A12F62">
    <w:pPr>
      <w:pStyle w:val="HeaderOd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6506" w14:textId="77777777" w:rsidR="004313A6" w:rsidRPr="00E43C2B" w:rsidRDefault="004313A6" w:rsidP="00E43C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5F88" w14:textId="00DB365B" w:rsidR="004313A6" w:rsidRPr="00F60198" w:rsidRDefault="004313A6" w:rsidP="00A12F62">
    <w:pPr>
      <w:pStyle w:val="HeaderOd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7115" w14:textId="77777777" w:rsidR="004313A6" w:rsidRPr="00F60198" w:rsidRDefault="004313A6" w:rsidP="00A12F62">
    <w:pPr>
      <w:pStyle w:val="HeaderOdd"/>
    </w:pPr>
    <w:r>
      <w:t>National population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F3CA" w14:textId="39ADB159" w:rsidR="004313A6" w:rsidRPr="00F60198" w:rsidRDefault="004313A6" w:rsidP="00A12F62">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AC00F17"/>
    <w:multiLevelType w:val="hybridMultilevel"/>
    <w:tmpl w:val="BC8E4A8C"/>
    <w:lvl w:ilvl="0" w:tplc="5E322EEE">
      <w:start w:val="1"/>
      <w:numFmt w:val="decimal"/>
      <w:pStyle w:val="Heading8"/>
      <w:lvlText w:val="Table %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5"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67157E"/>
    <w:multiLevelType w:val="multilevel"/>
    <w:tmpl w:val="59C07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7F6AB3"/>
    <w:multiLevelType w:val="hybridMultilevel"/>
    <w:tmpl w:val="E8D02006"/>
    <w:lvl w:ilvl="0" w:tplc="56DE09CA">
      <w:start w:val="1"/>
      <w:numFmt w:val="decimal"/>
      <w:pStyle w:val="TableHeadingContinued"/>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772028"/>
    <w:multiLevelType w:val="multilevel"/>
    <w:tmpl w:val="A86004A8"/>
    <w:lvl w:ilvl="0">
      <w:numFmt w:val="decimal"/>
      <w:lvlText w:val="•"/>
      <w:lvlJc w:val="left"/>
      <w:pPr>
        <w:tabs>
          <w:tab w:val="num" w:pos="283"/>
        </w:tabs>
        <w:ind w:left="283" w:hanging="283"/>
      </w:pPr>
      <w:rPr>
        <w:rFonts w:ascii="Times New Roman" w:hAnsi="Times New Roman" w:cs="Times New Roman"/>
        <w:b w:val="0"/>
        <w:i w:val="0"/>
      </w:rPr>
    </w:lvl>
    <w:lvl w:ilvl="1">
      <w:numFmt w:val="decimal"/>
      <w:lvlText w:val="–"/>
      <w:lvlJc w:val="left"/>
      <w:pPr>
        <w:tabs>
          <w:tab w:val="num" w:pos="567"/>
        </w:tabs>
        <w:ind w:left="567" w:hanging="284"/>
      </w:pPr>
      <w:rPr>
        <w:rFonts w:ascii="Times New Roman" w:hAnsi="Times New Roman" w:cs="Times New Roman"/>
        <w:b w:val="0"/>
        <w:i w:val="0"/>
      </w:rPr>
    </w:lvl>
    <w:lvl w:ilvl="2">
      <w:numFmt w:val="decimal"/>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15:restartNumberingAfterBreak="0">
    <w:nsid w:val="409312F8"/>
    <w:multiLevelType w:val="multilevel"/>
    <w:tmpl w:val="A86004A8"/>
    <w:name w:val="StandardBulletedList_"/>
    <w:lvl w:ilvl="0">
      <w:start w:val="1"/>
      <w:numFmt w:val="bullet"/>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43FB49B7"/>
    <w:multiLevelType w:val="singleLevel"/>
    <w:tmpl w:val="9EDE5682"/>
    <w:lvl w:ilvl="0">
      <w:start w:val="1"/>
      <w:numFmt w:val="lowerLetter"/>
      <w:lvlRestart w:val="0"/>
      <w:lvlText w:val="(%1)"/>
      <w:lvlJc w:val="left"/>
      <w:pPr>
        <w:tabs>
          <w:tab w:val="num" w:pos="567"/>
        </w:tabs>
        <w:ind w:left="567" w:hanging="567"/>
      </w:pPr>
      <w:rPr>
        <w:b w:val="0"/>
        <w:i w:val="0"/>
        <w:color w:val="000000"/>
      </w:rPr>
    </w:lvl>
  </w:abstractNum>
  <w:abstractNum w:abstractNumId="15"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0F57A5"/>
    <w:multiLevelType w:val="hybridMultilevel"/>
    <w:tmpl w:val="03BC89F0"/>
    <w:lvl w:ilvl="0" w:tplc="29E21A34">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pacing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7D1518"/>
    <w:multiLevelType w:val="multilevel"/>
    <w:tmpl w:val="EC9A968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AF4249"/>
    <w:multiLevelType w:val="multilevel"/>
    <w:tmpl w:val="C25E2AE8"/>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4A4485"/>
    <w:multiLevelType w:val="multilevel"/>
    <w:tmpl w:val="DF36D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5A02C0"/>
    <w:multiLevelType w:val="hybridMultilevel"/>
    <w:tmpl w:val="F146CEBC"/>
    <w:lvl w:ilvl="0" w:tplc="8E0CD19A">
      <w:start w:val="1"/>
      <w:numFmt w:val="decimal"/>
      <w:pStyle w:val="ChartMainHeading"/>
      <w:lvlText w:val="Chart %1."/>
      <w:lvlJc w:val="left"/>
      <w:pPr>
        <w:ind w:left="720" w:hanging="360"/>
      </w:pPr>
      <w:rPr>
        <w:rFonts w:hint="default"/>
        <w:spacing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0C7DA7"/>
    <w:multiLevelType w:val="hybridMultilevel"/>
    <w:tmpl w:val="84821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9"/>
  </w:num>
  <w:num w:numId="6">
    <w:abstractNumId w:val="2"/>
  </w:num>
  <w:num w:numId="7">
    <w:abstractNumId w:val="8"/>
  </w:num>
  <w:num w:numId="8">
    <w:abstractNumId w:val="7"/>
  </w:num>
  <w:num w:numId="9">
    <w:abstractNumId w:val="3"/>
  </w:num>
  <w:num w:numId="10">
    <w:abstractNumId w:val="9"/>
  </w:num>
  <w:num w:numId="11">
    <w:abstractNumId w:val="2"/>
  </w:num>
  <w:num w:numId="12">
    <w:abstractNumId w:val="5"/>
  </w:num>
  <w:num w:numId="13">
    <w:abstractNumId w:val="11"/>
  </w:num>
  <w:num w:numId="14">
    <w:abstractNumId w:val="0"/>
  </w:num>
  <w:num w:numId="15">
    <w:abstractNumId w:val="16"/>
  </w:num>
  <w:num w:numId="16">
    <w:abstractNumId w:val="22"/>
  </w:num>
  <w:num w:numId="17">
    <w:abstractNumId w:val="19"/>
  </w:num>
  <w:num w:numId="18">
    <w:abstractNumId w:val="1"/>
  </w:num>
  <w:num w:numId="19">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 w:numId="25">
    <w:abstractNumId w:val="6"/>
  </w:num>
  <w:num w:numId="26">
    <w:abstractNumId w:val="20"/>
  </w:num>
  <w:num w:numId="27">
    <w:abstractNumId w:val="21"/>
  </w:num>
  <w:num w:numId="28">
    <w:abstractNumId w:val="21"/>
  </w:num>
  <w:num w:numId="29">
    <w:abstractNumId w:val="18"/>
  </w:num>
  <w:num w:numId="30">
    <w:abstractNumId w:val="4"/>
  </w:num>
  <w:num w:numId="31">
    <w:abstractNumId w:val="15"/>
  </w:num>
  <w:num w:numId="3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C2"/>
    <w:rsid w:val="00000233"/>
    <w:rsid w:val="00000321"/>
    <w:rsid w:val="00000490"/>
    <w:rsid w:val="000016BD"/>
    <w:rsid w:val="000020A2"/>
    <w:rsid w:val="0000226B"/>
    <w:rsid w:val="000024DA"/>
    <w:rsid w:val="00002A33"/>
    <w:rsid w:val="0000322A"/>
    <w:rsid w:val="0000374A"/>
    <w:rsid w:val="00004383"/>
    <w:rsid w:val="0000597E"/>
    <w:rsid w:val="0000638D"/>
    <w:rsid w:val="000069A6"/>
    <w:rsid w:val="00006AD8"/>
    <w:rsid w:val="00006DE3"/>
    <w:rsid w:val="00006F69"/>
    <w:rsid w:val="000070CA"/>
    <w:rsid w:val="00007D4A"/>
    <w:rsid w:val="00010C73"/>
    <w:rsid w:val="00010E3A"/>
    <w:rsid w:val="00011725"/>
    <w:rsid w:val="00011DAD"/>
    <w:rsid w:val="00011E1E"/>
    <w:rsid w:val="00012C62"/>
    <w:rsid w:val="00012E6F"/>
    <w:rsid w:val="0001396A"/>
    <w:rsid w:val="00013F83"/>
    <w:rsid w:val="0001606E"/>
    <w:rsid w:val="0001758F"/>
    <w:rsid w:val="00017794"/>
    <w:rsid w:val="00017F7B"/>
    <w:rsid w:val="00020014"/>
    <w:rsid w:val="000208AB"/>
    <w:rsid w:val="00020CF9"/>
    <w:rsid w:val="00020D5A"/>
    <w:rsid w:val="0002174E"/>
    <w:rsid w:val="00021810"/>
    <w:rsid w:val="000224F0"/>
    <w:rsid w:val="00022BB9"/>
    <w:rsid w:val="0002316C"/>
    <w:rsid w:val="00024AA9"/>
    <w:rsid w:val="00024ADC"/>
    <w:rsid w:val="00024CF8"/>
    <w:rsid w:val="0002540E"/>
    <w:rsid w:val="0002544D"/>
    <w:rsid w:val="00025DB6"/>
    <w:rsid w:val="0003074A"/>
    <w:rsid w:val="000308E0"/>
    <w:rsid w:val="0003096D"/>
    <w:rsid w:val="00030BB5"/>
    <w:rsid w:val="00031363"/>
    <w:rsid w:val="00031856"/>
    <w:rsid w:val="0003188E"/>
    <w:rsid w:val="00031A3B"/>
    <w:rsid w:val="00032793"/>
    <w:rsid w:val="00032A9E"/>
    <w:rsid w:val="00032F21"/>
    <w:rsid w:val="000336F5"/>
    <w:rsid w:val="000346E7"/>
    <w:rsid w:val="00034D83"/>
    <w:rsid w:val="0003678A"/>
    <w:rsid w:val="00036B92"/>
    <w:rsid w:val="00037180"/>
    <w:rsid w:val="00037AFF"/>
    <w:rsid w:val="00040725"/>
    <w:rsid w:val="0004129C"/>
    <w:rsid w:val="0004153C"/>
    <w:rsid w:val="0004230D"/>
    <w:rsid w:val="000426C6"/>
    <w:rsid w:val="000426F6"/>
    <w:rsid w:val="0004274D"/>
    <w:rsid w:val="000428D8"/>
    <w:rsid w:val="00043348"/>
    <w:rsid w:val="00043BF6"/>
    <w:rsid w:val="000441CE"/>
    <w:rsid w:val="00044690"/>
    <w:rsid w:val="0004483F"/>
    <w:rsid w:val="000459D5"/>
    <w:rsid w:val="00046AB6"/>
    <w:rsid w:val="00046B1E"/>
    <w:rsid w:val="000477AB"/>
    <w:rsid w:val="00051081"/>
    <w:rsid w:val="000511AA"/>
    <w:rsid w:val="0005138B"/>
    <w:rsid w:val="00052197"/>
    <w:rsid w:val="000522B7"/>
    <w:rsid w:val="000526C9"/>
    <w:rsid w:val="00052DCE"/>
    <w:rsid w:val="000540E6"/>
    <w:rsid w:val="00054AA3"/>
    <w:rsid w:val="00054C12"/>
    <w:rsid w:val="00056794"/>
    <w:rsid w:val="00056880"/>
    <w:rsid w:val="00061AEB"/>
    <w:rsid w:val="0006209E"/>
    <w:rsid w:val="0006312B"/>
    <w:rsid w:val="00063976"/>
    <w:rsid w:val="00063F6E"/>
    <w:rsid w:val="00064B9C"/>
    <w:rsid w:val="00065288"/>
    <w:rsid w:val="000652E0"/>
    <w:rsid w:val="00065DBA"/>
    <w:rsid w:val="00066741"/>
    <w:rsid w:val="00066AC1"/>
    <w:rsid w:val="000675D1"/>
    <w:rsid w:val="00067930"/>
    <w:rsid w:val="00070137"/>
    <w:rsid w:val="00071098"/>
    <w:rsid w:val="000716BB"/>
    <w:rsid w:val="0007228E"/>
    <w:rsid w:val="00072D15"/>
    <w:rsid w:val="00073521"/>
    <w:rsid w:val="00074233"/>
    <w:rsid w:val="00074425"/>
    <w:rsid w:val="000748B2"/>
    <w:rsid w:val="00075041"/>
    <w:rsid w:val="00075F26"/>
    <w:rsid w:val="0007616B"/>
    <w:rsid w:val="000763CC"/>
    <w:rsid w:val="00076B5D"/>
    <w:rsid w:val="00076B6D"/>
    <w:rsid w:val="000775DE"/>
    <w:rsid w:val="000778AE"/>
    <w:rsid w:val="00077B5D"/>
    <w:rsid w:val="00077D05"/>
    <w:rsid w:val="0008015C"/>
    <w:rsid w:val="000811E9"/>
    <w:rsid w:val="0008282E"/>
    <w:rsid w:val="00082DFA"/>
    <w:rsid w:val="000835B3"/>
    <w:rsid w:val="00083C3A"/>
    <w:rsid w:val="00084906"/>
    <w:rsid w:val="00085379"/>
    <w:rsid w:val="00085E6D"/>
    <w:rsid w:val="00086372"/>
    <w:rsid w:val="0008694E"/>
    <w:rsid w:val="00087FAF"/>
    <w:rsid w:val="00087FB4"/>
    <w:rsid w:val="000906BB"/>
    <w:rsid w:val="00091454"/>
    <w:rsid w:val="00092584"/>
    <w:rsid w:val="00093174"/>
    <w:rsid w:val="00093364"/>
    <w:rsid w:val="000933E6"/>
    <w:rsid w:val="00093FD5"/>
    <w:rsid w:val="00094005"/>
    <w:rsid w:val="00094341"/>
    <w:rsid w:val="00094896"/>
    <w:rsid w:val="00097066"/>
    <w:rsid w:val="00097753"/>
    <w:rsid w:val="000A042D"/>
    <w:rsid w:val="000A08C5"/>
    <w:rsid w:val="000A0AEC"/>
    <w:rsid w:val="000A1BE9"/>
    <w:rsid w:val="000A2053"/>
    <w:rsid w:val="000A2A16"/>
    <w:rsid w:val="000A2AB3"/>
    <w:rsid w:val="000A32F2"/>
    <w:rsid w:val="000A3570"/>
    <w:rsid w:val="000A3AF5"/>
    <w:rsid w:val="000A43C3"/>
    <w:rsid w:val="000A4C75"/>
    <w:rsid w:val="000A5130"/>
    <w:rsid w:val="000A54B2"/>
    <w:rsid w:val="000A5AFC"/>
    <w:rsid w:val="000A6D29"/>
    <w:rsid w:val="000A72D8"/>
    <w:rsid w:val="000A75FB"/>
    <w:rsid w:val="000A7E92"/>
    <w:rsid w:val="000B0C93"/>
    <w:rsid w:val="000B1837"/>
    <w:rsid w:val="000B1B23"/>
    <w:rsid w:val="000B1C3D"/>
    <w:rsid w:val="000B1E3F"/>
    <w:rsid w:val="000B1F4D"/>
    <w:rsid w:val="000B2843"/>
    <w:rsid w:val="000B2AA9"/>
    <w:rsid w:val="000B30D8"/>
    <w:rsid w:val="000B393A"/>
    <w:rsid w:val="000B4123"/>
    <w:rsid w:val="000B4164"/>
    <w:rsid w:val="000B45D3"/>
    <w:rsid w:val="000B51B5"/>
    <w:rsid w:val="000B5FAA"/>
    <w:rsid w:val="000B693D"/>
    <w:rsid w:val="000B6FB1"/>
    <w:rsid w:val="000B7216"/>
    <w:rsid w:val="000B7AAC"/>
    <w:rsid w:val="000C0257"/>
    <w:rsid w:val="000C03AA"/>
    <w:rsid w:val="000C0DCD"/>
    <w:rsid w:val="000C10DE"/>
    <w:rsid w:val="000C153A"/>
    <w:rsid w:val="000C16B1"/>
    <w:rsid w:val="000C2A85"/>
    <w:rsid w:val="000C3A13"/>
    <w:rsid w:val="000C3DC6"/>
    <w:rsid w:val="000C473A"/>
    <w:rsid w:val="000C479A"/>
    <w:rsid w:val="000C4D01"/>
    <w:rsid w:val="000C571D"/>
    <w:rsid w:val="000C5F40"/>
    <w:rsid w:val="000C7878"/>
    <w:rsid w:val="000D1013"/>
    <w:rsid w:val="000D19D9"/>
    <w:rsid w:val="000D1F11"/>
    <w:rsid w:val="000D1F51"/>
    <w:rsid w:val="000D208E"/>
    <w:rsid w:val="000D31D4"/>
    <w:rsid w:val="000D3624"/>
    <w:rsid w:val="000D4357"/>
    <w:rsid w:val="000D4968"/>
    <w:rsid w:val="000D51C9"/>
    <w:rsid w:val="000D6187"/>
    <w:rsid w:val="000D6BCD"/>
    <w:rsid w:val="000D7AEC"/>
    <w:rsid w:val="000E0ACC"/>
    <w:rsid w:val="000E0B74"/>
    <w:rsid w:val="000E3FD7"/>
    <w:rsid w:val="000E4247"/>
    <w:rsid w:val="000E4593"/>
    <w:rsid w:val="000E57C9"/>
    <w:rsid w:val="000E5A5F"/>
    <w:rsid w:val="000E6695"/>
    <w:rsid w:val="000E6818"/>
    <w:rsid w:val="000E7085"/>
    <w:rsid w:val="000E7901"/>
    <w:rsid w:val="000E7B3B"/>
    <w:rsid w:val="000F00A6"/>
    <w:rsid w:val="000F01FF"/>
    <w:rsid w:val="000F03C5"/>
    <w:rsid w:val="000F077D"/>
    <w:rsid w:val="000F145E"/>
    <w:rsid w:val="000F1E24"/>
    <w:rsid w:val="000F29C9"/>
    <w:rsid w:val="000F3277"/>
    <w:rsid w:val="000F38B4"/>
    <w:rsid w:val="000F4116"/>
    <w:rsid w:val="000F4A14"/>
    <w:rsid w:val="000F4D88"/>
    <w:rsid w:val="000F4EC0"/>
    <w:rsid w:val="0010027D"/>
    <w:rsid w:val="001003DC"/>
    <w:rsid w:val="00102544"/>
    <w:rsid w:val="00103415"/>
    <w:rsid w:val="00103563"/>
    <w:rsid w:val="001036AA"/>
    <w:rsid w:val="00103A24"/>
    <w:rsid w:val="00104600"/>
    <w:rsid w:val="001047B6"/>
    <w:rsid w:val="00104864"/>
    <w:rsid w:val="00104991"/>
    <w:rsid w:val="00104E9E"/>
    <w:rsid w:val="00104EF8"/>
    <w:rsid w:val="001051B6"/>
    <w:rsid w:val="00105766"/>
    <w:rsid w:val="00106FEA"/>
    <w:rsid w:val="0010705A"/>
    <w:rsid w:val="0010750B"/>
    <w:rsid w:val="0010751E"/>
    <w:rsid w:val="00107616"/>
    <w:rsid w:val="00107F10"/>
    <w:rsid w:val="0011134E"/>
    <w:rsid w:val="00112DFF"/>
    <w:rsid w:val="00112FD2"/>
    <w:rsid w:val="001132FB"/>
    <w:rsid w:val="00114349"/>
    <w:rsid w:val="0011461A"/>
    <w:rsid w:val="001159C1"/>
    <w:rsid w:val="00115DEA"/>
    <w:rsid w:val="00115FD1"/>
    <w:rsid w:val="0011767D"/>
    <w:rsid w:val="0012269D"/>
    <w:rsid w:val="00122C9A"/>
    <w:rsid w:val="00123D65"/>
    <w:rsid w:val="0012409A"/>
    <w:rsid w:val="0012490A"/>
    <w:rsid w:val="00124C42"/>
    <w:rsid w:val="00125259"/>
    <w:rsid w:val="00125337"/>
    <w:rsid w:val="001256D1"/>
    <w:rsid w:val="00125FC0"/>
    <w:rsid w:val="00126466"/>
    <w:rsid w:val="00126B8B"/>
    <w:rsid w:val="00127F43"/>
    <w:rsid w:val="001313E6"/>
    <w:rsid w:val="00131999"/>
    <w:rsid w:val="00131A47"/>
    <w:rsid w:val="00131DC3"/>
    <w:rsid w:val="001349C1"/>
    <w:rsid w:val="001356DD"/>
    <w:rsid w:val="00135C18"/>
    <w:rsid w:val="00135E4C"/>
    <w:rsid w:val="00136F35"/>
    <w:rsid w:val="00136FCD"/>
    <w:rsid w:val="001370BB"/>
    <w:rsid w:val="001373F5"/>
    <w:rsid w:val="001417F5"/>
    <w:rsid w:val="00141B54"/>
    <w:rsid w:val="001422DD"/>
    <w:rsid w:val="00142EDF"/>
    <w:rsid w:val="001434A8"/>
    <w:rsid w:val="001437E7"/>
    <w:rsid w:val="00143BD2"/>
    <w:rsid w:val="0014434F"/>
    <w:rsid w:val="00145CCC"/>
    <w:rsid w:val="00146CB5"/>
    <w:rsid w:val="00146FC4"/>
    <w:rsid w:val="001471B7"/>
    <w:rsid w:val="00150BB8"/>
    <w:rsid w:val="00150C78"/>
    <w:rsid w:val="00150FC4"/>
    <w:rsid w:val="0015150C"/>
    <w:rsid w:val="0015178A"/>
    <w:rsid w:val="00152B3D"/>
    <w:rsid w:val="0015304B"/>
    <w:rsid w:val="00153C4D"/>
    <w:rsid w:val="00153CD6"/>
    <w:rsid w:val="00153DE0"/>
    <w:rsid w:val="00154181"/>
    <w:rsid w:val="00154610"/>
    <w:rsid w:val="001551D3"/>
    <w:rsid w:val="00155FCD"/>
    <w:rsid w:val="001562F2"/>
    <w:rsid w:val="0015631D"/>
    <w:rsid w:val="00156962"/>
    <w:rsid w:val="001574C0"/>
    <w:rsid w:val="001578DD"/>
    <w:rsid w:val="00157A77"/>
    <w:rsid w:val="00160496"/>
    <w:rsid w:val="001606CF"/>
    <w:rsid w:val="00160ED6"/>
    <w:rsid w:val="0016128D"/>
    <w:rsid w:val="0016287D"/>
    <w:rsid w:val="001633BF"/>
    <w:rsid w:val="00163403"/>
    <w:rsid w:val="00163C54"/>
    <w:rsid w:val="00163E61"/>
    <w:rsid w:val="00165BC7"/>
    <w:rsid w:val="00165C60"/>
    <w:rsid w:val="00165EF1"/>
    <w:rsid w:val="00166190"/>
    <w:rsid w:val="001665E1"/>
    <w:rsid w:val="00166BE6"/>
    <w:rsid w:val="00166CF8"/>
    <w:rsid w:val="00166D6D"/>
    <w:rsid w:val="001675F9"/>
    <w:rsid w:val="0017075F"/>
    <w:rsid w:val="00170854"/>
    <w:rsid w:val="0017089D"/>
    <w:rsid w:val="00171163"/>
    <w:rsid w:val="00171726"/>
    <w:rsid w:val="00171DD5"/>
    <w:rsid w:val="00172D0E"/>
    <w:rsid w:val="001736A7"/>
    <w:rsid w:val="00174513"/>
    <w:rsid w:val="00175A4B"/>
    <w:rsid w:val="0017673A"/>
    <w:rsid w:val="001769D0"/>
    <w:rsid w:val="00177B2A"/>
    <w:rsid w:val="001803BA"/>
    <w:rsid w:val="00180671"/>
    <w:rsid w:val="00180D67"/>
    <w:rsid w:val="00180F21"/>
    <w:rsid w:val="00181BF1"/>
    <w:rsid w:val="00181FDB"/>
    <w:rsid w:val="0018226B"/>
    <w:rsid w:val="00182630"/>
    <w:rsid w:val="00182B36"/>
    <w:rsid w:val="00184446"/>
    <w:rsid w:val="001859BA"/>
    <w:rsid w:val="0018683E"/>
    <w:rsid w:val="00187B14"/>
    <w:rsid w:val="001900E6"/>
    <w:rsid w:val="0019101A"/>
    <w:rsid w:val="001910A8"/>
    <w:rsid w:val="00192790"/>
    <w:rsid w:val="0019385C"/>
    <w:rsid w:val="00194536"/>
    <w:rsid w:val="00194E85"/>
    <w:rsid w:val="0019546C"/>
    <w:rsid w:val="0019628E"/>
    <w:rsid w:val="0019692E"/>
    <w:rsid w:val="001969FB"/>
    <w:rsid w:val="001971DE"/>
    <w:rsid w:val="001972D2"/>
    <w:rsid w:val="00197346"/>
    <w:rsid w:val="00197E33"/>
    <w:rsid w:val="00197E9B"/>
    <w:rsid w:val="001A019C"/>
    <w:rsid w:val="001A092A"/>
    <w:rsid w:val="001A1B9B"/>
    <w:rsid w:val="001A545B"/>
    <w:rsid w:val="001A5923"/>
    <w:rsid w:val="001A5AA0"/>
    <w:rsid w:val="001A7270"/>
    <w:rsid w:val="001A7D2C"/>
    <w:rsid w:val="001B004F"/>
    <w:rsid w:val="001B1911"/>
    <w:rsid w:val="001B1AE0"/>
    <w:rsid w:val="001B2885"/>
    <w:rsid w:val="001B2AFD"/>
    <w:rsid w:val="001B33F9"/>
    <w:rsid w:val="001B345E"/>
    <w:rsid w:val="001B36E9"/>
    <w:rsid w:val="001B37AA"/>
    <w:rsid w:val="001B61C2"/>
    <w:rsid w:val="001B6AD8"/>
    <w:rsid w:val="001B75F0"/>
    <w:rsid w:val="001C007A"/>
    <w:rsid w:val="001C0D58"/>
    <w:rsid w:val="001C15B3"/>
    <w:rsid w:val="001C20A6"/>
    <w:rsid w:val="001C2AC0"/>
    <w:rsid w:val="001C31C8"/>
    <w:rsid w:val="001C358D"/>
    <w:rsid w:val="001C3A22"/>
    <w:rsid w:val="001C3DF3"/>
    <w:rsid w:val="001C58FF"/>
    <w:rsid w:val="001C5A0A"/>
    <w:rsid w:val="001C675A"/>
    <w:rsid w:val="001C7392"/>
    <w:rsid w:val="001C7578"/>
    <w:rsid w:val="001D2926"/>
    <w:rsid w:val="001D4063"/>
    <w:rsid w:val="001D40B0"/>
    <w:rsid w:val="001D4384"/>
    <w:rsid w:val="001D49C9"/>
    <w:rsid w:val="001D561A"/>
    <w:rsid w:val="001D5680"/>
    <w:rsid w:val="001D649C"/>
    <w:rsid w:val="001D667C"/>
    <w:rsid w:val="001E019A"/>
    <w:rsid w:val="001E0CCF"/>
    <w:rsid w:val="001E35E4"/>
    <w:rsid w:val="001E3F57"/>
    <w:rsid w:val="001E622C"/>
    <w:rsid w:val="001E6DD1"/>
    <w:rsid w:val="001E72C7"/>
    <w:rsid w:val="001E7679"/>
    <w:rsid w:val="001E7BD0"/>
    <w:rsid w:val="001F002B"/>
    <w:rsid w:val="001F0A8F"/>
    <w:rsid w:val="001F0E54"/>
    <w:rsid w:val="001F152A"/>
    <w:rsid w:val="001F1B27"/>
    <w:rsid w:val="001F2401"/>
    <w:rsid w:val="001F314F"/>
    <w:rsid w:val="001F3433"/>
    <w:rsid w:val="001F4A93"/>
    <w:rsid w:val="001F55D2"/>
    <w:rsid w:val="001F60C1"/>
    <w:rsid w:val="001F6BF1"/>
    <w:rsid w:val="001F7ECE"/>
    <w:rsid w:val="001F7F7A"/>
    <w:rsid w:val="002004B9"/>
    <w:rsid w:val="00200D3B"/>
    <w:rsid w:val="00201FF4"/>
    <w:rsid w:val="0020243D"/>
    <w:rsid w:val="00204099"/>
    <w:rsid w:val="00204375"/>
    <w:rsid w:val="00204664"/>
    <w:rsid w:val="00204840"/>
    <w:rsid w:val="002052CD"/>
    <w:rsid w:val="00205D28"/>
    <w:rsid w:val="00207F08"/>
    <w:rsid w:val="00210771"/>
    <w:rsid w:val="002111ED"/>
    <w:rsid w:val="0021155A"/>
    <w:rsid w:val="00212534"/>
    <w:rsid w:val="00212D60"/>
    <w:rsid w:val="00212DD9"/>
    <w:rsid w:val="002135AC"/>
    <w:rsid w:val="00213F65"/>
    <w:rsid w:val="0021418C"/>
    <w:rsid w:val="00214247"/>
    <w:rsid w:val="002143E9"/>
    <w:rsid w:val="002155A4"/>
    <w:rsid w:val="00216538"/>
    <w:rsid w:val="00216695"/>
    <w:rsid w:val="0021694C"/>
    <w:rsid w:val="00216E49"/>
    <w:rsid w:val="00217396"/>
    <w:rsid w:val="00217C19"/>
    <w:rsid w:val="00217E67"/>
    <w:rsid w:val="00221196"/>
    <w:rsid w:val="00221AA6"/>
    <w:rsid w:val="00221EC0"/>
    <w:rsid w:val="002231AE"/>
    <w:rsid w:val="002244DF"/>
    <w:rsid w:val="00225DB6"/>
    <w:rsid w:val="00226253"/>
    <w:rsid w:val="00230259"/>
    <w:rsid w:val="00230B3F"/>
    <w:rsid w:val="00230F67"/>
    <w:rsid w:val="00231049"/>
    <w:rsid w:val="002314D2"/>
    <w:rsid w:val="00231732"/>
    <w:rsid w:val="00231E88"/>
    <w:rsid w:val="00231FB0"/>
    <w:rsid w:val="002329B1"/>
    <w:rsid w:val="00232CED"/>
    <w:rsid w:val="00232D27"/>
    <w:rsid w:val="0023305C"/>
    <w:rsid w:val="002335D8"/>
    <w:rsid w:val="00233AFB"/>
    <w:rsid w:val="00233F96"/>
    <w:rsid w:val="00234B2D"/>
    <w:rsid w:val="002352A7"/>
    <w:rsid w:val="00235C3D"/>
    <w:rsid w:val="00235C78"/>
    <w:rsid w:val="00236057"/>
    <w:rsid w:val="00236122"/>
    <w:rsid w:val="002365A5"/>
    <w:rsid w:val="00236D69"/>
    <w:rsid w:val="00236F8B"/>
    <w:rsid w:val="00237335"/>
    <w:rsid w:val="00241290"/>
    <w:rsid w:val="00241621"/>
    <w:rsid w:val="002416E4"/>
    <w:rsid w:val="00241881"/>
    <w:rsid w:val="00241F12"/>
    <w:rsid w:val="0024213F"/>
    <w:rsid w:val="0024294C"/>
    <w:rsid w:val="00242E23"/>
    <w:rsid w:val="00243B2B"/>
    <w:rsid w:val="002458C3"/>
    <w:rsid w:val="00246F97"/>
    <w:rsid w:val="00252965"/>
    <w:rsid w:val="00252BDA"/>
    <w:rsid w:val="0025389F"/>
    <w:rsid w:val="002538B9"/>
    <w:rsid w:val="002541A2"/>
    <w:rsid w:val="00255242"/>
    <w:rsid w:val="0025563B"/>
    <w:rsid w:val="002556D0"/>
    <w:rsid w:val="002561C6"/>
    <w:rsid w:val="0025652F"/>
    <w:rsid w:val="002565CE"/>
    <w:rsid w:val="00256E64"/>
    <w:rsid w:val="0025714F"/>
    <w:rsid w:val="002573C8"/>
    <w:rsid w:val="002604C8"/>
    <w:rsid w:val="00260FED"/>
    <w:rsid w:val="002610E2"/>
    <w:rsid w:val="00261101"/>
    <w:rsid w:val="00262053"/>
    <w:rsid w:val="00262A69"/>
    <w:rsid w:val="00263B6C"/>
    <w:rsid w:val="00265700"/>
    <w:rsid w:val="00266631"/>
    <w:rsid w:val="002673C4"/>
    <w:rsid w:val="002708E9"/>
    <w:rsid w:val="00270D21"/>
    <w:rsid w:val="00272939"/>
    <w:rsid w:val="002739C9"/>
    <w:rsid w:val="002742A4"/>
    <w:rsid w:val="002749EC"/>
    <w:rsid w:val="0027560D"/>
    <w:rsid w:val="0027572C"/>
    <w:rsid w:val="0027590B"/>
    <w:rsid w:val="00275CF5"/>
    <w:rsid w:val="00275DCC"/>
    <w:rsid w:val="0027601C"/>
    <w:rsid w:val="002761BD"/>
    <w:rsid w:val="00276B8B"/>
    <w:rsid w:val="00276E1C"/>
    <w:rsid w:val="002774BA"/>
    <w:rsid w:val="00277AFC"/>
    <w:rsid w:val="00277E09"/>
    <w:rsid w:val="0028033A"/>
    <w:rsid w:val="002807DF"/>
    <w:rsid w:val="00281314"/>
    <w:rsid w:val="00282A7A"/>
    <w:rsid w:val="00282B56"/>
    <w:rsid w:val="00284AE6"/>
    <w:rsid w:val="002851F9"/>
    <w:rsid w:val="0028594B"/>
    <w:rsid w:val="00285969"/>
    <w:rsid w:val="00285C44"/>
    <w:rsid w:val="0028658A"/>
    <w:rsid w:val="00287B88"/>
    <w:rsid w:val="002904A4"/>
    <w:rsid w:val="002906B6"/>
    <w:rsid w:val="002909AD"/>
    <w:rsid w:val="002910D8"/>
    <w:rsid w:val="002913FD"/>
    <w:rsid w:val="0029198C"/>
    <w:rsid w:val="0029261C"/>
    <w:rsid w:val="00292981"/>
    <w:rsid w:val="00292C2E"/>
    <w:rsid w:val="0029359B"/>
    <w:rsid w:val="002935FC"/>
    <w:rsid w:val="002941CC"/>
    <w:rsid w:val="00294FC7"/>
    <w:rsid w:val="0029509A"/>
    <w:rsid w:val="00295344"/>
    <w:rsid w:val="00295642"/>
    <w:rsid w:val="0029575D"/>
    <w:rsid w:val="00295CF5"/>
    <w:rsid w:val="00295D1A"/>
    <w:rsid w:val="00296322"/>
    <w:rsid w:val="00297BF6"/>
    <w:rsid w:val="002A0177"/>
    <w:rsid w:val="002A113E"/>
    <w:rsid w:val="002A1B7B"/>
    <w:rsid w:val="002A1FD6"/>
    <w:rsid w:val="002A25E1"/>
    <w:rsid w:val="002A367F"/>
    <w:rsid w:val="002A4C7F"/>
    <w:rsid w:val="002A55E2"/>
    <w:rsid w:val="002A5902"/>
    <w:rsid w:val="002A60A6"/>
    <w:rsid w:val="002A69A3"/>
    <w:rsid w:val="002A6F0C"/>
    <w:rsid w:val="002A74EF"/>
    <w:rsid w:val="002A7DEF"/>
    <w:rsid w:val="002B044E"/>
    <w:rsid w:val="002B055C"/>
    <w:rsid w:val="002B080B"/>
    <w:rsid w:val="002B0DB9"/>
    <w:rsid w:val="002B11AE"/>
    <w:rsid w:val="002B2C9B"/>
    <w:rsid w:val="002B3829"/>
    <w:rsid w:val="002B3EEF"/>
    <w:rsid w:val="002B3F50"/>
    <w:rsid w:val="002B4465"/>
    <w:rsid w:val="002B46F0"/>
    <w:rsid w:val="002B5270"/>
    <w:rsid w:val="002B56CC"/>
    <w:rsid w:val="002B5A5D"/>
    <w:rsid w:val="002B5ED5"/>
    <w:rsid w:val="002B777F"/>
    <w:rsid w:val="002B7942"/>
    <w:rsid w:val="002C0A38"/>
    <w:rsid w:val="002C1000"/>
    <w:rsid w:val="002C1FAD"/>
    <w:rsid w:val="002C2226"/>
    <w:rsid w:val="002C22EF"/>
    <w:rsid w:val="002C3E43"/>
    <w:rsid w:val="002C6CCC"/>
    <w:rsid w:val="002D00CA"/>
    <w:rsid w:val="002D0479"/>
    <w:rsid w:val="002D06CF"/>
    <w:rsid w:val="002D0B64"/>
    <w:rsid w:val="002D239D"/>
    <w:rsid w:val="002D30B1"/>
    <w:rsid w:val="002D7003"/>
    <w:rsid w:val="002D7AAE"/>
    <w:rsid w:val="002D7BA9"/>
    <w:rsid w:val="002E007E"/>
    <w:rsid w:val="002E0721"/>
    <w:rsid w:val="002E0842"/>
    <w:rsid w:val="002E1151"/>
    <w:rsid w:val="002E1DFD"/>
    <w:rsid w:val="002E2E99"/>
    <w:rsid w:val="002E31C7"/>
    <w:rsid w:val="002E3AA8"/>
    <w:rsid w:val="002E3BDE"/>
    <w:rsid w:val="002E454C"/>
    <w:rsid w:val="002E5BEE"/>
    <w:rsid w:val="002E5C3F"/>
    <w:rsid w:val="002E6307"/>
    <w:rsid w:val="002E7508"/>
    <w:rsid w:val="002F11AE"/>
    <w:rsid w:val="002F1785"/>
    <w:rsid w:val="002F2307"/>
    <w:rsid w:val="002F255F"/>
    <w:rsid w:val="002F2B57"/>
    <w:rsid w:val="002F301D"/>
    <w:rsid w:val="002F3E34"/>
    <w:rsid w:val="002F407A"/>
    <w:rsid w:val="002F46D6"/>
    <w:rsid w:val="002F486C"/>
    <w:rsid w:val="002F4928"/>
    <w:rsid w:val="002F617F"/>
    <w:rsid w:val="002F69F7"/>
    <w:rsid w:val="002F72D4"/>
    <w:rsid w:val="002F7CFD"/>
    <w:rsid w:val="002F7DD4"/>
    <w:rsid w:val="00300109"/>
    <w:rsid w:val="00300663"/>
    <w:rsid w:val="003006AA"/>
    <w:rsid w:val="00300C57"/>
    <w:rsid w:val="00300D61"/>
    <w:rsid w:val="00301755"/>
    <w:rsid w:val="00301C82"/>
    <w:rsid w:val="00302EF4"/>
    <w:rsid w:val="003038B0"/>
    <w:rsid w:val="0030417F"/>
    <w:rsid w:val="00304476"/>
    <w:rsid w:val="003045F5"/>
    <w:rsid w:val="003046A4"/>
    <w:rsid w:val="00305B33"/>
    <w:rsid w:val="0030665E"/>
    <w:rsid w:val="00306894"/>
    <w:rsid w:val="003122F4"/>
    <w:rsid w:val="00313F98"/>
    <w:rsid w:val="0031408D"/>
    <w:rsid w:val="003166BC"/>
    <w:rsid w:val="00316838"/>
    <w:rsid w:val="00320A6D"/>
    <w:rsid w:val="00320C82"/>
    <w:rsid w:val="00320FC3"/>
    <w:rsid w:val="00321420"/>
    <w:rsid w:val="00321451"/>
    <w:rsid w:val="00322E08"/>
    <w:rsid w:val="003268D5"/>
    <w:rsid w:val="00326B56"/>
    <w:rsid w:val="003271B5"/>
    <w:rsid w:val="00327A46"/>
    <w:rsid w:val="00330727"/>
    <w:rsid w:val="0033197F"/>
    <w:rsid w:val="00331AF1"/>
    <w:rsid w:val="00331C21"/>
    <w:rsid w:val="00331EE6"/>
    <w:rsid w:val="00332091"/>
    <w:rsid w:val="00332093"/>
    <w:rsid w:val="00332950"/>
    <w:rsid w:val="00332FA2"/>
    <w:rsid w:val="003334C1"/>
    <w:rsid w:val="00334818"/>
    <w:rsid w:val="00335646"/>
    <w:rsid w:val="00335DBC"/>
    <w:rsid w:val="0033603B"/>
    <w:rsid w:val="003362B3"/>
    <w:rsid w:val="00336679"/>
    <w:rsid w:val="00336FC0"/>
    <w:rsid w:val="0033725A"/>
    <w:rsid w:val="003377AA"/>
    <w:rsid w:val="00337807"/>
    <w:rsid w:val="00337DB2"/>
    <w:rsid w:val="00337F62"/>
    <w:rsid w:val="003400BB"/>
    <w:rsid w:val="00340403"/>
    <w:rsid w:val="003406B9"/>
    <w:rsid w:val="00340C47"/>
    <w:rsid w:val="00340CE9"/>
    <w:rsid w:val="00341AFA"/>
    <w:rsid w:val="003424F7"/>
    <w:rsid w:val="003436A1"/>
    <w:rsid w:val="00344185"/>
    <w:rsid w:val="003446EB"/>
    <w:rsid w:val="003448F6"/>
    <w:rsid w:val="00344F32"/>
    <w:rsid w:val="003456A4"/>
    <w:rsid w:val="00345DDC"/>
    <w:rsid w:val="0034758A"/>
    <w:rsid w:val="00347771"/>
    <w:rsid w:val="00350759"/>
    <w:rsid w:val="00350C23"/>
    <w:rsid w:val="003523A6"/>
    <w:rsid w:val="0035257B"/>
    <w:rsid w:val="00353601"/>
    <w:rsid w:val="003543E3"/>
    <w:rsid w:val="00354BEF"/>
    <w:rsid w:val="00354CA0"/>
    <w:rsid w:val="00354D27"/>
    <w:rsid w:val="0035536C"/>
    <w:rsid w:val="00355E15"/>
    <w:rsid w:val="0035738A"/>
    <w:rsid w:val="0035791B"/>
    <w:rsid w:val="00357E17"/>
    <w:rsid w:val="003600E4"/>
    <w:rsid w:val="00362185"/>
    <w:rsid w:val="003623D2"/>
    <w:rsid w:val="00363724"/>
    <w:rsid w:val="003645E0"/>
    <w:rsid w:val="00364E43"/>
    <w:rsid w:val="00366630"/>
    <w:rsid w:val="003677D4"/>
    <w:rsid w:val="003702EE"/>
    <w:rsid w:val="00371D1D"/>
    <w:rsid w:val="00372358"/>
    <w:rsid w:val="00372E07"/>
    <w:rsid w:val="0037331C"/>
    <w:rsid w:val="00373D2C"/>
    <w:rsid w:val="0037468B"/>
    <w:rsid w:val="003747E4"/>
    <w:rsid w:val="003749FB"/>
    <w:rsid w:val="0037506A"/>
    <w:rsid w:val="003757F3"/>
    <w:rsid w:val="00375F5D"/>
    <w:rsid w:val="00376908"/>
    <w:rsid w:val="00381E16"/>
    <w:rsid w:val="00382801"/>
    <w:rsid w:val="0038319C"/>
    <w:rsid w:val="0038360B"/>
    <w:rsid w:val="00384477"/>
    <w:rsid w:val="0038555A"/>
    <w:rsid w:val="0038555D"/>
    <w:rsid w:val="003855CF"/>
    <w:rsid w:val="003857F5"/>
    <w:rsid w:val="003858A6"/>
    <w:rsid w:val="003862D5"/>
    <w:rsid w:val="003865CA"/>
    <w:rsid w:val="00386807"/>
    <w:rsid w:val="00386DBD"/>
    <w:rsid w:val="00387EA1"/>
    <w:rsid w:val="003904B3"/>
    <w:rsid w:val="003905DD"/>
    <w:rsid w:val="00391AD2"/>
    <w:rsid w:val="00391E26"/>
    <w:rsid w:val="00392307"/>
    <w:rsid w:val="00392BD7"/>
    <w:rsid w:val="00392DCC"/>
    <w:rsid w:val="003936F6"/>
    <w:rsid w:val="003937D1"/>
    <w:rsid w:val="00394216"/>
    <w:rsid w:val="0039480C"/>
    <w:rsid w:val="00394816"/>
    <w:rsid w:val="0039524C"/>
    <w:rsid w:val="00395399"/>
    <w:rsid w:val="00396D52"/>
    <w:rsid w:val="003A05E4"/>
    <w:rsid w:val="003A10A9"/>
    <w:rsid w:val="003A1816"/>
    <w:rsid w:val="003A2EC1"/>
    <w:rsid w:val="003A3090"/>
    <w:rsid w:val="003A3115"/>
    <w:rsid w:val="003A389D"/>
    <w:rsid w:val="003A3D58"/>
    <w:rsid w:val="003A4DDB"/>
    <w:rsid w:val="003A5A41"/>
    <w:rsid w:val="003A5B36"/>
    <w:rsid w:val="003A616A"/>
    <w:rsid w:val="003A627F"/>
    <w:rsid w:val="003A6DAD"/>
    <w:rsid w:val="003A7AEB"/>
    <w:rsid w:val="003B01D3"/>
    <w:rsid w:val="003B1147"/>
    <w:rsid w:val="003B1314"/>
    <w:rsid w:val="003B13E1"/>
    <w:rsid w:val="003B192D"/>
    <w:rsid w:val="003B3047"/>
    <w:rsid w:val="003B312F"/>
    <w:rsid w:val="003B3306"/>
    <w:rsid w:val="003B3432"/>
    <w:rsid w:val="003B53C1"/>
    <w:rsid w:val="003B54CD"/>
    <w:rsid w:val="003B55F2"/>
    <w:rsid w:val="003B5993"/>
    <w:rsid w:val="003B5D71"/>
    <w:rsid w:val="003B6D0A"/>
    <w:rsid w:val="003B7564"/>
    <w:rsid w:val="003B77C9"/>
    <w:rsid w:val="003C0D32"/>
    <w:rsid w:val="003C168B"/>
    <w:rsid w:val="003C202B"/>
    <w:rsid w:val="003C232C"/>
    <w:rsid w:val="003C24B4"/>
    <w:rsid w:val="003C2ADB"/>
    <w:rsid w:val="003C31E7"/>
    <w:rsid w:val="003C36DC"/>
    <w:rsid w:val="003C3F83"/>
    <w:rsid w:val="003C441A"/>
    <w:rsid w:val="003C56ED"/>
    <w:rsid w:val="003C791B"/>
    <w:rsid w:val="003D0DA6"/>
    <w:rsid w:val="003D12E8"/>
    <w:rsid w:val="003D228B"/>
    <w:rsid w:val="003D249C"/>
    <w:rsid w:val="003D2667"/>
    <w:rsid w:val="003D26E2"/>
    <w:rsid w:val="003D2B7D"/>
    <w:rsid w:val="003D3120"/>
    <w:rsid w:val="003D356F"/>
    <w:rsid w:val="003D39BA"/>
    <w:rsid w:val="003D40EC"/>
    <w:rsid w:val="003D5576"/>
    <w:rsid w:val="003D5E40"/>
    <w:rsid w:val="003D5F64"/>
    <w:rsid w:val="003D6622"/>
    <w:rsid w:val="003D69FD"/>
    <w:rsid w:val="003D7BEC"/>
    <w:rsid w:val="003D7CC9"/>
    <w:rsid w:val="003E03B4"/>
    <w:rsid w:val="003E060E"/>
    <w:rsid w:val="003E0A29"/>
    <w:rsid w:val="003E1E4E"/>
    <w:rsid w:val="003E20D6"/>
    <w:rsid w:val="003E2A99"/>
    <w:rsid w:val="003E4D87"/>
    <w:rsid w:val="003E4E61"/>
    <w:rsid w:val="003E5505"/>
    <w:rsid w:val="003E60A8"/>
    <w:rsid w:val="003E6E28"/>
    <w:rsid w:val="003E7607"/>
    <w:rsid w:val="003E7F89"/>
    <w:rsid w:val="003E7FAB"/>
    <w:rsid w:val="003F0174"/>
    <w:rsid w:val="003F1296"/>
    <w:rsid w:val="003F1767"/>
    <w:rsid w:val="003F1D50"/>
    <w:rsid w:val="003F1E9D"/>
    <w:rsid w:val="003F2682"/>
    <w:rsid w:val="003F26F9"/>
    <w:rsid w:val="003F2C5F"/>
    <w:rsid w:val="003F34A7"/>
    <w:rsid w:val="003F3E91"/>
    <w:rsid w:val="003F4820"/>
    <w:rsid w:val="003F4BFE"/>
    <w:rsid w:val="003F5520"/>
    <w:rsid w:val="003F5FFF"/>
    <w:rsid w:val="003F61A2"/>
    <w:rsid w:val="003F68F8"/>
    <w:rsid w:val="003F69A1"/>
    <w:rsid w:val="004009E8"/>
    <w:rsid w:val="00401082"/>
    <w:rsid w:val="0040155F"/>
    <w:rsid w:val="00401AD5"/>
    <w:rsid w:val="00402DF6"/>
    <w:rsid w:val="004034F6"/>
    <w:rsid w:val="0040357B"/>
    <w:rsid w:val="004054E8"/>
    <w:rsid w:val="00405BCC"/>
    <w:rsid w:val="00406F7A"/>
    <w:rsid w:val="00410300"/>
    <w:rsid w:val="00410C9C"/>
    <w:rsid w:val="00411B4E"/>
    <w:rsid w:val="00411F01"/>
    <w:rsid w:val="004137F1"/>
    <w:rsid w:val="00413D28"/>
    <w:rsid w:val="00413DA2"/>
    <w:rsid w:val="00413EE6"/>
    <w:rsid w:val="0041410B"/>
    <w:rsid w:val="00414E8A"/>
    <w:rsid w:val="00415135"/>
    <w:rsid w:val="00415970"/>
    <w:rsid w:val="00415EC7"/>
    <w:rsid w:val="00415ED8"/>
    <w:rsid w:val="0041603A"/>
    <w:rsid w:val="00416762"/>
    <w:rsid w:val="004168CB"/>
    <w:rsid w:val="00416CEC"/>
    <w:rsid w:val="00416E55"/>
    <w:rsid w:val="00417729"/>
    <w:rsid w:val="004177F8"/>
    <w:rsid w:val="00417FC6"/>
    <w:rsid w:val="004217EB"/>
    <w:rsid w:val="00423FCF"/>
    <w:rsid w:val="0042518A"/>
    <w:rsid w:val="004254A7"/>
    <w:rsid w:val="00425B31"/>
    <w:rsid w:val="004267A2"/>
    <w:rsid w:val="004273FF"/>
    <w:rsid w:val="004276A0"/>
    <w:rsid w:val="00430026"/>
    <w:rsid w:val="00430474"/>
    <w:rsid w:val="00430FED"/>
    <w:rsid w:val="004313A6"/>
    <w:rsid w:val="004322A7"/>
    <w:rsid w:val="00432413"/>
    <w:rsid w:val="0043326E"/>
    <w:rsid w:val="0043373A"/>
    <w:rsid w:val="00433751"/>
    <w:rsid w:val="00434EFC"/>
    <w:rsid w:val="00435459"/>
    <w:rsid w:val="00435684"/>
    <w:rsid w:val="004356C1"/>
    <w:rsid w:val="004358C4"/>
    <w:rsid w:val="004359E1"/>
    <w:rsid w:val="00437102"/>
    <w:rsid w:val="00437820"/>
    <w:rsid w:val="00440AB6"/>
    <w:rsid w:val="004435AE"/>
    <w:rsid w:val="00444423"/>
    <w:rsid w:val="00444912"/>
    <w:rsid w:val="00444B06"/>
    <w:rsid w:val="00444F7F"/>
    <w:rsid w:val="00445265"/>
    <w:rsid w:val="0044552C"/>
    <w:rsid w:val="0044566C"/>
    <w:rsid w:val="004463DD"/>
    <w:rsid w:val="004471A7"/>
    <w:rsid w:val="004508C9"/>
    <w:rsid w:val="00450CD5"/>
    <w:rsid w:val="004515EA"/>
    <w:rsid w:val="00452498"/>
    <w:rsid w:val="00453759"/>
    <w:rsid w:val="004544F7"/>
    <w:rsid w:val="00455597"/>
    <w:rsid w:val="004559CE"/>
    <w:rsid w:val="00456CE2"/>
    <w:rsid w:val="004573DA"/>
    <w:rsid w:val="004606EA"/>
    <w:rsid w:val="00460E1A"/>
    <w:rsid w:val="00460EBA"/>
    <w:rsid w:val="0046129F"/>
    <w:rsid w:val="00462112"/>
    <w:rsid w:val="004623C0"/>
    <w:rsid w:val="004626A0"/>
    <w:rsid w:val="004626D3"/>
    <w:rsid w:val="00462821"/>
    <w:rsid w:val="00462EBD"/>
    <w:rsid w:val="004637E1"/>
    <w:rsid w:val="00463DF8"/>
    <w:rsid w:val="00463F19"/>
    <w:rsid w:val="00464030"/>
    <w:rsid w:val="00464284"/>
    <w:rsid w:val="00464F79"/>
    <w:rsid w:val="00465033"/>
    <w:rsid w:val="0046505A"/>
    <w:rsid w:val="0046514D"/>
    <w:rsid w:val="00466923"/>
    <w:rsid w:val="00466D08"/>
    <w:rsid w:val="00467068"/>
    <w:rsid w:val="0046741C"/>
    <w:rsid w:val="00467470"/>
    <w:rsid w:val="00467688"/>
    <w:rsid w:val="004711B0"/>
    <w:rsid w:val="004715D2"/>
    <w:rsid w:val="00471945"/>
    <w:rsid w:val="00471955"/>
    <w:rsid w:val="00471C1A"/>
    <w:rsid w:val="00472E84"/>
    <w:rsid w:val="00474583"/>
    <w:rsid w:val="00474DF3"/>
    <w:rsid w:val="00475085"/>
    <w:rsid w:val="0047537F"/>
    <w:rsid w:val="00476CF6"/>
    <w:rsid w:val="00476DF3"/>
    <w:rsid w:val="004770B5"/>
    <w:rsid w:val="00477512"/>
    <w:rsid w:val="0047780F"/>
    <w:rsid w:val="00477AA8"/>
    <w:rsid w:val="00480125"/>
    <w:rsid w:val="004805D5"/>
    <w:rsid w:val="00480636"/>
    <w:rsid w:val="00480D04"/>
    <w:rsid w:val="00481C45"/>
    <w:rsid w:val="00482359"/>
    <w:rsid w:val="004849FF"/>
    <w:rsid w:val="00484C98"/>
    <w:rsid w:val="00485F2F"/>
    <w:rsid w:val="00486926"/>
    <w:rsid w:val="00487083"/>
    <w:rsid w:val="004874EB"/>
    <w:rsid w:val="00487AAC"/>
    <w:rsid w:val="00490698"/>
    <w:rsid w:val="0049094E"/>
    <w:rsid w:val="00490F5F"/>
    <w:rsid w:val="00491D65"/>
    <w:rsid w:val="0049239B"/>
    <w:rsid w:val="00492751"/>
    <w:rsid w:val="00492FCB"/>
    <w:rsid w:val="004933C6"/>
    <w:rsid w:val="00493695"/>
    <w:rsid w:val="0049381C"/>
    <w:rsid w:val="00494131"/>
    <w:rsid w:val="004945C3"/>
    <w:rsid w:val="00494D2A"/>
    <w:rsid w:val="004960E8"/>
    <w:rsid w:val="004968CC"/>
    <w:rsid w:val="004978D2"/>
    <w:rsid w:val="00497F12"/>
    <w:rsid w:val="004A0F11"/>
    <w:rsid w:val="004A11AF"/>
    <w:rsid w:val="004A1531"/>
    <w:rsid w:val="004A2045"/>
    <w:rsid w:val="004A3EAA"/>
    <w:rsid w:val="004A42AF"/>
    <w:rsid w:val="004A4414"/>
    <w:rsid w:val="004A4561"/>
    <w:rsid w:val="004A4C73"/>
    <w:rsid w:val="004A655B"/>
    <w:rsid w:val="004A6588"/>
    <w:rsid w:val="004A67D9"/>
    <w:rsid w:val="004A6B9E"/>
    <w:rsid w:val="004A7D97"/>
    <w:rsid w:val="004B016C"/>
    <w:rsid w:val="004B0185"/>
    <w:rsid w:val="004B094F"/>
    <w:rsid w:val="004B2309"/>
    <w:rsid w:val="004B271D"/>
    <w:rsid w:val="004B37BA"/>
    <w:rsid w:val="004B3802"/>
    <w:rsid w:val="004B4119"/>
    <w:rsid w:val="004B4AE0"/>
    <w:rsid w:val="004B5133"/>
    <w:rsid w:val="004B516D"/>
    <w:rsid w:val="004B5BC5"/>
    <w:rsid w:val="004B6D68"/>
    <w:rsid w:val="004C15F6"/>
    <w:rsid w:val="004C1AF8"/>
    <w:rsid w:val="004C1E58"/>
    <w:rsid w:val="004C2932"/>
    <w:rsid w:val="004C2998"/>
    <w:rsid w:val="004C2BE3"/>
    <w:rsid w:val="004C3D27"/>
    <w:rsid w:val="004C41B6"/>
    <w:rsid w:val="004C57F3"/>
    <w:rsid w:val="004C6AA2"/>
    <w:rsid w:val="004C6F55"/>
    <w:rsid w:val="004D03C1"/>
    <w:rsid w:val="004D0D65"/>
    <w:rsid w:val="004D1BEB"/>
    <w:rsid w:val="004D2DEF"/>
    <w:rsid w:val="004D3DC1"/>
    <w:rsid w:val="004D3DCD"/>
    <w:rsid w:val="004D492C"/>
    <w:rsid w:val="004D4BEE"/>
    <w:rsid w:val="004D64FC"/>
    <w:rsid w:val="004D6BDF"/>
    <w:rsid w:val="004D6E37"/>
    <w:rsid w:val="004D77F4"/>
    <w:rsid w:val="004D7BEF"/>
    <w:rsid w:val="004E00EA"/>
    <w:rsid w:val="004E12EA"/>
    <w:rsid w:val="004E171C"/>
    <w:rsid w:val="004E1C95"/>
    <w:rsid w:val="004E244C"/>
    <w:rsid w:val="004E2CD0"/>
    <w:rsid w:val="004E2D4F"/>
    <w:rsid w:val="004E3378"/>
    <w:rsid w:val="004E3926"/>
    <w:rsid w:val="004E3A90"/>
    <w:rsid w:val="004E41CF"/>
    <w:rsid w:val="004E6AD3"/>
    <w:rsid w:val="004E74AB"/>
    <w:rsid w:val="004E75DB"/>
    <w:rsid w:val="004E7FFA"/>
    <w:rsid w:val="004F001E"/>
    <w:rsid w:val="004F0300"/>
    <w:rsid w:val="004F043F"/>
    <w:rsid w:val="004F04DD"/>
    <w:rsid w:val="004F1131"/>
    <w:rsid w:val="004F1903"/>
    <w:rsid w:val="004F2AEF"/>
    <w:rsid w:val="004F2E53"/>
    <w:rsid w:val="004F34AA"/>
    <w:rsid w:val="004F3A5A"/>
    <w:rsid w:val="004F4893"/>
    <w:rsid w:val="004F4B6C"/>
    <w:rsid w:val="004F4B92"/>
    <w:rsid w:val="004F59C2"/>
    <w:rsid w:val="004F5B3F"/>
    <w:rsid w:val="004F5DC8"/>
    <w:rsid w:val="004F6DF9"/>
    <w:rsid w:val="004F71DD"/>
    <w:rsid w:val="004F7B08"/>
    <w:rsid w:val="00500D28"/>
    <w:rsid w:val="005010C5"/>
    <w:rsid w:val="00501C51"/>
    <w:rsid w:val="00502505"/>
    <w:rsid w:val="0050255F"/>
    <w:rsid w:val="0050281C"/>
    <w:rsid w:val="00503A4D"/>
    <w:rsid w:val="00504AC6"/>
    <w:rsid w:val="00504C17"/>
    <w:rsid w:val="00505058"/>
    <w:rsid w:val="00505124"/>
    <w:rsid w:val="0050588F"/>
    <w:rsid w:val="00505B64"/>
    <w:rsid w:val="00505CB2"/>
    <w:rsid w:val="00507A23"/>
    <w:rsid w:val="00511710"/>
    <w:rsid w:val="005131E5"/>
    <w:rsid w:val="00513950"/>
    <w:rsid w:val="00514217"/>
    <w:rsid w:val="00514F80"/>
    <w:rsid w:val="00515111"/>
    <w:rsid w:val="0051573F"/>
    <w:rsid w:val="005165BB"/>
    <w:rsid w:val="00516785"/>
    <w:rsid w:val="00516815"/>
    <w:rsid w:val="0051698F"/>
    <w:rsid w:val="00517591"/>
    <w:rsid w:val="00517A68"/>
    <w:rsid w:val="0052050D"/>
    <w:rsid w:val="00520B35"/>
    <w:rsid w:val="00520D61"/>
    <w:rsid w:val="00523572"/>
    <w:rsid w:val="0052419D"/>
    <w:rsid w:val="00525507"/>
    <w:rsid w:val="0052679E"/>
    <w:rsid w:val="0052777E"/>
    <w:rsid w:val="005301F8"/>
    <w:rsid w:val="005310DE"/>
    <w:rsid w:val="005312FC"/>
    <w:rsid w:val="005321A5"/>
    <w:rsid w:val="0053223D"/>
    <w:rsid w:val="00532694"/>
    <w:rsid w:val="00534486"/>
    <w:rsid w:val="00534774"/>
    <w:rsid w:val="00534DC4"/>
    <w:rsid w:val="0053531A"/>
    <w:rsid w:val="00535404"/>
    <w:rsid w:val="0053569E"/>
    <w:rsid w:val="0053603D"/>
    <w:rsid w:val="00536E58"/>
    <w:rsid w:val="0053742A"/>
    <w:rsid w:val="00537703"/>
    <w:rsid w:val="00537C85"/>
    <w:rsid w:val="00540026"/>
    <w:rsid w:val="005409F6"/>
    <w:rsid w:val="00540D5C"/>
    <w:rsid w:val="0054153D"/>
    <w:rsid w:val="00541549"/>
    <w:rsid w:val="00541692"/>
    <w:rsid w:val="005417AE"/>
    <w:rsid w:val="00541D29"/>
    <w:rsid w:val="00542E9C"/>
    <w:rsid w:val="005430BD"/>
    <w:rsid w:val="00544EC2"/>
    <w:rsid w:val="00545D2B"/>
    <w:rsid w:val="00551441"/>
    <w:rsid w:val="00551FBE"/>
    <w:rsid w:val="005527C6"/>
    <w:rsid w:val="0055283F"/>
    <w:rsid w:val="00553419"/>
    <w:rsid w:val="00553726"/>
    <w:rsid w:val="005564C9"/>
    <w:rsid w:val="00556BFE"/>
    <w:rsid w:val="0056086D"/>
    <w:rsid w:val="005609BE"/>
    <w:rsid w:val="00560A14"/>
    <w:rsid w:val="00560E5B"/>
    <w:rsid w:val="00561095"/>
    <w:rsid w:val="00561A2B"/>
    <w:rsid w:val="00561BA4"/>
    <w:rsid w:val="00562224"/>
    <w:rsid w:val="00562618"/>
    <w:rsid w:val="00562F17"/>
    <w:rsid w:val="0056347D"/>
    <w:rsid w:val="00563CBC"/>
    <w:rsid w:val="00563E6C"/>
    <w:rsid w:val="005644CF"/>
    <w:rsid w:val="005647BB"/>
    <w:rsid w:val="005648F8"/>
    <w:rsid w:val="0056582C"/>
    <w:rsid w:val="00565C91"/>
    <w:rsid w:val="00566688"/>
    <w:rsid w:val="00567901"/>
    <w:rsid w:val="00570FA2"/>
    <w:rsid w:val="00571BC3"/>
    <w:rsid w:val="00572498"/>
    <w:rsid w:val="005728C9"/>
    <w:rsid w:val="005729D6"/>
    <w:rsid w:val="005737BB"/>
    <w:rsid w:val="0057422B"/>
    <w:rsid w:val="00574825"/>
    <w:rsid w:val="0057728D"/>
    <w:rsid w:val="005774A1"/>
    <w:rsid w:val="00581935"/>
    <w:rsid w:val="00581F84"/>
    <w:rsid w:val="00582918"/>
    <w:rsid w:val="00582EA2"/>
    <w:rsid w:val="00584F52"/>
    <w:rsid w:val="0058613A"/>
    <w:rsid w:val="00586333"/>
    <w:rsid w:val="005864B0"/>
    <w:rsid w:val="005868DE"/>
    <w:rsid w:val="00586A1B"/>
    <w:rsid w:val="005877AC"/>
    <w:rsid w:val="00587CB4"/>
    <w:rsid w:val="00590123"/>
    <w:rsid w:val="005905CC"/>
    <w:rsid w:val="00590978"/>
    <w:rsid w:val="005914CC"/>
    <w:rsid w:val="00591997"/>
    <w:rsid w:val="00592EE7"/>
    <w:rsid w:val="00593C12"/>
    <w:rsid w:val="00594A37"/>
    <w:rsid w:val="005966B7"/>
    <w:rsid w:val="005968C6"/>
    <w:rsid w:val="00596F8B"/>
    <w:rsid w:val="005A0AFA"/>
    <w:rsid w:val="005A0DAF"/>
    <w:rsid w:val="005A1979"/>
    <w:rsid w:val="005A1C58"/>
    <w:rsid w:val="005A1DFE"/>
    <w:rsid w:val="005A1F5F"/>
    <w:rsid w:val="005A22E2"/>
    <w:rsid w:val="005A27C6"/>
    <w:rsid w:val="005A28CB"/>
    <w:rsid w:val="005A39C7"/>
    <w:rsid w:val="005A4961"/>
    <w:rsid w:val="005A4C4A"/>
    <w:rsid w:val="005A4E5E"/>
    <w:rsid w:val="005A4ED8"/>
    <w:rsid w:val="005A4F67"/>
    <w:rsid w:val="005A52A1"/>
    <w:rsid w:val="005A5798"/>
    <w:rsid w:val="005A5810"/>
    <w:rsid w:val="005A5A61"/>
    <w:rsid w:val="005A765B"/>
    <w:rsid w:val="005A76B9"/>
    <w:rsid w:val="005A7C81"/>
    <w:rsid w:val="005B16E3"/>
    <w:rsid w:val="005B295A"/>
    <w:rsid w:val="005B2C51"/>
    <w:rsid w:val="005B35EA"/>
    <w:rsid w:val="005B3DA4"/>
    <w:rsid w:val="005B57DC"/>
    <w:rsid w:val="005B5E2A"/>
    <w:rsid w:val="005B7A94"/>
    <w:rsid w:val="005B7DD3"/>
    <w:rsid w:val="005C0265"/>
    <w:rsid w:val="005C02A4"/>
    <w:rsid w:val="005C0939"/>
    <w:rsid w:val="005C20D2"/>
    <w:rsid w:val="005C32FE"/>
    <w:rsid w:val="005C373C"/>
    <w:rsid w:val="005C45E1"/>
    <w:rsid w:val="005C4779"/>
    <w:rsid w:val="005C4F06"/>
    <w:rsid w:val="005C4F70"/>
    <w:rsid w:val="005C503A"/>
    <w:rsid w:val="005C5626"/>
    <w:rsid w:val="005C679C"/>
    <w:rsid w:val="005C6C95"/>
    <w:rsid w:val="005C6FF8"/>
    <w:rsid w:val="005D024A"/>
    <w:rsid w:val="005D09DB"/>
    <w:rsid w:val="005D14F2"/>
    <w:rsid w:val="005D16FF"/>
    <w:rsid w:val="005D1C4C"/>
    <w:rsid w:val="005D28C2"/>
    <w:rsid w:val="005D2DC3"/>
    <w:rsid w:val="005D3DAA"/>
    <w:rsid w:val="005D3FD0"/>
    <w:rsid w:val="005D4FD4"/>
    <w:rsid w:val="005D5378"/>
    <w:rsid w:val="005D63CB"/>
    <w:rsid w:val="005D6B21"/>
    <w:rsid w:val="005D6D64"/>
    <w:rsid w:val="005D7C77"/>
    <w:rsid w:val="005E0088"/>
    <w:rsid w:val="005E05C8"/>
    <w:rsid w:val="005E14C9"/>
    <w:rsid w:val="005E2F39"/>
    <w:rsid w:val="005E2FD9"/>
    <w:rsid w:val="005E4802"/>
    <w:rsid w:val="005E526C"/>
    <w:rsid w:val="005E5393"/>
    <w:rsid w:val="005E58D0"/>
    <w:rsid w:val="005E5B0C"/>
    <w:rsid w:val="005E6217"/>
    <w:rsid w:val="005E640B"/>
    <w:rsid w:val="005E6C25"/>
    <w:rsid w:val="005E6F98"/>
    <w:rsid w:val="005F0A28"/>
    <w:rsid w:val="005F10CE"/>
    <w:rsid w:val="005F1770"/>
    <w:rsid w:val="005F1E82"/>
    <w:rsid w:val="005F30B1"/>
    <w:rsid w:val="005F59CB"/>
    <w:rsid w:val="005F5D42"/>
    <w:rsid w:val="005F74A9"/>
    <w:rsid w:val="005F7CA4"/>
    <w:rsid w:val="00600200"/>
    <w:rsid w:val="0060038F"/>
    <w:rsid w:val="00601451"/>
    <w:rsid w:val="00601650"/>
    <w:rsid w:val="00603D7E"/>
    <w:rsid w:val="006044A2"/>
    <w:rsid w:val="00604EEF"/>
    <w:rsid w:val="0060518A"/>
    <w:rsid w:val="00605AFD"/>
    <w:rsid w:val="0060657C"/>
    <w:rsid w:val="00606C80"/>
    <w:rsid w:val="00607192"/>
    <w:rsid w:val="0060771E"/>
    <w:rsid w:val="00607B1F"/>
    <w:rsid w:val="006102AD"/>
    <w:rsid w:val="00610437"/>
    <w:rsid w:val="00610804"/>
    <w:rsid w:val="00610C0C"/>
    <w:rsid w:val="00611783"/>
    <w:rsid w:val="006123D4"/>
    <w:rsid w:val="00612AA5"/>
    <w:rsid w:val="0061445B"/>
    <w:rsid w:val="00614A32"/>
    <w:rsid w:val="00615F59"/>
    <w:rsid w:val="00616193"/>
    <w:rsid w:val="00616487"/>
    <w:rsid w:val="0061768A"/>
    <w:rsid w:val="00617F96"/>
    <w:rsid w:val="00620923"/>
    <w:rsid w:val="006214C2"/>
    <w:rsid w:val="00621C31"/>
    <w:rsid w:val="00621F31"/>
    <w:rsid w:val="00622320"/>
    <w:rsid w:val="006225F9"/>
    <w:rsid w:val="00623D4D"/>
    <w:rsid w:val="00623F65"/>
    <w:rsid w:val="00624362"/>
    <w:rsid w:val="0062443D"/>
    <w:rsid w:val="00624C4B"/>
    <w:rsid w:val="00625338"/>
    <w:rsid w:val="00626457"/>
    <w:rsid w:val="00626718"/>
    <w:rsid w:val="0062727D"/>
    <w:rsid w:val="00630CA9"/>
    <w:rsid w:val="00630E4F"/>
    <w:rsid w:val="00631AB1"/>
    <w:rsid w:val="00631C13"/>
    <w:rsid w:val="006339EE"/>
    <w:rsid w:val="00633DF5"/>
    <w:rsid w:val="00634819"/>
    <w:rsid w:val="00635652"/>
    <w:rsid w:val="00636ADF"/>
    <w:rsid w:val="00637020"/>
    <w:rsid w:val="00643005"/>
    <w:rsid w:val="0064302F"/>
    <w:rsid w:val="0064321B"/>
    <w:rsid w:val="00643A09"/>
    <w:rsid w:val="00643DAF"/>
    <w:rsid w:val="00644A78"/>
    <w:rsid w:val="00644DED"/>
    <w:rsid w:val="00644F05"/>
    <w:rsid w:val="006459EF"/>
    <w:rsid w:val="00646024"/>
    <w:rsid w:val="00646977"/>
    <w:rsid w:val="00650026"/>
    <w:rsid w:val="00650108"/>
    <w:rsid w:val="006503A8"/>
    <w:rsid w:val="006507AF"/>
    <w:rsid w:val="00650C4C"/>
    <w:rsid w:val="006519D1"/>
    <w:rsid w:val="00651A72"/>
    <w:rsid w:val="00652041"/>
    <w:rsid w:val="006529AF"/>
    <w:rsid w:val="00654097"/>
    <w:rsid w:val="00654928"/>
    <w:rsid w:val="00654EB2"/>
    <w:rsid w:val="0065507A"/>
    <w:rsid w:val="00657086"/>
    <w:rsid w:val="00657D77"/>
    <w:rsid w:val="00657F54"/>
    <w:rsid w:val="00660DC0"/>
    <w:rsid w:val="0066345D"/>
    <w:rsid w:val="00663A94"/>
    <w:rsid w:val="0066533F"/>
    <w:rsid w:val="00665A21"/>
    <w:rsid w:val="0066659D"/>
    <w:rsid w:val="006677A9"/>
    <w:rsid w:val="006677AD"/>
    <w:rsid w:val="00670AE6"/>
    <w:rsid w:val="006716AE"/>
    <w:rsid w:val="006716EF"/>
    <w:rsid w:val="00671F09"/>
    <w:rsid w:val="00672126"/>
    <w:rsid w:val="00672B49"/>
    <w:rsid w:val="00672EF4"/>
    <w:rsid w:val="0067345E"/>
    <w:rsid w:val="00673DFE"/>
    <w:rsid w:val="0067480B"/>
    <w:rsid w:val="0067622C"/>
    <w:rsid w:val="006764CD"/>
    <w:rsid w:val="00676F1F"/>
    <w:rsid w:val="0067734B"/>
    <w:rsid w:val="00677D83"/>
    <w:rsid w:val="00677EC3"/>
    <w:rsid w:val="006813F6"/>
    <w:rsid w:val="00681708"/>
    <w:rsid w:val="0068175A"/>
    <w:rsid w:val="0068177F"/>
    <w:rsid w:val="00681EA4"/>
    <w:rsid w:val="00682676"/>
    <w:rsid w:val="006827D3"/>
    <w:rsid w:val="00683061"/>
    <w:rsid w:val="0068409D"/>
    <w:rsid w:val="00684444"/>
    <w:rsid w:val="006844CC"/>
    <w:rsid w:val="006844F9"/>
    <w:rsid w:val="00684DFB"/>
    <w:rsid w:val="00685015"/>
    <w:rsid w:val="0068550F"/>
    <w:rsid w:val="00685793"/>
    <w:rsid w:val="00685CF7"/>
    <w:rsid w:val="00686165"/>
    <w:rsid w:val="00686BAB"/>
    <w:rsid w:val="00687209"/>
    <w:rsid w:val="006876EC"/>
    <w:rsid w:val="006877BB"/>
    <w:rsid w:val="0069019D"/>
    <w:rsid w:val="006902F7"/>
    <w:rsid w:val="006904C8"/>
    <w:rsid w:val="00690AA2"/>
    <w:rsid w:val="00691CB5"/>
    <w:rsid w:val="006923DF"/>
    <w:rsid w:val="006925DD"/>
    <w:rsid w:val="00693A44"/>
    <w:rsid w:val="0069420E"/>
    <w:rsid w:val="0069431E"/>
    <w:rsid w:val="00694EA2"/>
    <w:rsid w:val="00694FAE"/>
    <w:rsid w:val="006958F4"/>
    <w:rsid w:val="006976E0"/>
    <w:rsid w:val="0069774B"/>
    <w:rsid w:val="00697EC8"/>
    <w:rsid w:val="006A0222"/>
    <w:rsid w:val="006A02DA"/>
    <w:rsid w:val="006A0431"/>
    <w:rsid w:val="006A2755"/>
    <w:rsid w:val="006A3156"/>
    <w:rsid w:val="006A33CE"/>
    <w:rsid w:val="006A37F5"/>
    <w:rsid w:val="006A4178"/>
    <w:rsid w:val="006A48D7"/>
    <w:rsid w:val="006A49A2"/>
    <w:rsid w:val="006A790B"/>
    <w:rsid w:val="006A795B"/>
    <w:rsid w:val="006B0320"/>
    <w:rsid w:val="006B1C52"/>
    <w:rsid w:val="006B1CA2"/>
    <w:rsid w:val="006B2B8F"/>
    <w:rsid w:val="006B3320"/>
    <w:rsid w:val="006B3824"/>
    <w:rsid w:val="006B38FF"/>
    <w:rsid w:val="006B4250"/>
    <w:rsid w:val="006B4495"/>
    <w:rsid w:val="006B45C3"/>
    <w:rsid w:val="006B4880"/>
    <w:rsid w:val="006B4B49"/>
    <w:rsid w:val="006B4B98"/>
    <w:rsid w:val="006B5E46"/>
    <w:rsid w:val="006B5FAE"/>
    <w:rsid w:val="006B6122"/>
    <w:rsid w:val="006B644A"/>
    <w:rsid w:val="006C0877"/>
    <w:rsid w:val="006C11D5"/>
    <w:rsid w:val="006C1892"/>
    <w:rsid w:val="006C2E59"/>
    <w:rsid w:val="006C33A2"/>
    <w:rsid w:val="006C3DBE"/>
    <w:rsid w:val="006C3FF1"/>
    <w:rsid w:val="006C4A68"/>
    <w:rsid w:val="006C4C86"/>
    <w:rsid w:val="006C545D"/>
    <w:rsid w:val="006C5B73"/>
    <w:rsid w:val="006C5BD5"/>
    <w:rsid w:val="006C6216"/>
    <w:rsid w:val="006C645D"/>
    <w:rsid w:val="006C6AF7"/>
    <w:rsid w:val="006D04CD"/>
    <w:rsid w:val="006D04EA"/>
    <w:rsid w:val="006D1BCD"/>
    <w:rsid w:val="006D23D2"/>
    <w:rsid w:val="006D260D"/>
    <w:rsid w:val="006D50C1"/>
    <w:rsid w:val="006D6394"/>
    <w:rsid w:val="006D666A"/>
    <w:rsid w:val="006D68C1"/>
    <w:rsid w:val="006E2D2A"/>
    <w:rsid w:val="006E3CC3"/>
    <w:rsid w:val="006E4093"/>
    <w:rsid w:val="006E4A16"/>
    <w:rsid w:val="006E5040"/>
    <w:rsid w:val="006E5216"/>
    <w:rsid w:val="006E567F"/>
    <w:rsid w:val="006E5E92"/>
    <w:rsid w:val="006E64F5"/>
    <w:rsid w:val="006E79FF"/>
    <w:rsid w:val="006E7CEC"/>
    <w:rsid w:val="006E7E48"/>
    <w:rsid w:val="006F0183"/>
    <w:rsid w:val="006F1F87"/>
    <w:rsid w:val="006F272A"/>
    <w:rsid w:val="006F27E6"/>
    <w:rsid w:val="006F2E44"/>
    <w:rsid w:val="006F340F"/>
    <w:rsid w:val="006F3C78"/>
    <w:rsid w:val="006F4405"/>
    <w:rsid w:val="006F441F"/>
    <w:rsid w:val="006F4B85"/>
    <w:rsid w:val="006F4C36"/>
    <w:rsid w:val="006F55F3"/>
    <w:rsid w:val="006F6D73"/>
    <w:rsid w:val="006F7268"/>
    <w:rsid w:val="006F7B4C"/>
    <w:rsid w:val="007004F1"/>
    <w:rsid w:val="00701612"/>
    <w:rsid w:val="0070167B"/>
    <w:rsid w:val="00701775"/>
    <w:rsid w:val="0070185F"/>
    <w:rsid w:val="007020EF"/>
    <w:rsid w:val="00702162"/>
    <w:rsid w:val="00703990"/>
    <w:rsid w:val="00703A3C"/>
    <w:rsid w:val="00703B28"/>
    <w:rsid w:val="0070410B"/>
    <w:rsid w:val="007057FB"/>
    <w:rsid w:val="00706A69"/>
    <w:rsid w:val="00706D1A"/>
    <w:rsid w:val="00706E0C"/>
    <w:rsid w:val="00706E8E"/>
    <w:rsid w:val="00707097"/>
    <w:rsid w:val="00707106"/>
    <w:rsid w:val="00707962"/>
    <w:rsid w:val="00707D86"/>
    <w:rsid w:val="007112D9"/>
    <w:rsid w:val="007116F9"/>
    <w:rsid w:val="00711FF0"/>
    <w:rsid w:val="007133D6"/>
    <w:rsid w:val="007138D5"/>
    <w:rsid w:val="00713BDA"/>
    <w:rsid w:val="0071447C"/>
    <w:rsid w:val="0071551A"/>
    <w:rsid w:val="00715AB7"/>
    <w:rsid w:val="00715C32"/>
    <w:rsid w:val="0071796C"/>
    <w:rsid w:val="007179D7"/>
    <w:rsid w:val="007206AA"/>
    <w:rsid w:val="00721056"/>
    <w:rsid w:val="007218B1"/>
    <w:rsid w:val="00721AC9"/>
    <w:rsid w:val="00721D18"/>
    <w:rsid w:val="00721E6D"/>
    <w:rsid w:val="00722B53"/>
    <w:rsid w:val="0072333B"/>
    <w:rsid w:val="0072383C"/>
    <w:rsid w:val="00723EB9"/>
    <w:rsid w:val="0072415E"/>
    <w:rsid w:val="00724377"/>
    <w:rsid w:val="007247BC"/>
    <w:rsid w:val="0072512A"/>
    <w:rsid w:val="00726363"/>
    <w:rsid w:val="007278CB"/>
    <w:rsid w:val="00727E55"/>
    <w:rsid w:val="007301DD"/>
    <w:rsid w:val="007307AD"/>
    <w:rsid w:val="007309D3"/>
    <w:rsid w:val="00730DBE"/>
    <w:rsid w:val="00731768"/>
    <w:rsid w:val="00731AA9"/>
    <w:rsid w:val="00731F7C"/>
    <w:rsid w:val="0073221F"/>
    <w:rsid w:val="00732342"/>
    <w:rsid w:val="00732597"/>
    <w:rsid w:val="00732878"/>
    <w:rsid w:val="007331DA"/>
    <w:rsid w:val="00733C8E"/>
    <w:rsid w:val="00733D83"/>
    <w:rsid w:val="007340B5"/>
    <w:rsid w:val="0073472B"/>
    <w:rsid w:val="00736CEF"/>
    <w:rsid w:val="00737867"/>
    <w:rsid w:val="00737B16"/>
    <w:rsid w:val="00740CD9"/>
    <w:rsid w:val="00741055"/>
    <w:rsid w:val="007418C7"/>
    <w:rsid w:val="00741C4A"/>
    <w:rsid w:val="00742191"/>
    <w:rsid w:val="0074240C"/>
    <w:rsid w:val="00742861"/>
    <w:rsid w:val="007428F0"/>
    <w:rsid w:val="00742E68"/>
    <w:rsid w:val="00743155"/>
    <w:rsid w:val="00743DB1"/>
    <w:rsid w:val="007454ED"/>
    <w:rsid w:val="00747DFA"/>
    <w:rsid w:val="007509DD"/>
    <w:rsid w:val="00750FD7"/>
    <w:rsid w:val="007511FC"/>
    <w:rsid w:val="007514D6"/>
    <w:rsid w:val="00751623"/>
    <w:rsid w:val="00751735"/>
    <w:rsid w:val="00752D24"/>
    <w:rsid w:val="00753766"/>
    <w:rsid w:val="00753ABC"/>
    <w:rsid w:val="00753DBA"/>
    <w:rsid w:val="0075485D"/>
    <w:rsid w:val="007548DE"/>
    <w:rsid w:val="007558F3"/>
    <w:rsid w:val="00756091"/>
    <w:rsid w:val="0075663C"/>
    <w:rsid w:val="00757196"/>
    <w:rsid w:val="007577EC"/>
    <w:rsid w:val="00760491"/>
    <w:rsid w:val="00760A4A"/>
    <w:rsid w:val="00760D2C"/>
    <w:rsid w:val="00760EB2"/>
    <w:rsid w:val="00763474"/>
    <w:rsid w:val="00763964"/>
    <w:rsid w:val="00764369"/>
    <w:rsid w:val="00764790"/>
    <w:rsid w:val="007647E2"/>
    <w:rsid w:val="00764925"/>
    <w:rsid w:val="0076539D"/>
    <w:rsid w:val="00765FDF"/>
    <w:rsid w:val="0076620F"/>
    <w:rsid w:val="007677BC"/>
    <w:rsid w:val="00767EE0"/>
    <w:rsid w:val="0077111D"/>
    <w:rsid w:val="0077380C"/>
    <w:rsid w:val="00773E58"/>
    <w:rsid w:val="00775144"/>
    <w:rsid w:val="00775375"/>
    <w:rsid w:val="00775DB0"/>
    <w:rsid w:val="00776E72"/>
    <w:rsid w:val="007805B2"/>
    <w:rsid w:val="00780F41"/>
    <w:rsid w:val="007810A4"/>
    <w:rsid w:val="00781272"/>
    <w:rsid w:val="0078331A"/>
    <w:rsid w:val="007843BF"/>
    <w:rsid w:val="00784C0A"/>
    <w:rsid w:val="007867FA"/>
    <w:rsid w:val="00786B54"/>
    <w:rsid w:val="00787782"/>
    <w:rsid w:val="007878BE"/>
    <w:rsid w:val="0078797A"/>
    <w:rsid w:val="00787B4C"/>
    <w:rsid w:val="00790163"/>
    <w:rsid w:val="00790CA8"/>
    <w:rsid w:val="00790E30"/>
    <w:rsid w:val="00790E83"/>
    <w:rsid w:val="0079141D"/>
    <w:rsid w:val="00791466"/>
    <w:rsid w:val="0079178A"/>
    <w:rsid w:val="00792407"/>
    <w:rsid w:val="00792568"/>
    <w:rsid w:val="00792872"/>
    <w:rsid w:val="00792A3A"/>
    <w:rsid w:val="007938F2"/>
    <w:rsid w:val="00794B40"/>
    <w:rsid w:val="00795D34"/>
    <w:rsid w:val="00796911"/>
    <w:rsid w:val="007A1079"/>
    <w:rsid w:val="007A10C5"/>
    <w:rsid w:val="007A1ED0"/>
    <w:rsid w:val="007A411B"/>
    <w:rsid w:val="007A4938"/>
    <w:rsid w:val="007A4A74"/>
    <w:rsid w:val="007A5B9A"/>
    <w:rsid w:val="007A5D80"/>
    <w:rsid w:val="007A5DAA"/>
    <w:rsid w:val="007A6786"/>
    <w:rsid w:val="007A70E6"/>
    <w:rsid w:val="007A7D80"/>
    <w:rsid w:val="007B0030"/>
    <w:rsid w:val="007B01CD"/>
    <w:rsid w:val="007B13DD"/>
    <w:rsid w:val="007B194B"/>
    <w:rsid w:val="007B1C71"/>
    <w:rsid w:val="007B1E4D"/>
    <w:rsid w:val="007B2677"/>
    <w:rsid w:val="007B2830"/>
    <w:rsid w:val="007B2BD4"/>
    <w:rsid w:val="007B37FD"/>
    <w:rsid w:val="007B3DC0"/>
    <w:rsid w:val="007B401C"/>
    <w:rsid w:val="007B4A86"/>
    <w:rsid w:val="007B586C"/>
    <w:rsid w:val="007B5C4C"/>
    <w:rsid w:val="007B6509"/>
    <w:rsid w:val="007B76AB"/>
    <w:rsid w:val="007B7DCD"/>
    <w:rsid w:val="007C0465"/>
    <w:rsid w:val="007C079B"/>
    <w:rsid w:val="007C1182"/>
    <w:rsid w:val="007C19CF"/>
    <w:rsid w:val="007C1BC4"/>
    <w:rsid w:val="007C26E5"/>
    <w:rsid w:val="007C2D76"/>
    <w:rsid w:val="007C3D71"/>
    <w:rsid w:val="007C45B5"/>
    <w:rsid w:val="007C4EDF"/>
    <w:rsid w:val="007C6C64"/>
    <w:rsid w:val="007C741D"/>
    <w:rsid w:val="007D22FE"/>
    <w:rsid w:val="007D287E"/>
    <w:rsid w:val="007D33B8"/>
    <w:rsid w:val="007D47C1"/>
    <w:rsid w:val="007D4C36"/>
    <w:rsid w:val="007D5848"/>
    <w:rsid w:val="007D592B"/>
    <w:rsid w:val="007D5AA6"/>
    <w:rsid w:val="007D7766"/>
    <w:rsid w:val="007D7A91"/>
    <w:rsid w:val="007E077A"/>
    <w:rsid w:val="007E1520"/>
    <w:rsid w:val="007E3755"/>
    <w:rsid w:val="007E4479"/>
    <w:rsid w:val="007E47B0"/>
    <w:rsid w:val="007E4D98"/>
    <w:rsid w:val="007E5DB7"/>
    <w:rsid w:val="007E637A"/>
    <w:rsid w:val="007E6456"/>
    <w:rsid w:val="007E6CA9"/>
    <w:rsid w:val="007E79CF"/>
    <w:rsid w:val="007E7D5E"/>
    <w:rsid w:val="007E7F4B"/>
    <w:rsid w:val="007F04FB"/>
    <w:rsid w:val="007F0607"/>
    <w:rsid w:val="007F0CFE"/>
    <w:rsid w:val="007F1AA7"/>
    <w:rsid w:val="007F1C83"/>
    <w:rsid w:val="007F201C"/>
    <w:rsid w:val="007F21F0"/>
    <w:rsid w:val="007F2510"/>
    <w:rsid w:val="007F2C86"/>
    <w:rsid w:val="007F32EE"/>
    <w:rsid w:val="007F431D"/>
    <w:rsid w:val="007F47D1"/>
    <w:rsid w:val="007F4972"/>
    <w:rsid w:val="007F4F9A"/>
    <w:rsid w:val="00800E45"/>
    <w:rsid w:val="008013F0"/>
    <w:rsid w:val="00802A8F"/>
    <w:rsid w:val="00802F11"/>
    <w:rsid w:val="00803C79"/>
    <w:rsid w:val="00803D2E"/>
    <w:rsid w:val="00805147"/>
    <w:rsid w:val="00805A0B"/>
    <w:rsid w:val="00805F8D"/>
    <w:rsid w:val="0080690B"/>
    <w:rsid w:val="008070DB"/>
    <w:rsid w:val="00807BFC"/>
    <w:rsid w:val="00807DB2"/>
    <w:rsid w:val="00810B1F"/>
    <w:rsid w:val="00810B21"/>
    <w:rsid w:val="00810BFF"/>
    <w:rsid w:val="00811274"/>
    <w:rsid w:val="00811943"/>
    <w:rsid w:val="008125DC"/>
    <w:rsid w:val="00812CAD"/>
    <w:rsid w:val="008133E8"/>
    <w:rsid w:val="00814B51"/>
    <w:rsid w:val="00815A1D"/>
    <w:rsid w:val="00815CF0"/>
    <w:rsid w:val="0081671C"/>
    <w:rsid w:val="008176DB"/>
    <w:rsid w:val="00817807"/>
    <w:rsid w:val="00820106"/>
    <w:rsid w:val="008205A1"/>
    <w:rsid w:val="008207F5"/>
    <w:rsid w:val="008213C8"/>
    <w:rsid w:val="00821986"/>
    <w:rsid w:val="00821BD5"/>
    <w:rsid w:val="00823343"/>
    <w:rsid w:val="008234DD"/>
    <w:rsid w:val="00824AFB"/>
    <w:rsid w:val="008266AB"/>
    <w:rsid w:val="00827E92"/>
    <w:rsid w:val="00830FF3"/>
    <w:rsid w:val="008311B8"/>
    <w:rsid w:val="00831614"/>
    <w:rsid w:val="008317E8"/>
    <w:rsid w:val="0083215A"/>
    <w:rsid w:val="00832745"/>
    <w:rsid w:val="008335B3"/>
    <w:rsid w:val="0083407F"/>
    <w:rsid w:val="00834243"/>
    <w:rsid w:val="00835436"/>
    <w:rsid w:val="00836FAC"/>
    <w:rsid w:val="008420F3"/>
    <w:rsid w:val="00842246"/>
    <w:rsid w:val="0084260B"/>
    <w:rsid w:val="00842D42"/>
    <w:rsid w:val="008435EC"/>
    <w:rsid w:val="00843601"/>
    <w:rsid w:val="00843951"/>
    <w:rsid w:val="00843C67"/>
    <w:rsid w:val="00844F32"/>
    <w:rsid w:val="00845F32"/>
    <w:rsid w:val="0084703A"/>
    <w:rsid w:val="0084730E"/>
    <w:rsid w:val="00847928"/>
    <w:rsid w:val="00850785"/>
    <w:rsid w:val="00851380"/>
    <w:rsid w:val="00851A5D"/>
    <w:rsid w:val="00853430"/>
    <w:rsid w:val="008548AF"/>
    <w:rsid w:val="00854B45"/>
    <w:rsid w:val="00854C3E"/>
    <w:rsid w:val="00856F06"/>
    <w:rsid w:val="008570A3"/>
    <w:rsid w:val="00857969"/>
    <w:rsid w:val="008601D3"/>
    <w:rsid w:val="008607C3"/>
    <w:rsid w:val="008613BC"/>
    <w:rsid w:val="00862620"/>
    <w:rsid w:val="0086270F"/>
    <w:rsid w:val="00863504"/>
    <w:rsid w:val="00863897"/>
    <w:rsid w:val="00863BE8"/>
    <w:rsid w:val="00864464"/>
    <w:rsid w:val="0086540F"/>
    <w:rsid w:val="0086614D"/>
    <w:rsid w:val="00866C9D"/>
    <w:rsid w:val="00867C3A"/>
    <w:rsid w:val="00867D83"/>
    <w:rsid w:val="00871514"/>
    <w:rsid w:val="00871918"/>
    <w:rsid w:val="00871E11"/>
    <w:rsid w:val="008727C9"/>
    <w:rsid w:val="00872BC5"/>
    <w:rsid w:val="008731F8"/>
    <w:rsid w:val="00873679"/>
    <w:rsid w:val="00874363"/>
    <w:rsid w:val="0087439A"/>
    <w:rsid w:val="00874518"/>
    <w:rsid w:val="008747DE"/>
    <w:rsid w:val="00876494"/>
    <w:rsid w:val="00876C5A"/>
    <w:rsid w:val="0087745A"/>
    <w:rsid w:val="00881602"/>
    <w:rsid w:val="008826E8"/>
    <w:rsid w:val="00882CC4"/>
    <w:rsid w:val="008837E4"/>
    <w:rsid w:val="00883ACF"/>
    <w:rsid w:val="008844AC"/>
    <w:rsid w:val="00884DAC"/>
    <w:rsid w:val="0088543C"/>
    <w:rsid w:val="00886533"/>
    <w:rsid w:val="00886B86"/>
    <w:rsid w:val="00887475"/>
    <w:rsid w:val="0088762D"/>
    <w:rsid w:val="00887833"/>
    <w:rsid w:val="00887B75"/>
    <w:rsid w:val="00887CFB"/>
    <w:rsid w:val="008915D9"/>
    <w:rsid w:val="008923A9"/>
    <w:rsid w:val="00892500"/>
    <w:rsid w:val="008936A7"/>
    <w:rsid w:val="00895424"/>
    <w:rsid w:val="00895678"/>
    <w:rsid w:val="008979D2"/>
    <w:rsid w:val="00897A17"/>
    <w:rsid w:val="008A09B9"/>
    <w:rsid w:val="008A0B3A"/>
    <w:rsid w:val="008A1111"/>
    <w:rsid w:val="008A23D8"/>
    <w:rsid w:val="008A30B4"/>
    <w:rsid w:val="008A3948"/>
    <w:rsid w:val="008A3CDC"/>
    <w:rsid w:val="008A4053"/>
    <w:rsid w:val="008A5A3B"/>
    <w:rsid w:val="008A5C52"/>
    <w:rsid w:val="008A5C77"/>
    <w:rsid w:val="008A6B4E"/>
    <w:rsid w:val="008A79D3"/>
    <w:rsid w:val="008A7E44"/>
    <w:rsid w:val="008B0279"/>
    <w:rsid w:val="008B0578"/>
    <w:rsid w:val="008B0E11"/>
    <w:rsid w:val="008B10E0"/>
    <w:rsid w:val="008B24C6"/>
    <w:rsid w:val="008B280C"/>
    <w:rsid w:val="008B3749"/>
    <w:rsid w:val="008B428D"/>
    <w:rsid w:val="008B441F"/>
    <w:rsid w:val="008B62CE"/>
    <w:rsid w:val="008B6341"/>
    <w:rsid w:val="008B767D"/>
    <w:rsid w:val="008B779D"/>
    <w:rsid w:val="008C0EA2"/>
    <w:rsid w:val="008C280E"/>
    <w:rsid w:val="008C2E9D"/>
    <w:rsid w:val="008C31E2"/>
    <w:rsid w:val="008C4928"/>
    <w:rsid w:val="008C4B7A"/>
    <w:rsid w:val="008C6562"/>
    <w:rsid w:val="008C66FC"/>
    <w:rsid w:val="008C79D9"/>
    <w:rsid w:val="008C7F71"/>
    <w:rsid w:val="008C7F86"/>
    <w:rsid w:val="008D116E"/>
    <w:rsid w:val="008D1ACB"/>
    <w:rsid w:val="008D1EF0"/>
    <w:rsid w:val="008D22D7"/>
    <w:rsid w:val="008D2A46"/>
    <w:rsid w:val="008D32B3"/>
    <w:rsid w:val="008D339F"/>
    <w:rsid w:val="008D3F54"/>
    <w:rsid w:val="008D4697"/>
    <w:rsid w:val="008D5A2A"/>
    <w:rsid w:val="008D5BE6"/>
    <w:rsid w:val="008D6BD7"/>
    <w:rsid w:val="008D7061"/>
    <w:rsid w:val="008D73B8"/>
    <w:rsid w:val="008D7E7B"/>
    <w:rsid w:val="008E05F8"/>
    <w:rsid w:val="008E0AA9"/>
    <w:rsid w:val="008E1012"/>
    <w:rsid w:val="008E13B7"/>
    <w:rsid w:val="008E1C2E"/>
    <w:rsid w:val="008E2864"/>
    <w:rsid w:val="008E2F66"/>
    <w:rsid w:val="008E301D"/>
    <w:rsid w:val="008E3E38"/>
    <w:rsid w:val="008E42B8"/>
    <w:rsid w:val="008E4380"/>
    <w:rsid w:val="008E4B8C"/>
    <w:rsid w:val="008E500E"/>
    <w:rsid w:val="008E5952"/>
    <w:rsid w:val="008E5E48"/>
    <w:rsid w:val="008E6292"/>
    <w:rsid w:val="008E6B7A"/>
    <w:rsid w:val="008E7F07"/>
    <w:rsid w:val="008F01DC"/>
    <w:rsid w:val="008F0EAB"/>
    <w:rsid w:val="008F18B2"/>
    <w:rsid w:val="008F23EB"/>
    <w:rsid w:val="008F27FD"/>
    <w:rsid w:val="008F327F"/>
    <w:rsid w:val="008F33A9"/>
    <w:rsid w:val="008F3D34"/>
    <w:rsid w:val="008F43BC"/>
    <w:rsid w:val="008F4EF0"/>
    <w:rsid w:val="008F50FA"/>
    <w:rsid w:val="008F5BD0"/>
    <w:rsid w:val="008F6CA2"/>
    <w:rsid w:val="00900026"/>
    <w:rsid w:val="00900A98"/>
    <w:rsid w:val="00901630"/>
    <w:rsid w:val="009017C9"/>
    <w:rsid w:val="00901F6F"/>
    <w:rsid w:val="009037CA"/>
    <w:rsid w:val="00903F4C"/>
    <w:rsid w:val="00904726"/>
    <w:rsid w:val="00904C82"/>
    <w:rsid w:val="00905F3C"/>
    <w:rsid w:val="00906B17"/>
    <w:rsid w:val="00907C4F"/>
    <w:rsid w:val="009108AB"/>
    <w:rsid w:val="00910B14"/>
    <w:rsid w:val="0091176D"/>
    <w:rsid w:val="00911783"/>
    <w:rsid w:val="009127D8"/>
    <w:rsid w:val="00912CC6"/>
    <w:rsid w:val="00912E2C"/>
    <w:rsid w:val="00912F69"/>
    <w:rsid w:val="00913EF7"/>
    <w:rsid w:val="00914BFA"/>
    <w:rsid w:val="00915516"/>
    <w:rsid w:val="009161AE"/>
    <w:rsid w:val="00917E28"/>
    <w:rsid w:val="00921FAB"/>
    <w:rsid w:val="009226D1"/>
    <w:rsid w:val="00923718"/>
    <w:rsid w:val="009245C1"/>
    <w:rsid w:val="009249E6"/>
    <w:rsid w:val="00924A81"/>
    <w:rsid w:val="00924B86"/>
    <w:rsid w:val="00925AA5"/>
    <w:rsid w:val="00925CA3"/>
    <w:rsid w:val="00926219"/>
    <w:rsid w:val="00931C1B"/>
    <w:rsid w:val="00931D1B"/>
    <w:rsid w:val="00931D74"/>
    <w:rsid w:val="0093247D"/>
    <w:rsid w:val="009326E3"/>
    <w:rsid w:val="00932958"/>
    <w:rsid w:val="00932CD0"/>
    <w:rsid w:val="0093497F"/>
    <w:rsid w:val="00934B6D"/>
    <w:rsid w:val="00934DFC"/>
    <w:rsid w:val="0093540D"/>
    <w:rsid w:val="00936792"/>
    <w:rsid w:val="009400E5"/>
    <w:rsid w:val="0094019D"/>
    <w:rsid w:val="009401CE"/>
    <w:rsid w:val="0094051E"/>
    <w:rsid w:val="00940A6B"/>
    <w:rsid w:val="009424B0"/>
    <w:rsid w:val="00942C11"/>
    <w:rsid w:val="00942CC5"/>
    <w:rsid w:val="00942D32"/>
    <w:rsid w:val="00942FCA"/>
    <w:rsid w:val="00943159"/>
    <w:rsid w:val="0094351F"/>
    <w:rsid w:val="009457D3"/>
    <w:rsid w:val="0094588C"/>
    <w:rsid w:val="00946620"/>
    <w:rsid w:val="00947047"/>
    <w:rsid w:val="0094737E"/>
    <w:rsid w:val="00950444"/>
    <w:rsid w:val="009507BE"/>
    <w:rsid w:val="00950F3E"/>
    <w:rsid w:val="009516BB"/>
    <w:rsid w:val="00953CE2"/>
    <w:rsid w:val="00953FC9"/>
    <w:rsid w:val="009547F8"/>
    <w:rsid w:val="0095495A"/>
    <w:rsid w:val="00957929"/>
    <w:rsid w:val="00960394"/>
    <w:rsid w:val="009604D8"/>
    <w:rsid w:val="00961332"/>
    <w:rsid w:val="009615CB"/>
    <w:rsid w:val="009636AE"/>
    <w:rsid w:val="009642EF"/>
    <w:rsid w:val="00965728"/>
    <w:rsid w:val="00965B1B"/>
    <w:rsid w:val="00965C73"/>
    <w:rsid w:val="00966382"/>
    <w:rsid w:val="0096688D"/>
    <w:rsid w:val="00967370"/>
    <w:rsid w:val="00967483"/>
    <w:rsid w:val="00967545"/>
    <w:rsid w:val="00967840"/>
    <w:rsid w:val="0097188B"/>
    <w:rsid w:val="009729D4"/>
    <w:rsid w:val="00973AE5"/>
    <w:rsid w:val="00974474"/>
    <w:rsid w:val="0097527D"/>
    <w:rsid w:val="00975D0D"/>
    <w:rsid w:val="009764AB"/>
    <w:rsid w:val="0097701D"/>
    <w:rsid w:val="00980759"/>
    <w:rsid w:val="00980ED2"/>
    <w:rsid w:val="009817B0"/>
    <w:rsid w:val="00981D2A"/>
    <w:rsid w:val="009821CE"/>
    <w:rsid w:val="0098220A"/>
    <w:rsid w:val="009824C8"/>
    <w:rsid w:val="00982714"/>
    <w:rsid w:val="00982E9D"/>
    <w:rsid w:val="00983990"/>
    <w:rsid w:val="00983E93"/>
    <w:rsid w:val="009843AA"/>
    <w:rsid w:val="00984444"/>
    <w:rsid w:val="00985344"/>
    <w:rsid w:val="00986851"/>
    <w:rsid w:val="00986E52"/>
    <w:rsid w:val="00987AD8"/>
    <w:rsid w:val="00990AC0"/>
    <w:rsid w:val="00990AF1"/>
    <w:rsid w:val="00991FF1"/>
    <w:rsid w:val="009935BA"/>
    <w:rsid w:val="00993DD8"/>
    <w:rsid w:val="00994414"/>
    <w:rsid w:val="00994487"/>
    <w:rsid w:val="00994AB6"/>
    <w:rsid w:val="00994B64"/>
    <w:rsid w:val="0099617E"/>
    <w:rsid w:val="00996641"/>
    <w:rsid w:val="00997506"/>
    <w:rsid w:val="009977A0"/>
    <w:rsid w:val="00997BD4"/>
    <w:rsid w:val="00997EE8"/>
    <w:rsid w:val="009A01DC"/>
    <w:rsid w:val="009A1083"/>
    <w:rsid w:val="009A17E4"/>
    <w:rsid w:val="009A215A"/>
    <w:rsid w:val="009A22F1"/>
    <w:rsid w:val="009A2757"/>
    <w:rsid w:val="009A277C"/>
    <w:rsid w:val="009A3CDD"/>
    <w:rsid w:val="009A41C4"/>
    <w:rsid w:val="009A42F6"/>
    <w:rsid w:val="009A4799"/>
    <w:rsid w:val="009A4AE1"/>
    <w:rsid w:val="009A550E"/>
    <w:rsid w:val="009A5671"/>
    <w:rsid w:val="009A573F"/>
    <w:rsid w:val="009A5C87"/>
    <w:rsid w:val="009A658F"/>
    <w:rsid w:val="009A69E1"/>
    <w:rsid w:val="009A6BE1"/>
    <w:rsid w:val="009A7B94"/>
    <w:rsid w:val="009A7E3D"/>
    <w:rsid w:val="009A7FD0"/>
    <w:rsid w:val="009A7FDA"/>
    <w:rsid w:val="009B1A66"/>
    <w:rsid w:val="009B2156"/>
    <w:rsid w:val="009B2EA8"/>
    <w:rsid w:val="009B3AF6"/>
    <w:rsid w:val="009B3EEA"/>
    <w:rsid w:val="009B48B8"/>
    <w:rsid w:val="009B56C5"/>
    <w:rsid w:val="009B5753"/>
    <w:rsid w:val="009B61FF"/>
    <w:rsid w:val="009B659F"/>
    <w:rsid w:val="009B6EEB"/>
    <w:rsid w:val="009B6EEE"/>
    <w:rsid w:val="009C0309"/>
    <w:rsid w:val="009C0B48"/>
    <w:rsid w:val="009C18B4"/>
    <w:rsid w:val="009C1EBE"/>
    <w:rsid w:val="009C1F18"/>
    <w:rsid w:val="009C266D"/>
    <w:rsid w:val="009C2A2B"/>
    <w:rsid w:val="009C3C7B"/>
    <w:rsid w:val="009C4CB2"/>
    <w:rsid w:val="009C4E66"/>
    <w:rsid w:val="009C4EB3"/>
    <w:rsid w:val="009C5B77"/>
    <w:rsid w:val="009C7332"/>
    <w:rsid w:val="009C7D84"/>
    <w:rsid w:val="009D00CE"/>
    <w:rsid w:val="009D0A9A"/>
    <w:rsid w:val="009D17B6"/>
    <w:rsid w:val="009D3615"/>
    <w:rsid w:val="009D5064"/>
    <w:rsid w:val="009D51FC"/>
    <w:rsid w:val="009D5CA4"/>
    <w:rsid w:val="009D68B9"/>
    <w:rsid w:val="009D7AA8"/>
    <w:rsid w:val="009D7B68"/>
    <w:rsid w:val="009E0B83"/>
    <w:rsid w:val="009E1083"/>
    <w:rsid w:val="009E1118"/>
    <w:rsid w:val="009E171B"/>
    <w:rsid w:val="009E1991"/>
    <w:rsid w:val="009E1DC5"/>
    <w:rsid w:val="009E31E9"/>
    <w:rsid w:val="009E5092"/>
    <w:rsid w:val="009E517D"/>
    <w:rsid w:val="009E5778"/>
    <w:rsid w:val="009E58C3"/>
    <w:rsid w:val="009E5D65"/>
    <w:rsid w:val="009E6698"/>
    <w:rsid w:val="009E7BDC"/>
    <w:rsid w:val="009F04AE"/>
    <w:rsid w:val="009F12FA"/>
    <w:rsid w:val="009F154E"/>
    <w:rsid w:val="009F2C57"/>
    <w:rsid w:val="009F3BA3"/>
    <w:rsid w:val="009F55CC"/>
    <w:rsid w:val="009F58E8"/>
    <w:rsid w:val="009F5A84"/>
    <w:rsid w:val="009F5BC1"/>
    <w:rsid w:val="009F6352"/>
    <w:rsid w:val="009F6C5F"/>
    <w:rsid w:val="009F7042"/>
    <w:rsid w:val="009F75DC"/>
    <w:rsid w:val="009F7EA7"/>
    <w:rsid w:val="00A005C1"/>
    <w:rsid w:val="00A0074B"/>
    <w:rsid w:val="00A015E8"/>
    <w:rsid w:val="00A03292"/>
    <w:rsid w:val="00A03346"/>
    <w:rsid w:val="00A03B38"/>
    <w:rsid w:val="00A03BF9"/>
    <w:rsid w:val="00A03F7E"/>
    <w:rsid w:val="00A04465"/>
    <w:rsid w:val="00A05C99"/>
    <w:rsid w:val="00A06211"/>
    <w:rsid w:val="00A07D47"/>
    <w:rsid w:val="00A11636"/>
    <w:rsid w:val="00A121AF"/>
    <w:rsid w:val="00A12F62"/>
    <w:rsid w:val="00A13152"/>
    <w:rsid w:val="00A1336A"/>
    <w:rsid w:val="00A134FD"/>
    <w:rsid w:val="00A14FE9"/>
    <w:rsid w:val="00A15C2C"/>
    <w:rsid w:val="00A16EBA"/>
    <w:rsid w:val="00A17AEF"/>
    <w:rsid w:val="00A2004E"/>
    <w:rsid w:val="00A20DFF"/>
    <w:rsid w:val="00A213A5"/>
    <w:rsid w:val="00A22A7E"/>
    <w:rsid w:val="00A22F65"/>
    <w:rsid w:val="00A2326A"/>
    <w:rsid w:val="00A233EF"/>
    <w:rsid w:val="00A2391C"/>
    <w:rsid w:val="00A23E1D"/>
    <w:rsid w:val="00A2428B"/>
    <w:rsid w:val="00A24363"/>
    <w:rsid w:val="00A24837"/>
    <w:rsid w:val="00A25597"/>
    <w:rsid w:val="00A25947"/>
    <w:rsid w:val="00A25CB3"/>
    <w:rsid w:val="00A26219"/>
    <w:rsid w:val="00A264E2"/>
    <w:rsid w:val="00A2701A"/>
    <w:rsid w:val="00A2705C"/>
    <w:rsid w:val="00A27232"/>
    <w:rsid w:val="00A300F2"/>
    <w:rsid w:val="00A30575"/>
    <w:rsid w:val="00A30F53"/>
    <w:rsid w:val="00A315C6"/>
    <w:rsid w:val="00A31EA8"/>
    <w:rsid w:val="00A321D2"/>
    <w:rsid w:val="00A33B98"/>
    <w:rsid w:val="00A33BDD"/>
    <w:rsid w:val="00A34970"/>
    <w:rsid w:val="00A35255"/>
    <w:rsid w:val="00A36597"/>
    <w:rsid w:val="00A36B5E"/>
    <w:rsid w:val="00A3732E"/>
    <w:rsid w:val="00A3749B"/>
    <w:rsid w:val="00A374F9"/>
    <w:rsid w:val="00A37C53"/>
    <w:rsid w:val="00A37D87"/>
    <w:rsid w:val="00A4000E"/>
    <w:rsid w:val="00A4052C"/>
    <w:rsid w:val="00A41227"/>
    <w:rsid w:val="00A41EA3"/>
    <w:rsid w:val="00A422EF"/>
    <w:rsid w:val="00A443B6"/>
    <w:rsid w:val="00A44F27"/>
    <w:rsid w:val="00A467DB"/>
    <w:rsid w:val="00A4719F"/>
    <w:rsid w:val="00A47490"/>
    <w:rsid w:val="00A47D2A"/>
    <w:rsid w:val="00A50785"/>
    <w:rsid w:val="00A50D88"/>
    <w:rsid w:val="00A50F3D"/>
    <w:rsid w:val="00A51192"/>
    <w:rsid w:val="00A51BBC"/>
    <w:rsid w:val="00A52121"/>
    <w:rsid w:val="00A5611F"/>
    <w:rsid w:val="00A56923"/>
    <w:rsid w:val="00A56998"/>
    <w:rsid w:val="00A56D43"/>
    <w:rsid w:val="00A576C4"/>
    <w:rsid w:val="00A60DF3"/>
    <w:rsid w:val="00A61500"/>
    <w:rsid w:val="00A61EF6"/>
    <w:rsid w:val="00A61F67"/>
    <w:rsid w:val="00A6227C"/>
    <w:rsid w:val="00A62463"/>
    <w:rsid w:val="00A62E42"/>
    <w:rsid w:val="00A63774"/>
    <w:rsid w:val="00A64A71"/>
    <w:rsid w:val="00A64C71"/>
    <w:rsid w:val="00A64CAB"/>
    <w:rsid w:val="00A6696D"/>
    <w:rsid w:val="00A67193"/>
    <w:rsid w:val="00A673FC"/>
    <w:rsid w:val="00A71643"/>
    <w:rsid w:val="00A72201"/>
    <w:rsid w:val="00A72563"/>
    <w:rsid w:val="00A72960"/>
    <w:rsid w:val="00A72D8F"/>
    <w:rsid w:val="00A7310D"/>
    <w:rsid w:val="00A73242"/>
    <w:rsid w:val="00A736E9"/>
    <w:rsid w:val="00A74888"/>
    <w:rsid w:val="00A74E04"/>
    <w:rsid w:val="00A76006"/>
    <w:rsid w:val="00A76D19"/>
    <w:rsid w:val="00A76D22"/>
    <w:rsid w:val="00A76FD1"/>
    <w:rsid w:val="00A77C01"/>
    <w:rsid w:val="00A802C0"/>
    <w:rsid w:val="00A8034E"/>
    <w:rsid w:val="00A80E2F"/>
    <w:rsid w:val="00A81239"/>
    <w:rsid w:val="00A8138A"/>
    <w:rsid w:val="00A820B9"/>
    <w:rsid w:val="00A822AA"/>
    <w:rsid w:val="00A829C2"/>
    <w:rsid w:val="00A82CE6"/>
    <w:rsid w:val="00A83CA3"/>
    <w:rsid w:val="00A84495"/>
    <w:rsid w:val="00A86490"/>
    <w:rsid w:val="00A86FB7"/>
    <w:rsid w:val="00A8730C"/>
    <w:rsid w:val="00A9055E"/>
    <w:rsid w:val="00A9136E"/>
    <w:rsid w:val="00A91AC8"/>
    <w:rsid w:val="00A91D24"/>
    <w:rsid w:val="00A929B1"/>
    <w:rsid w:val="00A9332F"/>
    <w:rsid w:val="00A93401"/>
    <w:rsid w:val="00A9364F"/>
    <w:rsid w:val="00A94D0F"/>
    <w:rsid w:val="00A94F0B"/>
    <w:rsid w:val="00A95D0B"/>
    <w:rsid w:val="00A96FA2"/>
    <w:rsid w:val="00A978F7"/>
    <w:rsid w:val="00AA0B5E"/>
    <w:rsid w:val="00AA1037"/>
    <w:rsid w:val="00AA171F"/>
    <w:rsid w:val="00AA1A05"/>
    <w:rsid w:val="00AA1BD8"/>
    <w:rsid w:val="00AA22B0"/>
    <w:rsid w:val="00AA25B4"/>
    <w:rsid w:val="00AA37DA"/>
    <w:rsid w:val="00AA3B37"/>
    <w:rsid w:val="00AA3E69"/>
    <w:rsid w:val="00AA433C"/>
    <w:rsid w:val="00AA6DB0"/>
    <w:rsid w:val="00AA7388"/>
    <w:rsid w:val="00AB0DE5"/>
    <w:rsid w:val="00AB3C03"/>
    <w:rsid w:val="00AB3D5B"/>
    <w:rsid w:val="00AB46D8"/>
    <w:rsid w:val="00AB47BE"/>
    <w:rsid w:val="00AB4D9B"/>
    <w:rsid w:val="00AB575C"/>
    <w:rsid w:val="00AB6481"/>
    <w:rsid w:val="00AB7C03"/>
    <w:rsid w:val="00AB7C92"/>
    <w:rsid w:val="00AC1701"/>
    <w:rsid w:val="00AC223B"/>
    <w:rsid w:val="00AC298B"/>
    <w:rsid w:val="00AC2C34"/>
    <w:rsid w:val="00AC3196"/>
    <w:rsid w:val="00AC3FA4"/>
    <w:rsid w:val="00AC48B7"/>
    <w:rsid w:val="00AC54BB"/>
    <w:rsid w:val="00AC69D7"/>
    <w:rsid w:val="00AD0C5A"/>
    <w:rsid w:val="00AD1858"/>
    <w:rsid w:val="00AD28E6"/>
    <w:rsid w:val="00AD2970"/>
    <w:rsid w:val="00AD3ECA"/>
    <w:rsid w:val="00AD5B3A"/>
    <w:rsid w:val="00AD6A7C"/>
    <w:rsid w:val="00AD6B97"/>
    <w:rsid w:val="00AD6D9B"/>
    <w:rsid w:val="00AD7337"/>
    <w:rsid w:val="00AD7F95"/>
    <w:rsid w:val="00AE04C0"/>
    <w:rsid w:val="00AE096D"/>
    <w:rsid w:val="00AE0A23"/>
    <w:rsid w:val="00AE0AE2"/>
    <w:rsid w:val="00AE0DCA"/>
    <w:rsid w:val="00AE12F1"/>
    <w:rsid w:val="00AE22A8"/>
    <w:rsid w:val="00AE22D7"/>
    <w:rsid w:val="00AE29ED"/>
    <w:rsid w:val="00AE2F90"/>
    <w:rsid w:val="00AE3426"/>
    <w:rsid w:val="00AE38F5"/>
    <w:rsid w:val="00AE4020"/>
    <w:rsid w:val="00AE47B0"/>
    <w:rsid w:val="00AE4B48"/>
    <w:rsid w:val="00AE4B7A"/>
    <w:rsid w:val="00AE668C"/>
    <w:rsid w:val="00AE700E"/>
    <w:rsid w:val="00AE7992"/>
    <w:rsid w:val="00AF1C74"/>
    <w:rsid w:val="00AF1E85"/>
    <w:rsid w:val="00AF48B3"/>
    <w:rsid w:val="00AF4A27"/>
    <w:rsid w:val="00AF5B10"/>
    <w:rsid w:val="00AF6DBF"/>
    <w:rsid w:val="00AF771D"/>
    <w:rsid w:val="00B00243"/>
    <w:rsid w:val="00B002B9"/>
    <w:rsid w:val="00B0060D"/>
    <w:rsid w:val="00B006BB"/>
    <w:rsid w:val="00B00900"/>
    <w:rsid w:val="00B0109E"/>
    <w:rsid w:val="00B0144B"/>
    <w:rsid w:val="00B01660"/>
    <w:rsid w:val="00B01812"/>
    <w:rsid w:val="00B02DCF"/>
    <w:rsid w:val="00B02E6E"/>
    <w:rsid w:val="00B031A6"/>
    <w:rsid w:val="00B03AEF"/>
    <w:rsid w:val="00B03DD6"/>
    <w:rsid w:val="00B0480D"/>
    <w:rsid w:val="00B04A15"/>
    <w:rsid w:val="00B04F8F"/>
    <w:rsid w:val="00B0500B"/>
    <w:rsid w:val="00B05F18"/>
    <w:rsid w:val="00B066A9"/>
    <w:rsid w:val="00B07CCD"/>
    <w:rsid w:val="00B10B2E"/>
    <w:rsid w:val="00B10C41"/>
    <w:rsid w:val="00B117F6"/>
    <w:rsid w:val="00B13DC3"/>
    <w:rsid w:val="00B14822"/>
    <w:rsid w:val="00B149C1"/>
    <w:rsid w:val="00B152AB"/>
    <w:rsid w:val="00B16237"/>
    <w:rsid w:val="00B16EBB"/>
    <w:rsid w:val="00B16F21"/>
    <w:rsid w:val="00B1739B"/>
    <w:rsid w:val="00B17402"/>
    <w:rsid w:val="00B20783"/>
    <w:rsid w:val="00B22D41"/>
    <w:rsid w:val="00B22DC6"/>
    <w:rsid w:val="00B23258"/>
    <w:rsid w:val="00B2420C"/>
    <w:rsid w:val="00B24759"/>
    <w:rsid w:val="00B24A41"/>
    <w:rsid w:val="00B25AFB"/>
    <w:rsid w:val="00B25FB2"/>
    <w:rsid w:val="00B2761E"/>
    <w:rsid w:val="00B30637"/>
    <w:rsid w:val="00B30D80"/>
    <w:rsid w:val="00B3100C"/>
    <w:rsid w:val="00B313D8"/>
    <w:rsid w:val="00B31571"/>
    <w:rsid w:val="00B31747"/>
    <w:rsid w:val="00B32A11"/>
    <w:rsid w:val="00B3583B"/>
    <w:rsid w:val="00B35862"/>
    <w:rsid w:val="00B35A61"/>
    <w:rsid w:val="00B36BB0"/>
    <w:rsid w:val="00B36EB1"/>
    <w:rsid w:val="00B373C8"/>
    <w:rsid w:val="00B37A8F"/>
    <w:rsid w:val="00B409C9"/>
    <w:rsid w:val="00B41E2F"/>
    <w:rsid w:val="00B43DF8"/>
    <w:rsid w:val="00B45143"/>
    <w:rsid w:val="00B46A07"/>
    <w:rsid w:val="00B46B1B"/>
    <w:rsid w:val="00B50A6B"/>
    <w:rsid w:val="00B519D0"/>
    <w:rsid w:val="00B541B4"/>
    <w:rsid w:val="00B54A8D"/>
    <w:rsid w:val="00B54BAF"/>
    <w:rsid w:val="00B54EB9"/>
    <w:rsid w:val="00B56616"/>
    <w:rsid w:val="00B60675"/>
    <w:rsid w:val="00B616A4"/>
    <w:rsid w:val="00B619DD"/>
    <w:rsid w:val="00B61DC1"/>
    <w:rsid w:val="00B61DFE"/>
    <w:rsid w:val="00B62167"/>
    <w:rsid w:val="00B63ED2"/>
    <w:rsid w:val="00B64424"/>
    <w:rsid w:val="00B65347"/>
    <w:rsid w:val="00B65DE1"/>
    <w:rsid w:val="00B66110"/>
    <w:rsid w:val="00B667CE"/>
    <w:rsid w:val="00B6776E"/>
    <w:rsid w:val="00B679D2"/>
    <w:rsid w:val="00B67F4B"/>
    <w:rsid w:val="00B67F5F"/>
    <w:rsid w:val="00B70CCB"/>
    <w:rsid w:val="00B70EF9"/>
    <w:rsid w:val="00B72799"/>
    <w:rsid w:val="00B73E19"/>
    <w:rsid w:val="00B7577C"/>
    <w:rsid w:val="00B76E26"/>
    <w:rsid w:val="00B77113"/>
    <w:rsid w:val="00B775DF"/>
    <w:rsid w:val="00B77C15"/>
    <w:rsid w:val="00B81C6F"/>
    <w:rsid w:val="00B81C8B"/>
    <w:rsid w:val="00B8226D"/>
    <w:rsid w:val="00B84165"/>
    <w:rsid w:val="00B8467F"/>
    <w:rsid w:val="00B8597D"/>
    <w:rsid w:val="00B8643C"/>
    <w:rsid w:val="00B86E2B"/>
    <w:rsid w:val="00B87927"/>
    <w:rsid w:val="00B90329"/>
    <w:rsid w:val="00B903DF"/>
    <w:rsid w:val="00B91AE0"/>
    <w:rsid w:val="00B91B2F"/>
    <w:rsid w:val="00B9221B"/>
    <w:rsid w:val="00B923E7"/>
    <w:rsid w:val="00B925DB"/>
    <w:rsid w:val="00B93D09"/>
    <w:rsid w:val="00B94224"/>
    <w:rsid w:val="00B944B8"/>
    <w:rsid w:val="00B9464E"/>
    <w:rsid w:val="00B94BA8"/>
    <w:rsid w:val="00B966B3"/>
    <w:rsid w:val="00B9688F"/>
    <w:rsid w:val="00B97D93"/>
    <w:rsid w:val="00BA08A1"/>
    <w:rsid w:val="00BA2159"/>
    <w:rsid w:val="00BA21D3"/>
    <w:rsid w:val="00BA23D4"/>
    <w:rsid w:val="00BA4257"/>
    <w:rsid w:val="00BA5625"/>
    <w:rsid w:val="00BA6B05"/>
    <w:rsid w:val="00BA6C4B"/>
    <w:rsid w:val="00BA70C0"/>
    <w:rsid w:val="00BA7337"/>
    <w:rsid w:val="00BA734B"/>
    <w:rsid w:val="00BB0048"/>
    <w:rsid w:val="00BB0061"/>
    <w:rsid w:val="00BB0C12"/>
    <w:rsid w:val="00BB2BA5"/>
    <w:rsid w:val="00BB44C2"/>
    <w:rsid w:val="00BB614E"/>
    <w:rsid w:val="00BB73D4"/>
    <w:rsid w:val="00BB7BF3"/>
    <w:rsid w:val="00BC0574"/>
    <w:rsid w:val="00BC163E"/>
    <w:rsid w:val="00BC1B83"/>
    <w:rsid w:val="00BC256C"/>
    <w:rsid w:val="00BC2BB8"/>
    <w:rsid w:val="00BC2DBE"/>
    <w:rsid w:val="00BC32D5"/>
    <w:rsid w:val="00BC36C0"/>
    <w:rsid w:val="00BC38E0"/>
    <w:rsid w:val="00BC424F"/>
    <w:rsid w:val="00BC4D8E"/>
    <w:rsid w:val="00BC5B54"/>
    <w:rsid w:val="00BC5BFB"/>
    <w:rsid w:val="00BC5DB8"/>
    <w:rsid w:val="00BC6CE8"/>
    <w:rsid w:val="00BC7C0D"/>
    <w:rsid w:val="00BC7D2D"/>
    <w:rsid w:val="00BD1952"/>
    <w:rsid w:val="00BD197E"/>
    <w:rsid w:val="00BD26AA"/>
    <w:rsid w:val="00BD2F14"/>
    <w:rsid w:val="00BD3A3C"/>
    <w:rsid w:val="00BD3EB6"/>
    <w:rsid w:val="00BD4005"/>
    <w:rsid w:val="00BD4168"/>
    <w:rsid w:val="00BD434C"/>
    <w:rsid w:val="00BD454F"/>
    <w:rsid w:val="00BD4FB7"/>
    <w:rsid w:val="00BD57A0"/>
    <w:rsid w:val="00BD65F5"/>
    <w:rsid w:val="00BD7193"/>
    <w:rsid w:val="00BD7441"/>
    <w:rsid w:val="00BE11D0"/>
    <w:rsid w:val="00BE1E36"/>
    <w:rsid w:val="00BE2752"/>
    <w:rsid w:val="00BE3596"/>
    <w:rsid w:val="00BE3779"/>
    <w:rsid w:val="00BE3B98"/>
    <w:rsid w:val="00BE448D"/>
    <w:rsid w:val="00BE48AB"/>
    <w:rsid w:val="00BE49A7"/>
    <w:rsid w:val="00BE5164"/>
    <w:rsid w:val="00BE56BB"/>
    <w:rsid w:val="00BE5A8D"/>
    <w:rsid w:val="00BE5B11"/>
    <w:rsid w:val="00BE7D5B"/>
    <w:rsid w:val="00BE7EAF"/>
    <w:rsid w:val="00BF07DF"/>
    <w:rsid w:val="00BF2262"/>
    <w:rsid w:val="00BF2BD7"/>
    <w:rsid w:val="00BF34CE"/>
    <w:rsid w:val="00BF3C62"/>
    <w:rsid w:val="00BF44ED"/>
    <w:rsid w:val="00BF5F28"/>
    <w:rsid w:val="00BF6028"/>
    <w:rsid w:val="00BF7702"/>
    <w:rsid w:val="00C0057B"/>
    <w:rsid w:val="00C016AD"/>
    <w:rsid w:val="00C01DCC"/>
    <w:rsid w:val="00C0403C"/>
    <w:rsid w:val="00C051B6"/>
    <w:rsid w:val="00C05921"/>
    <w:rsid w:val="00C0594C"/>
    <w:rsid w:val="00C06678"/>
    <w:rsid w:val="00C067A5"/>
    <w:rsid w:val="00C06859"/>
    <w:rsid w:val="00C07517"/>
    <w:rsid w:val="00C10C05"/>
    <w:rsid w:val="00C115EF"/>
    <w:rsid w:val="00C127C4"/>
    <w:rsid w:val="00C137E6"/>
    <w:rsid w:val="00C1582B"/>
    <w:rsid w:val="00C1638B"/>
    <w:rsid w:val="00C1674D"/>
    <w:rsid w:val="00C16804"/>
    <w:rsid w:val="00C1782F"/>
    <w:rsid w:val="00C20171"/>
    <w:rsid w:val="00C202B3"/>
    <w:rsid w:val="00C20BD7"/>
    <w:rsid w:val="00C20E6E"/>
    <w:rsid w:val="00C210DD"/>
    <w:rsid w:val="00C21EE0"/>
    <w:rsid w:val="00C222FD"/>
    <w:rsid w:val="00C22325"/>
    <w:rsid w:val="00C23347"/>
    <w:rsid w:val="00C23E01"/>
    <w:rsid w:val="00C25AF9"/>
    <w:rsid w:val="00C2610B"/>
    <w:rsid w:val="00C2675D"/>
    <w:rsid w:val="00C2718B"/>
    <w:rsid w:val="00C27646"/>
    <w:rsid w:val="00C30297"/>
    <w:rsid w:val="00C3205E"/>
    <w:rsid w:val="00C326CD"/>
    <w:rsid w:val="00C337DD"/>
    <w:rsid w:val="00C33DA6"/>
    <w:rsid w:val="00C3513F"/>
    <w:rsid w:val="00C37144"/>
    <w:rsid w:val="00C379A5"/>
    <w:rsid w:val="00C402D7"/>
    <w:rsid w:val="00C40D8F"/>
    <w:rsid w:val="00C40E93"/>
    <w:rsid w:val="00C41CCB"/>
    <w:rsid w:val="00C422B3"/>
    <w:rsid w:val="00C425A2"/>
    <w:rsid w:val="00C44ADA"/>
    <w:rsid w:val="00C451B6"/>
    <w:rsid w:val="00C45DB8"/>
    <w:rsid w:val="00C45F87"/>
    <w:rsid w:val="00C462AA"/>
    <w:rsid w:val="00C467BE"/>
    <w:rsid w:val="00C47502"/>
    <w:rsid w:val="00C47675"/>
    <w:rsid w:val="00C478A6"/>
    <w:rsid w:val="00C47909"/>
    <w:rsid w:val="00C47C0F"/>
    <w:rsid w:val="00C5043E"/>
    <w:rsid w:val="00C517A7"/>
    <w:rsid w:val="00C527FD"/>
    <w:rsid w:val="00C530E0"/>
    <w:rsid w:val="00C5425C"/>
    <w:rsid w:val="00C57608"/>
    <w:rsid w:val="00C57B63"/>
    <w:rsid w:val="00C60113"/>
    <w:rsid w:val="00C603D8"/>
    <w:rsid w:val="00C60FD6"/>
    <w:rsid w:val="00C628CA"/>
    <w:rsid w:val="00C63039"/>
    <w:rsid w:val="00C6319A"/>
    <w:rsid w:val="00C63F06"/>
    <w:rsid w:val="00C6418A"/>
    <w:rsid w:val="00C64647"/>
    <w:rsid w:val="00C64E81"/>
    <w:rsid w:val="00C650A1"/>
    <w:rsid w:val="00C65610"/>
    <w:rsid w:val="00C6589B"/>
    <w:rsid w:val="00C65C4E"/>
    <w:rsid w:val="00C676CC"/>
    <w:rsid w:val="00C70DF4"/>
    <w:rsid w:val="00C70F7D"/>
    <w:rsid w:val="00C711AD"/>
    <w:rsid w:val="00C7230F"/>
    <w:rsid w:val="00C72318"/>
    <w:rsid w:val="00C724E6"/>
    <w:rsid w:val="00C72D4D"/>
    <w:rsid w:val="00C747A5"/>
    <w:rsid w:val="00C74B14"/>
    <w:rsid w:val="00C75615"/>
    <w:rsid w:val="00C75A84"/>
    <w:rsid w:val="00C77F3F"/>
    <w:rsid w:val="00C8071D"/>
    <w:rsid w:val="00C80CC8"/>
    <w:rsid w:val="00C8157E"/>
    <w:rsid w:val="00C81A54"/>
    <w:rsid w:val="00C81FE0"/>
    <w:rsid w:val="00C821DC"/>
    <w:rsid w:val="00C82218"/>
    <w:rsid w:val="00C823BD"/>
    <w:rsid w:val="00C832D2"/>
    <w:rsid w:val="00C842A9"/>
    <w:rsid w:val="00C84A52"/>
    <w:rsid w:val="00C84ECD"/>
    <w:rsid w:val="00C85033"/>
    <w:rsid w:val="00C850F4"/>
    <w:rsid w:val="00C85305"/>
    <w:rsid w:val="00C85314"/>
    <w:rsid w:val="00C85F9B"/>
    <w:rsid w:val="00C85FB7"/>
    <w:rsid w:val="00C861EB"/>
    <w:rsid w:val="00C868C4"/>
    <w:rsid w:val="00C86923"/>
    <w:rsid w:val="00C86C83"/>
    <w:rsid w:val="00C86E09"/>
    <w:rsid w:val="00C87288"/>
    <w:rsid w:val="00C9161B"/>
    <w:rsid w:val="00C93BA4"/>
    <w:rsid w:val="00C94104"/>
    <w:rsid w:val="00C94AB2"/>
    <w:rsid w:val="00C96C6A"/>
    <w:rsid w:val="00C9737B"/>
    <w:rsid w:val="00CA0116"/>
    <w:rsid w:val="00CA0734"/>
    <w:rsid w:val="00CA14FE"/>
    <w:rsid w:val="00CA1531"/>
    <w:rsid w:val="00CA2792"/>
    <w:rsid w:val="00CA3ABA"/>
    <w:rsid w:val="00CA42AA"/>
    <w:rsid w:val="00CA48C1"/>
    <w:rsid w:val="00CA49DE"/>
    <w:rsid w:val="00CA4BC0"/>
    <w:rsid w:val="00CA5B39"/>
    <w:rsid w:val="00CA5CA8"/>
    <w:rsid w:val="00CA5D15"/>
    <w:rsid w:val="00CA668D"/>
    <w:rsid w:val="00CA78D9"/>
    <w:rsid w:val="00CA7A19"/>
    <w:rsid w:val="00CB0157"/>
    <w:rsid w:val="00CB04FB"/>
    <w:rsid w:val="00CB082A"/>
    <w:rsid w:val="00CB0900"/>
    <w:rsid w:val="00CB09CB"/>
    <w:rsid w:val="00CB0A7F"/>
    <w:rsid w:val="00CB0C82"/>
    <w:rsid w:val="00CB1FB0"/>
    <w:rsid w:val="00CB382C"/>
    <w:rsid w:val="00CB3B8A"/>
    <w:rsid w:val="00CB4249"/>
    <w:rsid w:val="00CB49B8"/>
    <w:rsid w:val="00CB4F84"/>
    <w:rsid w:val="00CB5205"/>
    <w:rsid w:val="00CB52DF"/>
    <w:rsid w:val="00CB5AF0"/>
    <w:rsid w:val="00CB5CC5"/>
    <w:rsid w:val="00CB603A"/>
    <w:rsid w:val="00CB7FEB"/>
    <w:rsid w:val="00CC126D"/>
    <w:rsid w:val="00CC1C48"/>
    <w:rsid w:val="00CC2208"/>
    <w:rsid w:val="00CC3C07"/>
    <w:rsid w:val="00CC559D"/>
    <w:rsid w:val="00CC5BE4"/>
    <w:rsid w:val="00CC6EC4"/>
    <w:rsid w:val="00CC6ED5"/>
    <w:rsid w:val="00CD18A3"/>
    <w:rsid w:val="00CD1A93"/>
    <w:rsid w:val="00CD1C13"/>
    <w:rsid w:val="00CD2F73"/>
    <w:rsid w:val="00CD3CCA"/>
    <w:rsid w:val="00CD4988"/>
    <w:rsid w:val="00CD4DDA"/>
    <w:rsid w:val="00CD5BA9"/>
    <w:rsid w:val="00CD5D23"/>
    <w:rsid w:val="00CD654B"/>
    <w:rsid w:val="00CD6663"/>
    <w:rsid w:val="00CD68BC"/>
    <w:rsid w:val="00CD70BE"/>
    <w:rsid w:val="00CE0F81"/>
    <w:rsid w:val="00CE1663"/>
    <w:rsid w:val="00CE223E"/>
    <w:rsid w:val="00CE279D"/>
    <w:rsid w:val="00CE3098"/>
    <w:rsid w:val="00CE343C"/>
    <w:rsid w:val="00CE3D2E"/>
    <w:rsid w:val="00CE42B1"/>
    <w:rsid w:val="00CE568E"/>
    <w:rsid w:val="00CE58B9"/>
    <w:rsid w:val="00CE6626"/>
    <w:rsid w:val="00CF04B2"/>
    <w:rsid w:val="00CF12CB"/>
    <w:rsid w:val="00CF2328"/>
    <w:rsid w:val="00CF2D9C"/>
    <w:rsid w:val="00CF3F0D"/>
    <w:rsid w:val="00CF42E7"/>
    <w:rsid w:val="00CF4FB5"/>
    <w:rsid w:val="00CF5293"/>
    <w:rsid w:val="00CF618E"/>
    <w:rsid w:val="00CF647A"/>
    <w:rsid w:val="00CF6C00"/>
    <w:rsid w:val="00CF75AF"/>
    <w:rsid w:val="00D002C8"/>
    <w:rsid w:val="00D006DB"/>
    <w:rsid w:val="00D01236"/>
    <w:rsid w:val="00D01A91"/>
    <w:rsid w:val="00D0200D"/>
    <w:rsid w:val="00D04EC7"/>
    <w:rsid w:val="00D054D8"/>
    <w:rsid w:val="00D06D59"/>
    <w:rsid w:val="00D077A0"/>
    <w:rsid w:val="00D10121"/>
    <w:rsid w:val="00D101F7"/>
    <w:rsid w:val="00D10FDE"/>
    <w:rsid w:val="00D1125D"/>
    <w:rsid w:val="00D113C7"/>
    <w:rsid w:val="00D12484"/>
    <w:rsid w:val="00D12BE5"/>
    <w:rsid w:val="00D13117"/>
    <w:rsid w:val="00D143BA"/>
    <w:rsid w:val="00D145F5"/>
    <w:rsid w:val="00D1497A"/>
    <w:rsid w:val="00D155B3"/>
    <w:rsid w:val="00D157D1"/>
    <w:rsid w:val="00D15D3B"/>
    <w:rsid w:val="00D204C2"/>
    <w:rsid w:val="00D2067D"/>
    <w:rsid w:val="00D207AA"/>
    <w:rsid w:val="00D209E4"/>
    <w:rsid w:val="00D20A10"/>
    <w:rsid w:val="00D20D3C"/>
    <w:rsid w:val="00D210F5"/>
    <w:rsid w:val="00D222D0"/>
    <w:rsid w:val="00D22300"/>
    <w:rsid w:val="00D22D92"/>
    <w:rsid w:val="00D242B8"/>
    <w:rsid w:val="00D24590"/>
    <w:rsid w:val="00D249ED"/>
    <w:rsid w:val="00D25499"/>
    <w:rsid w:val="00D25D89"/>
    <w:rsid w:val="00D26295"/>
    <w:rsid w:val="00D27EA5"/>
    <w:rsid w:val="00D312D8"/>
    <w:rsid w:val="00D3251B"/>
    <w:rsid w:val="00D32A44"/>
    <w:rsid w:val="00D332DF"/>
    <w:rsid w:val="00D3362B"/>
    <w:rsid w:val="00D345EB"/>
    <w:rsid w:val="00D350CB"/>
    <w:rsid w:val="00D35344"/>
    <w:rsid w:val="00D355F0"/>
    <w:rsid w:val="00D35AD2"/>
    <w:rsid w:val="00D35D9C"/>
    <w:rsid w:val="00D367F8"/>
    <w:rsid w:val="00D36D79"/>
    <w:rsid w:val="00D37044"/>
    <w:rsid w:val="00D3759B"/>
    <w:rsid w:val="00D377FB"/>
    <w:rsid w:val="00D40879"/>
    <w:rsid w:val="00D41A74"/>
    <w:rsid w:val="00D42B55"/>
    <w:rsid w:val="00D42B6F"/>
    <w:rsid w:val="00D43567"/>
    <w:rsid w:val="00D43AC8"/>
    <w:rsid w:val="00D43B3F"/>
    <w:rsid w:val="00D44762"/>
    <w:rsid w:val="00D4495E"/>
    <w:rsid w:val="00D44969"/>
    <w:rsid w:val="00D44E0B"/>
    <w:rsid w:val="00D466C7"/>
    <w:rsid w:val="00D468D7"/>
    <w:rsid w:val="00D50F62"/>
    <w:rsid w:val="00D51117"/>
    <w:rsid w:val="00D51899"/>
    <w:rsid w:val="00D51D84"/>
    <w:rsid w:val="00D526B3"/>
    <w:rsid w:val="00D5345C"/>
    <w:rsid w:val="00D53A21"/>
    <w:rsid w:val="00D53E7B"/>
    <w:rsid w:val="00D54C87"/>
    <w:rsid w:val="00D54C9E"/>
    <w:rsid w:val="00D560D5"/>
    <w:rsid w:val="00D56113"/>
    <w:rsid w:val="00D562D7"/>
    <w:rsid w:val="00D56AB0"/>
    <w:rsid w:val="00D56B52"/>
    <w:rsid w:val="00D56FF1"/>
    <w:rsid w:val="00D57AB9"/>
    <w:rsid w:val="00D57FEB"/>
    <w:rsid w:val="00D6039F"/>
    <w:rsid w:val="00D60495"/>
    <w:rsid w:val="00D60F49"/>
    <w:rsid w:val="00D61D4A"/>
    <w:rsid w:val="00D63F0F"/>
    <w:rsid w:val="00D6496C"/>
    <w:rsid w:val="00D65907"/>
    <w:rsid w:val="00D66DBB"/>
    <w:rsid w:val="00D67B7E"/>
    <w:rsid w:val="00D67C3F"/>
    <w:rsid w:val="00D70775"/>
    <w:rsid w:val="00D70A22"/>
    <w:rsid w:val="00D71703"/>
    <w:rsid w:val="00D722C8"/>
    <w:rsid w:val="00D726F9"/>
    <w:rsid w:val="00D72B30"/>
    <w:rsid w:val="00D74133"/>
    <w:rsid w:val="00D742D3"/>
    <w:rsid w:val="00D7465E"/>
    <w:rsid w:val="00D764AD"/>
    <w:rsid w:val="00D76DC0"/>
    <w:rsid w:val="00D77158"/>
    <w:rsid w:val="00D772D7"/>
    <w:rsid w:val="00D773E9"/>
    <w:rsid w:val="00D8044F"/>
    <w:rsid w:val="00D810E3"/>
    <w:rsid w:val="00D819E8"/>
    <w:rsid w:val="00D82294"/>
    <w:rsid w:val="00D82ABC"/>
    <w:rsid w:val="00D833D9"/>
    <w:rsid w:val="00D839D8"/>
    <w:rsid w:val="00D83BD9"/>
    <w:rsid w:val="00D841FD"/>
    <w:rsid w:val="00D85C05"/>
    <w:rsid w:val="00D85D94"/>
    <w:rsid w:val="00D8626D"/>
    <w:rsid w:val="00D8704D"/>
    <w:rsid w:val="00D8750B"/>
    <w:rsid w:val="00D90867"/>
    <w:rsid w:val="00D90D69"/>
    <w:rsid w:val="00D91448"/>
    <w:rsid w:val="00D91820"/>
    <w:rsid w:val="00D91938"/>
    <w:rsid w:val="00D9267B"/>
    <w:rsid w:val="00D92711"/>
    <w:rsid w:val="00D92B3B"/>
    <w:rsid w:val="00D931F9"/>
    <w:rsid w:val="00D942A9"/>
    <w:rsid w:val="00D94302"/>
    <w:rsid w:val="00D9461D"/>
    <w:rsid w:val="00D947DA"/>
    <w:rsid w:val="00D948F3"/>
    <w:rsid w:val="00D94DCF"/>
    <w:rsid w:val="00D94EAE"/>
    <w:rsid w:val="00D953E0"/>
    <w:rsid w:val="00D960F3"/>
    <w:rsid w:val="00D9612B"/>
    <w:rsid w:val="00D964FB"/>
    <w:rsid w:val="00D96956"/>
    <w:rsid w:val="00D977CA"/>
    <w:rsid w:val="00D97FB0"/>
    <w:rsid w:val="00DA0351"/>
    <w:rsid w:val="00DA155B"/>
    <w:rsid w:val="00DA1DF7"/>
    <w:rsid w:val="00DA1E0D"/>
    <w:rsid w:val="00DA3DD4"/>
    <w:rsid w:val="00DA49A8"/>
    <w:rsid w:val="00DA4A6C"/>
    <w:rsid w:val="00DA586F"/>
    <w:rsid w:val="00DA5959"/>
    <w:rsid w:val="00DA61AC"/>
    <w:rsid w:val="00DA6FEA"/>
    <w:rsid w:val="00DA7595"/>
    <w:rsid w:val="00DB08DA"/>
    <w:rsid w:val="00DB1417"/>
    <w:rsid w:val="00DB2415"/>
    <w:rsid w:val="00DB24F8"/>
    <w:rsid w:val="00DB27BB"/>
    <w:rsid w:val="00DB33A9"/>
    <w:rsid w:val="00DB3A6B"/>
    <w:rsid w:val="00DB494E"/>
    <w:rsid w:val="00DB4F95"/>
    <w:rsid w:val="00DB7171"/>
    <w:rsid w:val="00DB7231"/>
    <w:rsid w:val="00DB7F09"/>
    <w:rsid w:val="00DC00E8"/>
    <w:rsid w:val="00DC01A6"/>
    <w:rsid w:val="00DC0BFD"/>
    <w:rsid w:val="00DC199E"/>
    <w:rsid w:val="00DC1C56"/>
    <w:rsid w:val="00DC1E9C"/>
    <w:rsid w:val="00DC273D"/>
    <w:rsid w:val="00DC406B"/>
    <w:rsid w:val="00DC4756"/>
    <w:rsid w:val="00DC4E0C"/>
    <w:rsid w:val="00DC5193"/>
    <w:rsid w:val="00DC5885"/>
    <w:rsid w:val="00DC6379"/>
    <w:rsid w:val="00DC6E49"/>
    <w:rsid w:val="00DC7860"/>
    <w:rsid w:val="00DD026B"/>
    <w:rsid w:val="00DD0953"/>
    <w:rsid w:val="00DD1CC3"/>
    <w:rsid w:val="00DD1F69"/>
    <w:rsid w:val="00DD21E9"/>
    <w:rsid w:val="00DD3163"/>
    <w:rsid w:val="00DD346E"/>
    <w:rsid w:val="00DD3C99"/>
    <w:rsid w:val="00DD3DE6"/>
    <w:rsid w:val="00DD4EA7"/>
    <w:rsid w:val="00DD54E6"/>
    <w:rsid w:val="00DD5520"/>
    <w:rsid w:val="00DD56F3"/>
    <w:rsid w:val="00DD5CA8"/>
    <w:rsid w:val="00DD60F5"/>
    <w:rsid w:val="00DD6A4B"/>
    <w:rsid w:val="00DD7394"/>
    <w:rsid w:val="00DD7530"/>
    <w:rsid w:val="00DE09E7"/>
    <w:rsid w:val="00DE14BE"/>
    <w:rsid w:val="00DE16AE"/>
    <w:rsid w:val="00DE188B"/>
    <w:rsid w:val="00DE24B0"/>
    <w:rsid w:val="00DE2933"/>
    <w:rsid w:val="00DE3706"/>
    <w:rsid w:val="00DE376D"/>
    <w:rsid w:val="00DE3923"/>
    <w:rsid w:val="00DE3C77"/>
    <w:rsid w:val="00DE4638"/>
    <w:rsid w:val="00DE46AF"/>
    <w:rsid w:val="00DE5E4C"/>
    <w:rsid w:val="00DE613B"/>
    <w:rsid w:val="00DE6A89"/>
    <w:rsid w:val="00DF0B9B"/>
    <w:rsid w:val="00DF2A4D"/>
    <w:rsid w:val="00DF385C"/>
    <w:rsid w:val="00DF3864"/>
    <w:rsid w:val="00DF3C78"/>
    <w:rsid w:val="00DF4737"/>
    <w:rsid w:val="00DF4BB0"/>
    <w:rsid w:val="00DF55A2"/>
    <w:rsid w:val="00DF5BDC"/>
    <w:rsid w:val="00DF5DC5"/>
    <w:rsid w:val="00DF6280"/>
    <w:rsid w:val="00DF6A37"/>
    <w:rsid w:val="00DF6F61"/>
    <w:rsid w:val="00E006CD"/>
    <w:rsid w:val="00E007F4"/>
    <w:rsid w:val="00E008B6"/>
    <w:rsid w:val="00E00A7D"/>
    <w:rsid w:val="00E01BB7"/>
    <w:rsid w:val="00E04688"/>
    <w:rsid w:val="00E101C6"/>
    <w:rsid w:val="00E1208A"/>
    <w:rsid w:val="00E127B7"/>
    <w:rsid w:val="00E13527"/>
    <w:rsid w:val="00E14885"/>
    <w:rsid w:val="00E14A5B"/>
    <w:rsid w:val="00E14EC2"/>
    <w:rsid w:val="00E15376"/>
    <w:rsid w:val="00E157F6"/>
    <w:rsid w:val="00E15C5C"/>
    <w:rsid w:val="00E16086"/>
    <w:rsid w:val="00E1649E"/>
    <w:rsid w:val="00E16531"/>
    <w:rsid w:val="00E17DE4"/>
    <w:rsid w:val="00E200F6"/>
    <w:rsid w:val="00E20F98"/>
    <w:rsid w:val="00E2149A"/>
    <w:rsid w:val="00E21D64"/>
    <w:rsid w:val="00E22829"/>
    <w:rsid w:val="00E22D51"/>
    <w:rsid w:val="00E22DF6"/>
    <w:rsid w:val="00E23911"/>
    <w:rsid w:val="00E23C68"/>
    <w:rsid w:val="00E24DF7"/>
    <w:rsid w:val="00E251E8"/>
    <w:rsid w:val="00E2556C"/>
    <w:rsid w:val="00E267C6"/>
    <w:rsid w:val="00E26CF9"/>
    <w:rsid w:val="00E30233"/>
    <w:rsid w:val="00E3023B"/>
    <w:rsid w:val="00E30B28"/>
    <w:rsid w:val="00E30CF9"/>
    <w:rsid w:val="00E312C8"/>
    <w:rsid w:val="00E32DC0"/>
    <w:rsid w:val="00E33A58"/>
    <w:rsid w:val="00E35025"/>
    <w:rsid w:val="00E353DD"/>
    <w:rsid w:val="00E35789"/>
    <w:rsid w:val="00E3683F"/>
    <w:rsid w:val="00E36CDE"/>
    <w:rsid w:val="00E40002"/>
    <w:rsid w:val="00E402DF"/>
    <w:rsid w:val="00E40667"/>
    <w:rsid w:val="00E407B3"/>
    <w:rsid w:val="00E41B4C"/>
    <w:rsid w:val="00E425B0"/>
    <w:rsid w:val="00E42904"/>
    <w:rsid w:val="00E42EE1"/>
    <w:rsid w:val="00E43380"/>
    <w:rsid w:val="00E434F4"/>
    <w:rsid w:val="00E43C2B"/>
    <w:rsid w:val="00E44005"/>
    <w:rsid w:val="00E440A8"/>
    <w:rsid w:val="00E45392"/>
    <w:rsid w:val="00E45CB5"/>
    <w:rsid w:val="00E4742F"/>
    <w:rsid w:val="00E50AA4"/>
    <w:rsid w:val="00E50B32"/>
    <w:rsid w:val="00E50E7C"/>
    <w:rsid w:val="00E50EE2"/>
    <w:rsid w:val="00E51479"/>
    <w:rsid w:val="00E51545"/>
    <w:rsid w:val="00E51D9E"/>
    <w:rsid w:val="00E5254B"/>
    <w:rsid w:val="00E52988"/>
    <w:rsid w:val="00E537D1"/>
    <w:rsid w:val="00E54EF5"/>
    <w:rsid w:val="00E55887"/>
    <w:rsid w:val="00E5620A"/>
    <w:rsid w:val="00E563EB"/>
    <w:rsid w:val="00E567E6"/>
    <w:rsid w:val="00E56971"/>
    <w:rsid w:val="00E573AE"/>
    <w:rsid w:val="00E57F1F"/>
    <w:rsid w:val="00E60758"/>
    <w:rsid w:val="00E61484"/>
    <w:rsid w:val="00E627C3"/>
    <w:rsid w:val="00E62A80"/>
    <w:rsid w:val="00E62F23"/>
    <w:rsid w:val="00E635AC"/>
    <w:rsid w:val="00E63DED"/>
    <w:rsid w:val="00E6430E"/>
    <w:rsid w:val="00E64899"/>
    <w:rsid w:val="00E6526F"/>
    <w:rsid w:val="00E656EC"/>
    <w:rsid w:val="00E668AB"/>
    <w:rsid w:val="00E66C88"/>
    <w:rsid w:val="00E66D22"/>
    <w:rsid w:val="00E67D10"/>
    <w:rsid w:val="00E67E4F"/>
    <w:rsid w:val="00E70574"/>
    <w:rsid w:val="00E7081C"/>
    <w:rsid w:val="00E711D7"/>
    <w:rsid w:val="00E72929"/>
    <w:rsid w:val="00E72A7C"/>
    <w:rsid w:val="00E74038"/>
    <w:rsid w:val="00E74677"/>
    <w:rsid w:val="00E74CFA"/>
    <w:rsid w:val="00E758AF"/>
    <w:rsid w:val="00E75D87"/>
    <w:rsid w:val="00E76580"/>
    <w:rsid w:val="00E77ACA"/>
    <w:rsid w:val="00E80A19"/>
    <w:rsid w:val="00E812AF"/>
    <w:rsid w:val="00E815E1"/>
    <w:rsid w:val="00E816C9"/>
    <w:rsid w:val="00E81C90"/>
    <w:rsid w:val="00E82139"/>
    <w:rsid w:val="00E82EC7"/>
    <w:rsid w:val="00E82F64"/>
    <w:rsid w:val="00E83D5E"/>
    <w:rsid w:val="00E83D7F"/>
    <w:rsid w:val="00E84937"/>
    <w:rsid w:val="00E84C6A"/>
    <w:rsid w:val="00E85880"/>
    <w:rsid w:val="00E85898"/>
    <w:rsid w:val="00E86292"/>
    <w:rsid w:val="00E8651F"/>
    <w:rsid w:val="00E87AD3"/>
    <w:rsid w:val="00E902B0"/>
    <w:rsid w:val="00E902E8"/>
    <w:rsid w:val="00E909F1"/>
    <w:rsid w:val="00E90FB3"/>
    <w:rsid w:val="00E91195"/>
    <w:rsid w:val="00E91D27"/>
    <w:rsid w:val="00E921F9"/>
    <w:rsid w:val="00E923B9"/>
    <w:rsid w:val="00E92D41"/>
    <w:rsid w:val="00E92E3C"/>
    <w:rsid w:val="00E92FB3"/>
    <w:rsid w:val="00E939A0"/>
    <w:rsid w:val="00E94027"/>
    <w:rsid w:val="00E9418A"/>
    <w:rsid w:val="00E94E86"/>
    <w:rsid w:val="00E951F6"/>
    <w:rsid w:val="00E95484"/>
    <w:rsid w:val="00E95C14"/>
    <w:rsid w:val="00E95D03"/>
    <w:rsid w:val="00E95FE3"/>
    <w:rsid w:val="00E96743"/>
    <w:rsid w:val="00E9694C"/>
    <w:rsid w:val="00E96E24"/>
    <w:rsid w:val="00E97467"/>
    <w:rsid w:val="00E97E70"/>
    <w:rsid w:val="00EA05D0"/>
    <w:rsid w:val="00EA137C"/>
    <w:rsid w:val="00EA1925"/>
    <w:rsid w:val="00EA2210"/>
    <w:rsid w:val="00EA23AC"/>
    <w:rsid w:val="00EA3005"/>
    <w:rsid w:val="00EA31C7"/>
    <w:rsid w:val="00EA380F"/>
    <w:rsid w:val="00EA4F73"/>
    <w:rsid w:val="00EA56DA"/>
    <w:rsid w:val="00EA59AC"/>
    <w:rsid w:val="00EA5E26"/>
    <w:rsid w:val="00EA5F9E"/>
    <w:rsid w:val="00EA7530"/>
    <w:rsid w:val="00EA7A6E"/>
    <w:rsid w:val="00EA7B1E"/>
    <w:rsid w:val="00EA7C3D"/>
    <w:rsid w:val="00EB04F0"/>
    <w:rsid w:val="00EB2E83"/>
    <w:rsid w:val="00EB367D"/>
    <w:rsid w:val="00EB4382"/>
    <w:rsid w:val="00EB491E"/>
    <w:rsid w:val="00EB6254"/>
    <w:rsid w:val="00EB6878"/>
    <w:rsid w:val="00EB68B7"/>
    <w:rsid w:val="00EB753F"/>
    <w:rsid w:val="00EB7714"/>
    <w:rsid w:val="00EB7DA7"/>
    <w:rsid w:val="00EB7DFB"/>
    <w:rsid w:val="00EB7E80"/>
    <w:rsid w:val="00EC0492"/>
    <w:rsid w:val="00EC0817"/>
    <w:rsid w:val="00EC1E0E"/>
    <w:rsid w:val="00EC1FA6"/>
    <w:rsid w:val="00EC1FB3"/>
    <w:rsid w:val="00EC22C7"/>
    <w:rsid w:val="00EC236D"/>
    <w:rsid w:val="00EC42AB"/>
    <w:rsid w:val="00EC483F"/>
    <w:rsid w:val="00EC4EA0"/>
    <w:rsid w:val="00EC564D"/>
    <w:rsid w:val="00EC69CF"/>
    <w:rsid w:val="00EC6B16"/>
    <w:rsid w:val="00EC6DFB"/>
    <w:rsid w:val="00EC6ED4"/>
    <w:rsid w:val="00ED1A96"/>
    <w:rsid w:val="00ED326B"/>
    <w:rsid w:val="00ED39AC"/>
    <w:rsid w:val="00ED4A1E"/>
    <w:rsid w:val="00ED4FA4"/>
    <w:rsid w:val="00ED7CEB"/>
    <w:rsid w:val="00EE1447"/>
    <w:rsid w:val="00EE163F"/>
    <w:rsid w:val="00EE18C1"/>
    <w:rsid w:val="00EE19D4"/>
    <w:rsid w:val="00EE2543"/>
    <w:rsid w:val="00EE3D0B"/>
    <w:rsid w:val="00EE43CD"/>
    <w:rsid w:val="00EE454C"/>
    <w:rsid w:val="00EE4872"/>
    <w:rsid w:val="00EE56F0"/>
    <w:rsid w:val="00EE5AEB"/>
    <w:rsid w:val="00EE7EC3"/>
    <w:rsid w:val="00EF0F31"/>
    <w:rsid w:val="00EF145E"/>
    <w:rsid w:val="00EF1463"/>
    <w:rsid w:val="00EF2BBB"/>
    <w:rsid w:val="00EF2EDF"/>
    <w:rsid w:val="00EF34BE"/>
    <w:rsid w:val="00EF43B2"/>
    <w:rsid w:val="00EF5968"/>
    <w:rsid w:val="00EF66C0"/>
    <w:rsid w:val="00EF75A9"/>
    <w:rsid w:val="00F0051B"/>
    <w:rsid w:val="00F0054E"/>
    <w:rsid w:val="00F006D9"/>
    <w:rsid w:val="00F006F7"/>
    <w:rsid w:val="00F0082D"/>
    <w:rsid w:val="00F00EAB"/>
    <w:rsid w:val="00F00EB8"/>
    <w:rsid w:val="00F015AB"/>
    <w:rsid w:val="00F01B8B"/>
    <w:rsid w:val="00F01FEA"/>
    <w:rsid w:val="00F02504"/>
    <w:rsid w:val="00F029B1"/>
    <w:rsid w:val="00F02A8E"/>
    <w:rsid w:val="00F037D0"/>
    <w:rsid w:val="00F03A0D"/>
    <w:rsid w:val="00F03C47"/>
    <w:rsid w:val="00F03D69"/>
    <w:rsid w:val="00F04065"/>
    <w:rsid w:val="00F042C8"/>
    <w:rsid w:val="00F04DBA"/>
    <w:rsid w:val="00F06CFF"/>
    <w:rsid w:val="00F06E19"/>
    <w:rsid w:val="00F076E1"/>
    <w:rsid w:val="00F07A1F"/>
    <w:rsid w:val="00F07BD3"/>
    <w:rsid w:val="00F07C90"/>
    <w:rsid w:val="00F1057C"/>
    <w:rsid w:val="00F11AED"/>
    <w:rsid w:val="00F1233F"/>
    <w:rsid w:val="00F141FF"/>
    <w:rsid w:val="00F14443"/>
    <w:rsid w:val="00F15658"/>
    <w:rsid w:val="00F161BC"/>
    <w:rsid w:val="00F1748A"/>
    <w:rsid w:val="00F20154"/>
    <w:rsid w:val="00F2033F"/>
    <w:rsid w:val="00F20A03"/>
    <w:rsid w:val="00F20DE3"/>
    <w:rsid w:val="00F21266"/>
    <w:rsid w:val="00F230E5"/>
    <w:rsid w:val="00F2427D"/>
    <w:rsid w:val="00F246CA"/>
    <w:rsid w:val="00F252B2"/>
    <w:rsid w:val="00F25705"/>
    <w:rsid w:val="00F2622D"/>
    <w:rsid w:val="00F268C5"/>
    <w:rsid w:val="00F26A61"/>
    <w:rsid w:val="00F27A26"/>
    <w:rsid w:val="00F309E7"/>
    <w:rsid w:val="00F30C77"/>
    <w:rsid w:val="00F30F4F"/>
    <w:rsid w:val="00F31360"/>
    <w:rsid w:val="00F31AB1"/>
    <w:rsid w:val="00F32B6D"/>
    <w:rsid w:val="00F32BC7"/>
    <w:rsid w:val="00F33BF6"/>
    <w:rsid w:val="00F33DB8"/>
    <w:rsid w:val="00F3511C"/>
    <w:rsid w:val="00F352E0"/>
    <w:rsid w:val="00F36278"/>
    <w:rsid w:val="00F4007F"/>
    <w:rsid w:val="00F41595"/>
    <w:rsid w:val="00F4195F"/>
    <w:rsid w:val="00F4259D"/>
    <w:rsid w:val="00F42CF6"/>
    <w:rsid w:val="00F4323A"/>
    <w:rsid w:val="00F43E09"/>
    <w:rsid w:val="00F442F1"/>
    <w:rsid w:val="00F44B47"/>
    <w:rsid w:val="00F45005"/>
    <w:rsid w:val="00F45AAE"/>
    <w:rsid w:val="00F4646D"/>
    <w:rsid w:val="00F46B05"/>
    <w:rsid w:val="00F46B8A"/>
    <w:rsid w:val="00F46CDA"/>
    <w:rsid w:val="00F472EB"/>
    <w:rsid w:val="00F47B9A"/>
    <w:rsid w:val="00F47E50"/>
    <w:rsid w:val="00F500F5"/>
    <w:rsid w:val="00F51477"/>
    <w:rsid w:val="00F5173C"/>
    <w:rsid w:val="00F51C6D"/>
    <w:rsid w:val="00F520ED"/>
    <w:rsid w:val="00F52E2B"/>
    <w:rsid w:val="00F52E4F"/>
    <w:rsid w:val="00F53485"/>
    <w:rsid w:val="00F5458D"/>
    <w:rsid w:val="00F54A7B"/>
    <w:rsid w:val="00F5566E"/>
    <w:rsid w:val="00F55FA1"/>
    <w:rsid w:val="00F562A2"/>
    <w:rsid w:val="00F5649F"/>
    <w:rsid w:val="00F57050"/>
    <w:rsid w:val="00F57635"/>
    <w:rsid w:val="00F57BED"/>
    <w:rsid w:val="00F60198"/>
    <w:rsid w:val="00F6021E"/>
    <w:rsid w:val="00F602F3"/>
    <w:rsid w:val="00F60324"/>
    <w:rsid w:val="00F61936"/>
    <w:rsid w:val="00F6200C"/>
    <w:rsid w:val="00F625F5"/>
    <w:rsid w:val="00F62D84"/>
    <w:rsid w:val="00F63800"/>
    <w:rsid w:val="00F64821"/>
    <w:rsid w:val="00F64842"/>
    <w:rsid w:val="00F6505B"/>
    <w:rsid w:val="00F657A5"/>
    <w:rsid w:val="00F658AC"/>
    <w:rsid w:val="00F67296"/>
    <w:rsid w:val="00F67B69"/>
    <w:rsid w:val="00F7043F"/>
    <w:rsid w:val="00F70582"/>
    <w:rsid w:val="00F70DEB"/>
    <w:rsid w:val="00F7211E"/>
    <w:rsid w:val="00F7373D"/>
    <w:rsid w:val="00F7395E"/>
    <w:rsid w:val="00F74170"/>
    <w:rsid w:val="00F753C7"/>
    <w:rsid w:val="00F75A57"/>
    <w:rsid w:val="00F75AB5"/>
    <w:rsid w:val="00F7613A"/>
    <w:rsid w:val="00F763A5"/>
    <w:rsid w:val="00F763D2"/>
    <w:rsid w:val="00F76786"/>
    <w:rsid w:val="00F76A8D"/>
    <w:rsid w:val="00F774C6"/>
    <w:rsid w:val="00F77662"/>
    <w:rsid w:val="00F808C2"/>
    <w:rsid w:val="00F8099B"/>
    <w:rsid w:val="00F82746"/>
    <w:rsid w:val="00F836F9"/>
    <w:rsid w:val="00F838A6"/>
    <w:rsid w:val="00F845D7"/>
    <w:rsid w:val="00F8610A"/>
    <w:rsid w:val="00F87100"/>
    <w:rsid w:val="00F905DC"/>
    <w:rsid w:val="00F90E3C"/>
    <w:rsid w:val="00F92114"/>
    <w:rsid w:val="00F92279"/>
    <w:rsid w:val="00F92298"/>
    <w:rsid w:val="00F928EB"/>
    <w:rsid w:val="00F9372F"/>
    <w:rsid w:val="00F9393A"/>
    <w:rsid w:val="00F9582B"/>
    <w:rsid w:val="00FA09CA"/>
    <w:rsid w:val="00FA09EB"/>
    <w:rsid w:val="00FA154C"/>
    <w:rsid w:val="00FA1996"/>
    <w:rsid w:val="00FA21C5"/>
    <w:rsid w:val="00FA25DC"/>
    <w:rsid w:val="00FA3F47"/>
    <w:rsid w:val="00FA50E7"/>
    <w:rsid w:val="00FA5588"/>
    <w:rsid w:val="00FA58B9"/>
    <w:rsid w:val="00FB0018"/>
    <w:rsid w:val="00FB06D0"/>
    <w:rsid w:val="00FB0B82"/>
    <w:rsid w:val="00FB1691"/>
    <w:rsid w:val="00FB2558"/>
    <w:rsid w:val="00FB3ABC"/>
    <w:rsid w:val="00FB4D21"/>
    <w:rsid w:val="00FB5870"/>
    <w:rsid w:val="00FB5CBD"/>
    <w:rsid w:val="00FB5CD1"/>
    <w:rsid w:val="00FB6C45"/>
    <w:rsid w:val="00FB6EA1"/>
    <w:rsid w:val="00FB7404"/>
    <w:rsid w:val="00FB7476"/>
    <w:rsid w:val="00FB762B"/>
    <w:rsid w:val="00FC2ABF"/>
    <w:rsid w:val="00FC2DE4"/>
    <w:rsid w:val="00FC3838"/>
    <w:rsid w:val="00FC405D"/>
    <w:rsid w:val="00FC4CF1"/>
    <w:rsid w:val="00FC529C"/>
    <w:rsid w:val="00FC54C3"/>
    <w:rsid w:val="00FC6585"/>
    <w:rsid w:val="00FC65F9"/>
    <w:rsid w:val="00FC6ADA"/>
    <w:rsid w:val="00FC6BFF"/>
    <w:rsid w:val="00FC6EB5"/>
    <w:rsid w:val="00FC6F12"/>
    <w:rsid w:val="00FD0983"/>
    <w:rsid w:val="00FD1A9F"/>
    <w:rsid w:val="00FD1FC1"/>
    <w:rsid w:val="00FD3EF1"/>
    <w:rsid w:val="00FD3FC8"/>
    <w:rsid w:val="00FD4A4E"/>
    <w:rsid w:val="00FD52AF"/>
    <w:rsid w:val="00FD59FB"/>
    <w:rsid w:val="00FD6072"/>
    <w:rsid w:val="00FD6B66"/>
    <w:rsid w:val="00FD6D4A"/>
    <w:rsid w:val="00FE1A9C"/>
    <w:rsid w:val="00FE2F99"/>
    <w:rsid w:val="00FE34CE"/>
    <w:rsid w:val="00FE415B"/>
    <w:rsid w:val="00FE42B3"/>
    <w:rsid w:val="00FE48E9"/>
    <w:rsid w:val="00FE512D"/>
    <w:rsid w:val="00FE5E1B"/>
    <w:rsid w:val="00FE6167"/>
    <w:rsid w:val="00FE653E"/>
    <w:rsid w:val="00FE720B"/>
    <w:rsid w:val="00FE74D6"/>
    <w:rsid w:val="00FE77D3"/>
    <w:rsid w:val="00FE7826"/>
    <w:rsid w:val="00FF0209"/>
    <w:rsid w:val="00FF1854"/>
    <w:rsid w:val="00FF2326"/>
    <w:rsid w:val="00FF2408"/>
    <w:rsid w:val="00FF28AE"/>
    <w:rsid w:val="00FF2F7E"/>
    <w:rsid w:val="00FF3546"/>
    <w:rsid w:val="00FF4F87"/>
    <w:rsid w:val="00FF5208"/>
    <w:rsid w:val="00FF5551"/>
    <w:rsid w:val="00FF6441"/>
    <w:rsid w:val="00FF68ED"/>
    <w:rsid w:val="00FF6931"/>
    <w:rsid w:val="00FF766D"/>
    <w:rsid w:val="00FF7D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C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32"/>
    <w:pPr>
      <w:spacing w:before="100" w:after="200" w:line="276" w:lineRule="auto"/>
    </w:pPr>
    <w:rPr>
      <w:rFonts w:eastAsiaTheme="minorEastAsia"/>
      <w:sz w:val="20"/>
      <w:szCs w:val="20"/>
    </w:rPr>
  </w:style>
  <w:style w:type="paragraph" w:styleId="Heading1">
    <w:name w:val="heading 1"/>
    <w:basedOn w:val="Normal"/>
    <w:next w:val="Normal"/>
    <w:link w:val="Heading1Char"/>
    <w:qFormat/>
    <w:rsid w:val="00E50B32"/>
    <w:pPr>
      <w:keepNext/>
      <w:pBdr>
        <w:top w:val="single" w:sz="24" w:space="0" w:color="002C47" w:themeColor="accent1"/>
        <w:left w:val="single" w:sz="24" w:space="0" w:color="002C47" w:themeColor="accent1"/>
        <w:bottom w:val="single" w:sz="24" w:space="0" w:color="002C47" w:themeColor="accent1"/>
        <w:right w:val="single" w:sz="24" w:space="0" w:color="002C47" w:themeColor="accent1"/>
      </w:pBdr>
      <w:shd w:val="clear" w:color="auto" w:fill="002C47" w:themeFill="accent1"/>
      <w:spacing w:after="0"/>
      <w:outlineLvl w:val="0"/>
    </w:pPr>
    <w:rPr>
      <w:b/>
      <w:smallCaps/>
      <w:color w:val="FFFFFF" w:themeColor="background1"/>
      <w:spacing w:val="15"/>
      <w:sz w:val="22"/>
      <w:szCs w:val="22"/>
    </w:rPr>
  </w:style>
  <w:style w:type="paragraph" w:styleId="Heading2">
    <w:name w:val="heading 2"/>
    <w:basedOn w:val="Normal"/>
    <w:next w:val="Normal"/>
    <w:link w:val="Heading2Char"/>
    <w:unhideWhenUsed/>
    <w:qFormat/>
    <w:rsid w:val="00E50B32"/>
    <w:pPr>
      <w:keepNext/>
      <w:pBdr>
        <w:top w:val="single" w:sz="24" w:space="1" w:color="002C47" w:themeColor="accent1"/>
        <w:left w:val="single" w:sz="24" w:space="0" w:color="002C47" w:themeColor="accent1"/>
        <w:bottom w:val="single" w:sz="24" w:space="1" w:color="002C47" w:themeColor="accent1"/>
        <w:right w:val="single" w:sz="24" w:space="0" w:color="002C47" w:themeColor="accent1"/>
      </w:pBdr>
      <w:shd w:val="clear" w:color="auto" w:fill="002C47" w:themeFill="accent1"/>
      <w:spacing w:after="0"/>
      <w:outlineLvl w:val="1"/>
    </w:pPr>
    <w:rPr>
      <w:b/>
      <w:i/>
      <w:smallCaps/>
      <w:color w:val="FFFFFF" w:themeColor="background1"/>
      <w:spacing w:val="15"/>
    </w:rPr>
  </w:style>
  <w:style w:type="paragraph" w:styleId="Heading3">
    <w:name w:val="heading 3"/>
    <w:basedOn w:val="Normal"/>
    <w:next w:val="Normal"/>
    <w:link w:val="Heading3Char"/>
    <w:unhideWhenUsed/>
    <w:qFormat/>
    <w:rsid w:val="00E50B32"/>
    <w:pPr>
      <w:keepNext/>
      <w:pBdr>
        <w:top w:val="single" w:sz="6" w:space="1" w:color="002C47" w:themeColor="accent1"/>
      </w:pBdr>
      <w:spacing w:before="300" w:after="0"/>
      <w:outlineLvl w:val="2"/>
    </w:pPr>
    <w:rPr>
      <w:b/>
      <w:smallCaps/>
      <w:color w:val="002C47" w:themeColor="accent1"/>
      <w:spacing w:val="15"/>
    </w:rPr>
  </w:style>
  <w:style w:type="paragraph" w:styleId="Heading4">
    <w:name w:val="heading 4"/>
    <w:basedOn w:val="Normal"/>
    <w:next w:val="Normal"/>
    <w:link w:val="Heading4Char"/>
    <w:unhideWhenUsed/>
    <w:qFormat/>
    <w:rsid w:val="00E50B32"/>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E50B32"/>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E50B32"/>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E50B32"/>
    <w:pPr>
      <w:spacing w:after="0"/>
      <w:outlineLvl w:val="6"/>
    </w:pPr>
    <w:rPr>
      <w:b/>
      <w:i/>
      <w:color w:val="002C47" w:themeColor="accent1"/>
    </w:rPr>
  </w:style>
  <w:style w:type="paragraph" w:styleId="Heading8">
    <w:name w:val="heading 8"/>
    <w:basedOn w:val="TableMainHeading"/>
    <w:next w:val="Normal"/>
    <w:link w:val="Heading8Char"/>
    <w:uiPriority w:val="9"/>
    <w:unhideWhenUsed/>
    <w:qFormat/>
    <w:rsid w:val="00E50B32"/>
    <w:pPr>
      <w:numPr>
        <w:numId w:val="18"/>
      </w:numPr>
      <w:ind w:left="993" w:hanging="993"/>
    </w:pPr>
    <w:rPr>
      <w:bCs/>
    </w:rPr>
  </w:style>
  <w:style w:type="paragraph" w:styleId="Heading9">
    <w:name w:val="heading 9"/>
    <w:basedOn w:val="ChartMainHeading"/>
    <w:next w:val="Normal"/>
    <w:link w:val="Heading9Char"/>
    <w:uiPriority w:val="9"/>
    <w:unhideWhenUsed/>
    <w:qFormat/>
    <w:rsid w:val="00E5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B32"/>
    <w:rPr>
      <w:rFonts w:eastAsiaTheme="minorEastAsia"/>
      <w:b/>
      <w:smallCaps/>
      <w:color w:val="FFFFFF" w:themeColor="background1"/>
      <w:spacing w:val="15"/>
      <w:shd w:val="clear" w:color="auto" w:fill="002C47" w:themeFill="accent1"/>
    </w:rPr>
  </w:style>
  <w:style w:type="character" w:customStyle="1" w:styleId="Heading2Char">
    <w:name w:val="Heading 2 Char"/>
    <w:basedOn w:val="DefaultParagraphFont"/>
    <w:link w:val="Heading2"/>
    <w:rsid w:val="00E50B32"/>
    <w:rPr>
      <w:rFonts w:eastAsiaTheme="minorEastAsia"/>
      <w:b/>
      <w:i/>
      <w:smallCaps/>
      <w:color w:val="FFFFFF" w:themeColor="background1"/>
      <w:spacing w:val="15"/>
      <w:sz w:val="20"/>
      <w:szCs w:val="20"/>
      <w:shd w:val="clear" w:color="auto" w:fill="002C47" w:themeFill="accent1"/>
    </w:rPr>
  </w:style>
  <w:style w:type="character" w:customStyle="1" w:styleId="Heading3Char">
    <w:name w:val="Heading 3 Char"/>
    <w:basedOn w:val="DefaultParagraphFont"/>
    <w:link w:val="Heading3"/>
    <w:rsid w:val="00E50B32"/>
    <w:rPr>
      <w:rFonts w:eastAsiaTheme="minorEastAsia"/>
      <w:b/>
      <w:smallCaps/>
      <w:color w:val="002C47" w:themeColor="accent1"/>
      <w:spacing w:val="15"/>
      <w:sz w:val="20"/>
      <w:szCs w:val="20"/>
    </w:rPr>
  </w:style>
  <w:style w:type="character" w:customStyle="1" w:styleId="Heading4Char">
    <w:name w:val="Heading 4 Char"/>
    <w:basedOn w:val="DefaultParagraphFont"/>
    <w:link w:val="Heading4"/>
    <w:rsid w:val="00E50B32"/>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E50B32"/>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E50B32"/>
    <w:rPr>
      <w:rFonts w:eastAsiaTheme="minorEastAsia"/>
      <w:i/>
      <w:smallCaps/>
      <w:color w:val="002C47" w:themeColor="accent1"/>
      <w:spacing w:val="10"/>
      <w:sz w:val="20"/>
      <w:szCs w:val="20"/>
    </w:rPr>
  </w:style>
  <w:style w:type="paragraph" w:customStyle="1" w:styleId="ChartGraphic">
    <w:name w:val="Chart Graphic"/>
    <w:basedOn w:val="Normal"/>
    <w:next w:val="Normal"/>
    <w:rsid w:val="00E50B32"/>
    <w:pPr>
      <w:keepNext/>
      <w:spacing w:before="0" w:after="0"/>
      <w:jc w:val="center"/>
    </w:pPr>
    <w:rPr>
      <w:color w:val="004A7F"/>
    </w:rPr>
  </w:style>
  <w:style w:type="paragraph" w:customStyle="1" w:styleId="AlphaParagraph">
    <w:name w:val="Alpha Paragraph"/>
    <w:basedOn w:val="Normal"/>
    <w:rsid w:val="00E50B32"/>
    <w:pPr>
      <w:numPr>
        <w:ilvl w:val="1"/>
        <w:numId w:val="12"/>
      </w:numPr>
      <w:spacing w:before="0"/>
    </w:pPr>
  </w:style>
  <w:style w:type="paragraph" w:customStyle="1" w:styleId="BoxBullet">
    <w:name w:val="Box Bullet"/>
    <w:basedOn w:val="Normal"/>
    <w:link w:val="BoxBulletChar"/>
    <w:rsid w:val="00E50B32"/>
    <w:pPr>
      <w:numPr>
        <w:numId w:val="1"/>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E50B32"/>
    <w:pPr>
      <w:numPr>
        <w:ilvl w:val="1"/>
        <w:numId w:val="1"/>
      </w:numPr>
      <w:spacing w:before="40" w:after="40"/>
      <w:jc w:val="both"/>
    </w:pPr>
    <w:rPr>
      <w:rFonts w:cs="Times New Roman"/>
      <w:bdr w:val="none" w:sz="0" w:space="0" w:color="auto" w:frame="1"/>
      <w:lang w:eastAsia="en-AU"/>
    </w:rPr>
  </w:style>
  <w:style w:type="paragraph" w:customStyle="1" w:styleId="BoxDoubleDot">
    <w:name w:val="Box Double Dot"/>
    <w:basedOn w:val="Normal"/>
    <w:rsid w:val="00E50B32"/>
    <w:pPr>
      <w:numPr>
        <w:ilvl w:val="2"/>
        <w:numId w:val="1"/>
      </w:numPr>
      <w:spacing w:before="0"/>
    </w:pPr>
  </w:style>
  <w:style w:type="paragraph" w:customStyle="1" w:styleId="BoxHeading">
    <w:name w:val="Box Heading"/>
    <w:basedOn w:val="Heading3"/>
    <w:next w:val="BoxText"/>
    <w:qFormat/>
    <w:rsid w:val="00E50B32"/>
    <w:pPr>
      <w:numPr>
        <w:numId w:val="17"/>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link w:val="BoxTextChar"/>
    <w:rsid w:val="00E50B32"/>
    <w:pPr>
      <w:jc w:val="both"/>
    </w:pPr>
    <w:rPr>
      <w:rFonts w:cstheme="minorHAnsi"/>
      <w:lang w:eastAsia="en-AU"/>
    </w:rPr>
  </w:style>
  <w:style w:type="paragraph" w:customStyle="1" w:styleId="Normalbullet">
    <w:name w:val="Normal bullet"/>
    <w:basedOn w:val="Normal"/>
    <w:link w:val="NormalbulletChar"/>
    <w:qFormat/>
    <w:rsid w:val="00E50B32"/>
    <w:pPr>
      <w:numPr>
        <w:numId w:val="2"/>
      </w:numPr>
      <w:spacing w:before="0"/>
    </w:pPr>
  </w:style>
  <w:style w:type="paragraph" w:customStyle="1" w:styleId="ChartandTableFootnoteAlpha">
    <w:name w:val="Chart and Table Footnote Alpha"/>
    <w:rsid w:val="00E50B32"/>
    <w:pPr>
      <w:numPr>
        <w:numId w:val="3"/>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E50B32"/>
    <w:pPr>
      <w:keepNext/>
      <w:numPr>
        <w:numId w:val="16"/>
      </w:numPr>
      <w:pBdr>
        <w:top w:val="dashed" w:sz="4" w:space="1" w:color="002C47" w:themeColor="accent1"/>
      </w:pBdr>
      <w:tabs>
        <w:tab w:val="left" w:pos="993"/>
      </w:tabs>
      <w:spacing w:before="120" w:after="120" w:line="240" w:lineRule="auto"/>
      <w:ind w:left="992" w:hanging="992"/>
      <w:outlineLvl w:val="8"/>
    </w:pPr>
    <w:rPr>
      <w:b/>
      <w:smallCaps/>
      <w:color w:val="002C47" w:themeColor="accent1"/>
      <w:spacing w:val="15"/>
    </w:rPr>
  </w:style>
  <w:style w:type="paragraph" w:customStyle="1" w:styleId="ChartorTableNote">
    <w:name w:val="Chart or Table Note"/>
    <w:next w:val="Normal"/>
    <w:rsid w:val="00E50B32"/>
    <w:pPr>
      <w:spacing w:before="100"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E50B32"/>
    <w:rPr>
      <w:color w:val="277F98" w:themeColor="accent6"/>
    </w:rPr>
  </w:style>
  <w:style w:type="paragraph" w:customStyle="1" w:styleId="ReportDate">
    <w:name w:val="Report Date"/>
    <w:basedOn w:val="Normal"/>
    <w:link w:val="ReportDateChar"/>
    <w:rsid w:val="00E50B32"/>
    <w:pPr>
      <w:keepNext/>
      <w:spacing w:before="0" w:after="360"/>
    </w:pPr>
    <w:rPr>
      <w:color w:val="FFFFFF" w:themeColor="background1"/>
      <w:sz w:val="44"/>
    </w:rPr>
  </w:style>
  <w:style w:type="paragraph" w:customStyle="1" w:styleId="Normaldash">
    <w:name w:val="Normal dash"/>
    <w:basedOn w:val="Normal"/>
    <w:link w:val="NormaldashChar"/>
    <w:qFormat/>
    <w:rsid w:val="00E50B32"/>
    <w:pPr>
      <w:numPr>
        <w:ilvl w:val="1"/>
        <w:numId w:val="2"/>
      </w:numPr>
      <w:spacing w:before="0"/>
    </w:pPr>
  </w:style>
  <w:style w:type="paragraph" w:customStyle="1" w:styleId="Normaldoubledot">
    <w:name w:val="Normal double dot"/>
    <w:basedOn w:val="Normal"/>
    <w:qFormat/>
    <w:rsid w:val="00E50B32"/>
    <w:pPr>
      <w:numPr>
        <w:ilvl w:val="2"/>
        <w:numId w:val="2"/>
      </w:numPr>
      <w:spacing w:before="0"/>
    </w:pPr>
  </w:style>
  <w:style w:type="paragraph" w:customStyle="1" w:styleId="TableMainHeading">
    <w:name w:val="Table Main Heading"/>
    <w:basedOn w:val="Normal"/>
    <w:next w:val="Normal"/>
    <w:rsid w:val="00E50B32"/>
    <w:pPr>
      <w:keepNext/>
      <w:numPr>
        <w:numId w:val="15"/>
      </w:numPr>
      <w:pBdr>
        <w:top w:val="dashed" w:sz="4" w:space="1" w:color="002C47" w:themeColor="accent1"/>
      </w:pBdr>
      <w:tabs>
        <w:tab w:val="left" w:pos="993"/>
      </w:tabs>
      <w:spacing w:before="120" w:after="120" w:line="240" w:lineRule="auto"/>
      <w:ind w:left="992" w:hanging="992"/>
      <w:outlineLvl w:val="7"/>
    </w:pPr>
    <w:rPr>
      <w:b/>
      <w:smallCaps/>
      <w:color w:val="002C47" w:themeColor="accent1"/>
      <w:spacing w:val="15"/>
    </w:rPr>
  </w:style>
  <w:style w:type="paragraph" w:customStyle="1" w:styleId="FooterEven">
    <w:name w:val="Footer Even"/>
    <w:basedOn w:val="Footer"/>
    <w:rsid w:val="00E50B32"/>
    <w:pPr>
      <w:keepNext/>
      <w:tabs>
        <w:tab w:val="clear" w:pos="4513"/>
        <w:tab w:val="clear" w:pos="9026"/>
      </w:tabs>
      <w:jc w:val="left"/>
    </w:pPr>
    <w:rPr>
      <w:noProof/>
      <w:color w:val="002C47" w:themeColor="accent1"/>
    </w:rPr>
  </w:style>
  <w:style w:type="paragraph" w:customStyle="1" w:styleId="FooterOdd">
    <w:name w:val="Footer Odd"/>
    <w:basedOn w:val="Footer"/>
    <w:rsid w:val="00E50B32"/>
    <w:pPr>
      <w:keepNext/>
      <w:tabs>
        <w:tab w:val="clear" w:pos="4513"/>
        <w:tab w:val="clear" w:pos="9026"/>
      </w:tabs>
      <w:jc w:val="right"/>
    </w:pPr>
    <w:rPr>
      <w:color w:val="002C47" w:themeColor="accent1"/>
    </w:rPr>
  </w:style>
  <w:style w:type="character" w:styleId="Hyperlink">
    <w:name w:val="Hyperlink"/>
    <w:basedOn w:val="DefaultParagraphFont"/>
    <w:uiPriority w:val="99"/>
    <w:rsid w:val="00E50B32"/>
    <w:rPr>
      <w:color w:val="0563C1"/>
      <w:u w:val="none"/>
    </w:rPr>
  </w:style>
  <w:style w:type="paragraph" w:customStyle="1" w:styleId="OutlineNumbered1">
    <w:name w:val="Outline Numbered 1"/>
    <w:basedOn w:val="Normal"/>
    <w:rsid w:val="00E50B32"/>
    <w:pPr>
      <w:numPr>
        <w:numId w:val="6"/>
      </w:numPr>
      <w:spacing w:before="0"/>
    </w:pPr>
  </w:style>
  <w:style w:type="paragraph" w:customStyle="1" w:styleId="OneLevelNumberedParagraph">
    <w:name w:val="One Level Numbered Paragraph"/>
    <w:basedOn w:val="Normal"/>
    <w:rsid w:val="00E50B32"/>
    <w:pPr>
      <w:numPr>
        <w:numId w:val="5"/>
      </w:numPr>
      <w:spacing w:before="0"/>
    </w:pPr>
  </w:style>
  <w:style w:type="paragraph" w:customStyle="1" w:styleId="OutlineNumbered2">
    <w:name w:val="Outline Numbered 2"/>
    <w:basedOn w:val="Normal"/>
    <w:rsid w:val="00E50B32"/>
    <w:pPr>
      <w:numPr>
        <w:ilvl w:val="1"/>
        <w:numId w:val="6"/>
      </w:numPr>
      <w:spacing w:before="0"/>
    </w:pPr>
  </w:style>
  <w:style w:type="paragraph" w:customStyle="1" w:styleId="OutlineNumbered3">
    <w:name w:val="Outline Numbered 3"/>
    <w:basedOn w:val="Normal"/>
    <w:rsid w:val="00E50B32"/>
    <w:pPr>
      <w:numPr>
        <w:ilvl w:val="2"/>
        <w:numId w:val="6"/>
      </w:numPr>
      <w:spacing w:before="0"/>
    </w:pPr>
  </w:style>
  <w:style w:type="paragraph" w:customStyle="1" w:styleId="Romannumeral">
    <w:name w:val="Roman numeral"/>
    <w:basedOn w:val="Normal"/>
    <w:rsid w:val="00E50B32"/>
    <w:pPr>
      <w:numPr>
        <w:numId w:val="12"/>
      </w:numPr>
      <w:tabs>
        <w:tab w:val="clear" w:pos="720"/>
        <w:tab w:val="num" w:pos="851"/>
      </w:tabs>
      <w:spacing w:before="0"/>
    </w:pPr>
  </w:style>
  <w:style w:type="paragraph" w:customStyle="1" w:styleId="SingleParagraph">
    <w:name w:val="Single Paragraph"/>
    <w:basedOn w:val="Normal"/>
    <w:link w:val="SingleParagraphChar"/>
    <w:rsid w:val="00E50B32"/>
    <w:pPr>
      <w:spacing w:before="0" w:after="0"/>
    </w:pPr>
  </w:style>
  <w:style w:type="paragraph" w:customStyle="1" w:styleId="TableSecondHeading">
    <w:name w:val="Table Second Heading"/>
    <w:basedOn w:val="Normal"/>
    <w:next w:val="Normal"/>
    <w:qFormat/>
    <w:rsid w:val="00E50B32"/>
    <w:pPr>
      <w:keepNext/>
      <w:spacing w:before="40" w:after="40"/>
      <w:jc w:val="right"/>
    </w:pPr>
    <w:rPr>
      <w:rFonts w:cs="Times New Roman"/>
      <w:b/>
      <w:smallCaps/>
      <w:color w:val="002C47" w:themeColor="accent1"/>
      <w:bdr w:val="none" w:sz="0" w:space="0" w:color="auto" w:frame="1"/>
      <w:lang w:eastAsia="en-AU"/>
    </w:rPr>
  </w:style>
  <w:style w:type="paragraph" w:customStyle="1" w:styleId="TableColumnHeadingCentred">
    <w:name w:val="Table Column Heading Centred"/>
    <w:basedOn w:val="TableTextLeft"/>
    <w:rsid w:val="00E50B32"/>
    <w:pPr>
      <w:jc w:val="center"/>
    </w:pPr>
    <w:rPr>
      <w:b/>
      <w:color w:val="004A7F"/>
    </w:rPr>
  </w:style>
  <w:style w:type="paragraph" w:customStyle="1" w:styleId="TableColumnHeadingLeft">
    <w:name w:val="Table Column Heading Left"/>
    <w:basedOn w:val="TableTextLeft"/>
    <w:rsid w:val="00E50B32"/>
    <w:rPr>
      <w:b/>
      <w:color w:val="004A7F"/>
    </w:rPr>
  </w:style>
  <w:style w:type="paragraph" w:customStyle="1" w:styleId="TableColumnHeadingRight">
    <w:name w:val="Table Column Heading Right"/>
    <w:basedOn w:val="TableTextLeft"/>
    <w:rsid w:val="00E50B32"/>
    <w:pPr>
      <w:jc w:val="right"/>
    </w:pPr>
    <w:rPr>
      <w:b/>
      <w:color w:val="004A7F"/>
    </w:rPr>
  </w:style>
  <w:style w:type="table" w:styleId="TableGrid">
    <w:name w:val="Table Grid"/>
    <w:basedOn w:val="TableNormal"/>
    <w:uiPriority w:val="39"/>
    <w:rsid w:val="00E50B32"/>
    <w:pPr>
      <w:spacing w:before="100" w:after="240" w:line="260" w:lineRule="exact"/>
      <w:jc w:val="both"/>
    </w:pPr>
    <w:rPr>
      <w:rFonts w:eastAsia="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E50B32"/>
    <w:pPr>
      <w:jc w:val="center"/>
    </w:pPr>
  </w:style>
  <w:style w:type="paragraph" w:customStyle="1" w:styleId="TableTextLeft">
    <w:name w:val="Table Text Left"/>
    <w:basedOn w:val="TableTextRight"/>
    <w:rsid w:val="00E50B32"/>
    <w:pPr>
      <w:jc w:val="left"/>
    </w:pPr>
    <w:rPr>
      <w:rFonts w:cs="Times New Roman"/>
      <w:bdr w:val="none" w:sz="0" w:space="0" w:color="auto" w:frame="1"/>
      <w:lang w:eastAsia="en-AU"/>
    </w:rPr>
  </w:style>
  <w:style w:type="paragraph" w:customStyle="1" w:styleId="TableTextRight">
    <w:name w:val="Table Text Right"/>
    <w:basedOn w:val="Normal"/>
    <w:rsid w:val="00E50B32"/>
    <w:pPr>
      <w:spacing w:before="40" w:after="40"/>
      <w:jc w:val="right"/>
    </w:pPr>
    <w:rPr>
      <w:color w:val="000000"/>
    </w:rPr>
  </w:style>
  <w:style w:type="paragraph" w:styleId="TOC1">
    <w:name w:val="toc 1"/>
    <w:basedOn w:val="Normal"/>
    <w:next w:val="Normal"/>
    <w:uiPriority w:val="39"/>
    <w:rsid w:val="00E50B32"/>
    <w:pPr>
      <w:keepNext/>
      <w:tabs>
        <w:tab w:val="right" w:leader="dot" w:pos="9072"/>
      </w:tabs>
      <w:spacing w:before="120" w:after="0"/>
    </w:pPr>
    <w:rPr>
      <w:b/>
      <w:noProof/>
      <w:color w:val="000000" w:themeColor="text1"/>
      <w:szCs w:val="22"/>
    </w:rPr>
  </w:style>
  <w:style w:type="paragraph" w:styleId="TOC2">
    <w:name w:val="toc 2"/>
    <w:basedOn w:val="Normal"/>
    <w:next w:val="Normal"/>
    <w:uiPriority w:val="39"/>
    <w:rsid w:val="00E50B32"/>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E50B32"/>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E50B32"/>
    <w:pPr>
      <w:numPr>
        <w:numId w:val="6"/>
      </w:numPr>
    </w:pPr>
  </w:style>
  <w:style w:type="numbering" w:customStyle="1" w:styleId="BulletedList">
    <w:name w:val="Bulleted List"/>
    <w:uiPriority w:val="99"/>
    <w:rsid w:val="00E50B32"/>
    <w:pPr>
      <w:numPr>
        <w:numId w:val="2"/>
      </w:numPr>
    </w:pPr>
  </w:style>
  <w:style w:type="numbering" w:customStyle="1" w:styleId="BoxBulletedList">
    <w:name w:val="Box Bulleted List"/>
    <w:uiPriority w:val="99"/>
    <w:rsid w:val="00E50B32"/>
    <w:pPr>
      <w:numPr>
        <w:numId w:val="1"/>
      </w:numPr>
    </w:pPr>
  </w:style>
  <w:style w:type="numbering" w:customStyle="1" w:styleId="OneLevelList">
    <w:name w:val="OneLevelList"/>
    <w:uiPriority w:val="99"/>
    <w:rsid w:val="00E50B32"/>
    <w:pPr>
      <w:numPr>
        <w:numId w:val="5"/>
      </w:numPr>
    </w:pPr>
  </w:style>
  <w:style w:type="numbering" w:customStyle="1" w:styleId="ChartandTableFootnoteAlphaList">
    <w:name w:val="ChartandTableFootnoteAlphaList"/>
    <w:uiPriority w:val="99"/>
    <w:rsid w:val="00E50B32"/>
    <w:pPr>
      <w:numPr>
        <w:numId w:val="3"/>
      </w:numPr>
    </w:pPr>
  </w:style>
  <w:style w:type="paragraph" w:customStyle="1" w:styleId="Crest">
    <w:name w:val="Crest"/>
    <w:basedOn w:val="Header"/>
    <w:rsid w:val="00E50B32"/>
    <w:pPr>
      <w:spacing w:after="480"/>
      <w:jc w:val="center"/>
    </w:pPr>
    <w:rPr>
      <w:color w:val="000000" w:themeColor="text1"/>
    </w:rPr>
  </w:style>
  <w:style w:type="paragraph" w:customStyle="1" w:styleId="Heading1Numbered">
    <w:name w:val="Heading 1 Numbered"/>
    <w:basedOn w:val="Heading1"/>
    <w:next w:val="Normal"/>
    <w:rsid w:val="00E50B32"/>
    <w:pPr>
      <w:numPr>
        <w:numId w:val="4"/>
      </w:numPr>
    </w:pPr>
  </w:style>
  <w:style w:type="character" w:customStyle="1" w:styleId="SingleParagraphChar">
    <w:name w:val="Single Paragraph Char"/>
    <w:basedOn w:val="DefaultParagraphFont"/>
    <w:link w:val="SingleParagraph"/>
    <w:rsid w:val="00E50B32"/>
    <w:rPr>
      <w:rFonts w:eastAsiaTheme="minorEastAsia"/>
      <w:sz w:val="20"/>
      <w:szCs w:val="20"/>
    </w:rPr>
  </w:style>
  <w:style w:type="paragraph" w:customStyle="1" w:styleId="Heading2Numbered">
    <w:name w:val="Heading 2 Numbered"/>
    <w:basedOn w:val="Heading2"/>
    <w:next w:val="Normal"/>
    <w:rsid w:val="00E50B32"/>
    <w:pPr>
      <w:numPr>
        <w:ilvl w:val="1"/>
        <w:numId w:val="4"/>
      </w:numPr>
    </w:pPr>
  </w:style>
  <w:style w:type="paragraph" w:customStyle="1" w:styleId="Heading3Numbered">
    <w:name w:val="Heading 3 Numbered"/>
    <w:basedOn w:val="Heading3"/>
    <w:qFormat/>
    <w:rsid w:val="00E50B32"/>
    <w:pPr>
      <w:numPr>
        <w:ilvl w:val="2"/>
        <w:numId w:val="4"/>
      </w:numPr>
      <w:ind w:left="357" w:hanging="357"/>
    </w:pPr>
  </w:style>
  <w:style w:type="paragraph" w:styleId="Title">
    <w:name w:val="Title"/>
    <w:basedOn w:val="Normal"/>
    <w:next w:val="Normal"/>
    <w:link w:val="TitleChar"/>
    <w:uiPriority w:val="10"/>
    <w:qFormat/>
    <w:rsid w:val="00E50B32"/>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E50B32"/>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E50B32"/>
    <w:pPr>
      <w:spacing w:before="0" w:after="500" w:line="240" w:lineRule="auto"/>
    </w:pPr>
    <w:rPr>
      <w:caps/>
      <w:color w:val="FFFFFF" w:themeColor="background1"/>
      <w:spacing w:val="10"/>
      <w:sz w:val="21"/>
      <w:szCs w:val="21"/>
    </w:rPr>
  </w:style>
  <w:style w:type="character" w:customStyle="1" w:styleId="SubtitleChar">
    <w:name w:val="Subtitle Char"/>
    <w:basedOn w:val="DefaultParagraphFont"/>
    <w:link w:val="Subtitle"/>
    <w:uiPriority w:val="11"/>
    <w:rsid w:val="00E50B32"/>
    <w:rPr>
      <w:rFonts w:eastAsiaTheme="minorEastAsia"/>
      <w:caps/>
      <w:color w:val="FFFFFF" w:themeColor="background1"/>
      <w:spacing w:val="10"/>
      <w:sz w:val="21"/>
      <w:szCs w:val="21"/>
    </w:rPr>
  </w:style>
  <w:style w:type="character" w:styleId="SubtleEmphasis">
    <w:name w:val="Subtle Emphasis"/>
    <w:uiPriority w:val="19"/>
    <w:rsid w:val="00E50B32"/>
    <w:rPr>
      <w:i/>
      <w:iCs/>
      <w:color w:val="001523" w:themeColor="accent1" w:themeShade="7F"/>
    </w:rPr>
  </w:style>
  <w:style w:type="paragraph" w:styleId="Footer">
    <w:name w:val="footer"/>
    <w:basedOn w:val="Normal"/>
    <w:link w:val="FooterChar"/>
    <w:unhideWhenUsed/>
    <w:rsid w:val="00E50B32"/>
    <w:pPr>
      <w:tabs>
        <w:tab w:val="center" w:pos="4513"/>
        <w:tab w:val="right" w:pos="9026"/>
      </w:tabs>
      <w:spacing w:before="0" w:after="0"/>
      <w:jc w:val="center"/>
    </w:pPr>
    <w:rPr>
      <w:color w:val="002C47"/>
    </w:rPr>
  </w:style>
  <w:style w:type="character" w:customStyle="1" w:styleId="FooterChar">
    <w:name w:val="Footer Char"/>
    <w:basedOn w:val="DefaultParagraphFont"/>
    <w:link w:val="Footer"/>
    <w:rsid w:val="00E50B32"/>
    <w:rPr>
      <w:rFonts w:eastAsiaTheme="minorEastAsia"/>
      <w:color w:val="002C47"/>
      <w:sz w:val="20"/>
      <w:szCs w:val="20"/>
    </w:rPr>
  </w:style>
  <w:style w:type="paragraph" w:styleId="Header">
    <w:name w:val="header"/>
    <w:basedOn w:val="Normal"/>
    <w:link w:val="HeaderChar"/>
    <w:uiPriority w:val="99"/>
    <w:unhideWhenUsed/>
    <w:rsid w:val="00E50B32"/>
    <w:pPr>
      <w:keepNext/>
      <w:spacing w:before="0" w:after="0"/>
      <w:jc w:val="right"/>
    </w:pPr>
    <w:rPr>
      <w:color w:val="004A7F"/>
    </w:rPr>
  </w:style>
  <w:style w:type="character" w:customStyle="1" w:styleId="HeaderChar">
    <w:name w:val="Header Char"/>
    <w:basedOn w:val="DefaultParagraphFont"/>
    <w:link w:val="Header"/>
    <w:uiPriority w:val="99"/>
    <w:rsid w:val="00E50B32"/>
    <w:rPr>
      <w:rFonts w:eastAsiaTheme="minorEastAsia"/>
      <w:color w:val="004A7F"/>
      <w:sz w:val="20"/>
      <w:szCs w:val="20"/>
    </w:rPr>
  </w:style>
  <w:style w:type="character" w:styleId="PlaceholderText">
    <w:name w:val="Placeholder Text"/>
    <w:basedOn w:val="DefaultParagraphFont"/>
    <w:uiPriority w:val="99"/>
    <w:semiHidden/>
    <w:rsid w:val="00E50B32"/>
    <w:rPr>
      <w:color w:val="808080"/>
    </w:rPr>
  </w:style>
  <w:style w:type="paragraph" w:customStyle="1" w:styleId="AppendixHeading">
    <w:name w:val="Appendix Heading"/>
    <w:basedOn w:val="Normal"/>
    <w:next w:val="Normal"/>
    <w:rsid w:val="00E50B32"/>
    <w:pPr>
      <w:keepNext/>
      <w:spacing w:before="720" w:after="360"/>
    </w:pPr>
    <w:rPr>
      <w:rFonts w:ascii="Arial Bold" w:hAnsi="Arial Bold"/>
      <w:b/>
      <w:smallCaps/>
      <w:color w:val="004A7F"/>
      <w:sz w:val="36"/>
      <w:szCs w:val="36"/>
    </w:rPr>
  </w:style>
  <w:style w:type="paragraph" w:customStyle="1" w:styleId="HeadingBase">
    <w:name w:val="Heading Base"/>
    <w:rsid w:val="00E50B32"/>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E50B32"/>
    <w:rPr>
      <w:rFonts w:eastAsiaTheme="minorEastAsia"/>
      <w:color w:val="FFFFFF" w:themeColor="background1"/>
      <w:sz w:val="44"/>
      <w:szCs w:val="20"/>
    </w:rPr>
  </w:style>
  <w:style w:type="paragraph" w:customStyle="1" w:styleId="Disclaimer">
    <w:name w:val="Disclaimer"/>
    <w:basedOn w:val="ReportDate"/>
    <w:rsid w:val="00E50B32"/>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E50B32"/>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E50B32"/>
    <w:pPr>
      <w:spacing w:after="1800"/>
    </w:pPr>
    <w:rPr>
      <w:rFonts w:ascii="Rockwell" w:hAnsi="Rockwell"/>
      <w:sz w:val="24"/>
    </w:rPr>
  </w:style>
  <w:style w:type="character" w:customStyle="1" w:styleId="FramedFooter">
    <w:name w:val="Framed Footer"/>
    <w:rsid w:val="00E50B32"/>
    <w:rPr>
      <w:rFonts w:ascii="Arial" w:hAnsi="Arial"/>
      <w:color w:val="002C47"/>
      <w:sz w:val="18"/>
    </w:rPr>
  </w:style>
  <w:style w:type="character" w:customStyle="1" w:styleId="FramedHeader">
    <w:name w:val="Framed Header"/>
    <w:basedOn w:val="DefaultParagraphFont"/>
    <w:rsid w:val="00E50B32"/>
    <w:rPr>
      <w:rFonts w:ascii="Arial" w:hAnsi="Arial"/>
      <w:dstrike w:val="0"/>
      <w:color w:val="auto"/>
      <w:sz w:val="18"/>
      <w:vertAlign w:val="baseline"/>
    </w:rPr>
  </w:style>
  <w:style w:type="paragraph" w:customStyle="1" w:styleId="TableTextIndented">
    <w:name w:val="Table Text Indented"/>
    <w:basedOn w:val="TableTextLeft"/>
    <w:rsid w:val="00E50B32"/>
    <w:pPr>
      <w:ind w:left="284"/>
    </w:pPr>
  </w:style>
  <w:style w:type="paragraph" w:customStyle="1" w:styleId="TableHeadingContinued">
    <w:name w:val="Table Heading Continued"/>
    <w:basedOn w:val="TableMainHeading"/>
    <w:next w:val="TableGraphic"/>
    <w:qFormat/>
    <w:rsid w:val="00E50B32"/>
    <w:pPr>
      <w:numPr>
        <w:numId w:val="13"/>
      </w:numPr>
    </w:pPr>
  </w:style>
  <w:style w:type="paragraph" w:customStyle="1" w:styleId="TableGraphic">
    <w:name w:val="Table Graphic"/>
    <w:basedOn w:val="HeadingBase"/>
    <w:next w:val="Normal"/>
    <w:rsid w:val="00E50B32"/>
    <w:pPr>
      <w:spacing w:after="0"/>
    </w:pPr>
    <w:rPr>
      <w:color w:val="auto"/>
      <w:sz w:val="22"/>
    </w:rPr>
  </w:style>
  <w:style w:type="paragraph" w:customStyle="1" w:styleId="HeaderEven">
    <w:name w:val="Header Even"/>
    <w:basedOn w:val="Header"/>
    <w:rsid w:val="00E50B32"/>
    <w:pPr>
      <w:jc w:val="left"/>
    </w:pPr>
    <w:rPr>
      <w:color w:val="002C47" w:themeColor="accent1"/>
    </w:rPr>
  </w:style>
  <w:style w:type="paragraph" w:customStyle="1" w:styleId="HeaderOdd">
    <w:name w:val="Header Odd"/>
    <w:basedOn w:val="Header"/>
    <w:rsid w:val="00E50B32"/>
    <w:rPr>
      <w:color w:val="002C47" w:themeColor="accent1"/>
    </w:rPr>
  </w:style>
  <w:style w:type="paragraph" w:styleId="FootnoteText">
    <w:name w:val="footnote text"/>
    <w:basedOn w:val="CommentText"/>
    <w:link w:val="FootnoteTextChar"/>
    <w:uiPriority w:val="99"/>
    <w:rsid w:val="00E50B32"/>
    <w:pPr>
      <w:tabs>
        <w:tab w:val="left" w:pos="284"/>
      </w:tabs>
      <w:ind w:left="284" w:hanging="284"/>
    </w:pPr>
  </w:style>
  <w:style w:type="character" w:customStyle="1" w:styleId="FootnoteTextChar">
    <w:name w:val="Footnote Text Char"/>
    <w:basedOn w:val="DefaultParagraphFont"/>
    <w:link w:val="FootnoteText"/>
    <w:uiPriority w:val="99"/>
    <w:rsid w:val="00E50B32"/>
    <w:rPr>
      <w:rFonts w:eastAsiaTheme="minorEastAsia"/>
      <w:sz w:val="20"/>
      <w:szCs w:val="20"/>
    </w:rPr>
  </w:style>
  <w:style w:type="character" w:styleId="FootnoteReference">
    <w:name w:val="footnote reference"/>
    <w:basedOn w:val="DefaultParagraphFont"/>
    <w:uiPriority w:val="99"/>
    <w:rsid w:val="00E50B32"/>
    <w:rPr>
      <w:rFonts w:ascii="Calibri" w:hAnsi="Calibri"/>
      <w:sz w:val="20"/>
      <w:vertAlign w:val="superscript"/>
    </w:rPr>
  </w:style>
  <w:style w:type="paragraph" w:styleId="BalloonText">
    <w:name w:val="Balloon Text"/>
    <w:basedOn w:val="Normal"/>
    <w:link w:val="BalloonTextChar"/>
    <w:uiPriority w:val="99"/>
    <w:semiHidden/>
    <w:unhideWhenUsed/>
    <w:rsid w:val="00E50B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B32"/>
    <w:rPr>
      <w:rFonts w:ascii="Tahoma" w:eastAsiaTheme="minorEastAsia" w:hAnsi="Tahoma" w:cs="Tahoma"/>
      <w:sz w:val="16"/>
      <w:szCs w:val="16"/>
    </w:rPr>
  </w:style>
  <w:style w:type="paragraph" w:styleId="NoSpacing">
    <w:name w:val="No Spacing"/>
    <w:link w:val="NoSpacingChar"/>
    <w:uiPriority w:val="1"/>
    <w:rsid w:val="00E50B32"/>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E50B32"/>
    <w:rPr>
      <w:rFonts w:eastAsiaTheme="minorEastAsia"/>
      <w:sz w:val="20"/>
      <w:szCs w:val="20"/>
    </w:rPr>
  </w:style>
  <w:style w:type="character" w:styleId="CommentReference">
    <w:name w:val="annotation reference"/>
    <w:basedOn w:val="DefaultParagraphFont"/>
    <w:uiPriority w:val="99"/>
    <w:unhideWhenUsed/>
    <w:rsid w:val="00E50B32"/>
    <w:rPr>
      <w:sz w:val="16"/>
      <w:szCs w:val="16"/>
    </w:rPr>
  </w:style>
  <w:style w:type="paragraph" w:styleId="CommentText">
    <w:name w:val="annotation text"/>
    <w:basedOn w:val="Normal"/>
    <w:link w:val="CommentTextChar"/>
    <w:uiPriority w:val="99"/>
    <w:unhideWhenUsed/>
    <w:rsid w:val="00E50B32"/>
  </w:style>
  <w:style w:type="character" w:customStyle="1" w:styleId="CommentTextChar">
    <w:name w:val="Comment Text Char"/>
    <w:basedOn w:val="DefaultParagraphFont"/>
    <w:link w:val="CommentText"/>
    <w:uiPriority w:val="99"/>
    <w:rsid w:val="00E50B32"/>
    <w:rPr>
      <w:rFonts w:eastAsiaTheme="minorEastAsia"/>
      <w:sz w:val="20"/>
      <w:szCs w:val="20"/>
    </w:rPr>
  </w:style>
  <w:style w:type="paragraph" w:customStyle="1" w:styleId="PreparedBy">
    <w:name w:val="PreparedBy"/>
    <w:basedOn w:val="Subtitle"/>
    <w:qFormat/>
    <w:rsid w:val="00E50B32"/>
  </w:style>
  <w:style w:type="character" w:styleId="BookTitle">
    <w:name w:val="Book Title"/>
    <w:uiPriority w:val="33"/>
    <w:rsid w:val="00E50B32"/>
    <w:rPr>
      <w:b/>
      <w:bCs/>
      <w:i/>
      <w:iCs/>
      <w:spacing w:val="0"/>
    </w:rPr>
  </w:style>
  <w:style w:type="character" w:customStyle="1" w:styleId="NormalbulletChar">
    <w:name w:val="Normal bullet Char"/>
    <w:basedOn w:val="DefaultParagraphFont"/>
    <w:link w:val="Normalbullet"/>
    <w:locked/>
    <w:rsid w:val="00E50B32"/>
    <w:rPr>
      <w:rFonts w:eastAsiaTheme="minorEastAsia"/>
      <w:sz w:val="20"/>
      <w:szCs w:val="20"/>
    </w:rPr>
  </w:style>
  <w:style w:type="paragraph" w:styleId="Caption">
    <w:name w:val="caption"/>
    <w:basedOn w:val="Normal"/>
    <w:next w:val="Normal"/>
    <w:uiPriority w:val="35"/>
    <w:semiHidden/>
    <w:unhideWhenUsed/>
    <w:qFormat/>
    <w:rsid w:val="00E50B32"/>
    <w:rPr>
      <w:b/>
      <w:bCs/>
      <w:color w:val="002035" w:themeColor="accent1" w:themeShade="BF"/>
      <w:sz w:val="16"/>
      <w:szCs w:val="16"/>
    </w:rPr>
  </w:style>
  <w:style w:type="paragraph" w:styleId="CommentSubject">
    <w:name w:val="annotation subject"/>
    <w:basedOn w:val="CommentText"/>
    <w:next w:val="CommentText"/>
    <w:link w:val="CommentSubjectChar"/>
    <w:uiPriority w:val="99"/>
    <w:semiHidden/>
    <w:unhideWhenUsed/>
    <w:rsid w:val="00E50B32"/>
    <w:rPr>
      <w:b/>
      <w:bCs/>
    </w:rPr>
  </w:style>
  <w:style w:type="character" w:customStyle="1" w:styleId="CommentSubjectChar">
    <w:name w:val="Comment Subject Char"/>
    <w:basedOn w:val="CommentTextChar"/>
    <w:link w:val="CommentSubject"/>
    <w:uiPriority w:val="99"/>
    <w:semiHidden/>
    <w:rsid w:val="00E50B32"/>
    <w:rPr>
      <w:rFonts w:eastAsiaTheme="minorEastAsia"/>
      <w:b/>
      <w:bCs/>
      <w:sz w:val="20"/>
      <w:szCs w:val="20"/>
    </w:rPr>
  </w:style>
  <w:style w:type="character" w:customStyle="1" w:styleId="NormaldashChar">
    <w:name w:val="Normal dash Char"/>
    <w:basedOn w:val="DefaultParagraphFont"/>
    <w:link w:val="Normaldash"/>
    <w:locked/>
    <w:rsid w:val="00E50B32"/>
    <w:rPr>
      <w:rFonts w:eastAsiaTheme="minorEastAsia"/>
      <w:sz w:val="20"/>
      <w:szCs w:val="20"/>
    </w:rPr>
  </w:style>
  <w:style w:type="paragraph" w:customStyle="1" w:styleId="Default">
    <w:name w:val="Default"/>
    <w:rsid w:val="00E50B32"/>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character" w:styleId="Emphasis">
    <w:name w:val="Emphasis"/>
    <w:uiPriority w:val="20"/>
    <w:rsid w:val="00E50B32"/>
    <w:rPr>
      <w:caps/>
      <w:color w:val="001523" w:themeColor="accent1" w:themeShade="7F"/>
      <w:spacing w:val="5"/>
    </w:rPr>
  </w:style>
  <w:style w:type="character" w:customStyle="1" w:styleId="Heading7Char">
    <w:name w:val="Heading 7 Char"/>
    <w:basedOn w:val="DefaultParagraphFont"/>
    <w:link w:val="Heading7"/>
    <w:uiPriority w:val="9"/>
    <w:rsid w:val="00E50B32"/>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E50B32"/>
    <w:rPr>
      <w:rFonts w:eastAsiaTheme="minorEastAsia"/>
      <w:b/>
      <w:bCs/>
      <w:smallCaps/>
      <w:color w:val="002C47" w:themeColor="accent1"/>
      <w:spacing w:val="15"/>
      <w:sz w:val="20"/>
      <w:szCs w:val="20"/>
    </w:rPr>
  </w:style>
  <w:style w:type="character" w:customStyle="1" w:styleId="Heading9Char">
    <w:name w:val="Heading 9 Char"/>
    <w:basedOn w:val="DefaultParagraphFont"/>
    <w:link w:val="Heading9"/>
    <w:uiPriority w:val="9"/>
    <w:rsid w:val="00E50B32"/>
    <w:rPr>
      <w:rFonts w:eastAsiaTheme="minorEastAsia"/>
      <w:b/>
      <w:smallCaps/>
      <w:color w:val="002C47" w:themeColor="accent1"/>
      <w:spacing w:val="15"/>
      <w:sz w:val="20"/>
      <w:szCs w:val="20"/>
    </w:rPr>
  </w:style>
  <w:style w:type="character" w:styleId="IntenseEmphasis">
    <w:name w:val="Intense Emphasis"/>
    <w:uiPriority w:val="21"/>
    <w:rsid w:val="00E50B32"/>
    <w:rPr>
      <w:b/>
      <w:bCs/>
      <w:caps/>
      <w:color w:val="001523" w:themeColor="accent1" w:themeShade="7F"/>
      <w:spacing w:val="10"/>
    </w:rPr>
  </w:style>
  <w:style w:type="paragraph" w:styleId="IntenseQuote">
    <w:name w:val="Intense Quote"/>
    <w:basedOn w:val="Normal"/>
    <w:next w:val="Normal"/>
    <w:link w:val="IntenseQuoteChar"/>
    <w:uiPriority w:val="30"/>
    <w:rsid w:val="00E50B32"/>
    <w:pPr>
      <w:spacing w:before="240" w:after="240" w:line="240" w:lineRule="auto"/>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E50B32"/>
    <w:rPr>
      <w:rFonts w:eastAsiaTheme="minorEastAsia"/>
      <w:color w:val="002C47" w:themeColor="accent1"/>
      <w:sz w:val="24"/>
      <w:szCs w:val="24"/>
    </w:rPr>
  </w:style>
  <w:style w:type="character" w:styleId="IntenseReference">
    <w:name w:val="Intense Reference"/>
    <w:uiPriority w:val="32"/>
    <w:rsid w:val="00E50B32"/>
    <w:rPr>
      <w:b/>
      <w:bCs/>
      <w:i/>
      <w:iCs/>
      <w:caps/>
      <w:color w:val="002C47" w:themeColor="accent1"/>
    </w:rPr>
  </w:style>
  <w:style w:type="paragraph" w:styleId="ListParagraph">
    <w:name w:val="List Paragraph"/>
    <w:basedOn w:val="Normal"/>
    <w:uiPriority w:val="34"/>
    <w:rsid w:val="00E50B32"/>
    <w:pPr>
      <w:ind w:left="720"/>
      <w:contextualSpacing/>
    </w:pPr>
  </w:style>
  <w:style w:type="paragraph" w:styleId="NormalWeb">
    <w:name w:val="Normal (Web)"/>
    <w:basedOn w:val="Normal"/>
    <w:uiPriority w:val="99"/>
    <w:unhideWhenUsed/>
    <w:rsid w:val="00E50B32"/>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E50B32"/>
    <w:rPr>
      <w:i/>
      <w:iCs/>
      <w:sz w:val="24"/>
      <w:szCs w:val="24"/>
    </w:rPr>
  </w:style>
  <w:style w:type="character" w:customStyle="1" w:styleId="QuoteChar">
    <w:name w:val="Quote Char"/>
    <w:basedOn w:val="DefaultParagraphFont"/>
    <w:link w:val="Quote"/>
    <w:uiPriority w:val="29"/>
    <w:rsid w:val="00E50B32"/>
    <w:rPr>
      <w:rFonts w:eastAsiaTheme="minorEastAsia"/>
      <w:i/>
      <w:iCs/>
      <w:sz w:val="24"/>
      <w:szCs w:val="24"/>
    </w:rPr>
  </w:style>
  <w:style w:type="character" w:styleId="Strong">
    <w:name w:val="Strong"/>
    <w:uiPriority w:val="22"/>
    <w:rsid w:val="00E50B32"/>
    <w:rPr>
      <w:b/>
      <w:bCs/>
    </w:rPr>
  </w:style>
  <w:style w:type="character" w:styleId="SubtleReference">
    <w:name w:val="Subtle Reference"/>
    <w:uiPriority w:val="31"/>
    <w:rsid w:val="00E50B32"/>
    <w:rPr>
      <w:b/>
      <w:bCs/>
      <w:color w:val="002C47" w:themeColor="accent1"/>
    </w:rPr>
  </w:style>
  <w:style w:type="paragraph" w:styleId="TOCHeading">
    <w:name w:val="TOC Heading"/>
    <w:basedOn w:val="Heading1"/>
    <w:next w:val="Normal"/>
    <w:uiPriority w:val="39"/>
    <w:unhideWhenUsed/>
    <w:qFormat/>
    <w:rsid w:val="00E50B32"/>
    <w:pPr>
      <w:outlineLvl w:val="9"/>
    </w:pPr>
  </w:style>
  <w:style w:type="character" w:customStyle="1" w:styleId="value">
    <w:name w:val="value"/>
    <w:basedOn w:val="DefaultParagraphFont"/>
    <w:rsid w:val="00E50B32"/>
  </w:style>
  <w:style w:type="paragraph" w:styleId="BodyText">
    <w:name w:val="Body Text"/>
    <w:basedOn w:val="Normal"/>
    <w:link w:val="BodyTextChar"/>
    <w:uiPriority w:val="99"/>
    <w:semiHidden/>
    <w:unhideWhenUsed/>
    <w:rsid w:val="00E50B32"/>
    <w:pPr>
      <w:spacing w:after="120"/>
    </w:pPr>
  </w:style>
  <w:style w:type="character" w:customStyle="1" w:styleId="BodyTextChar">
    <w:name w:val="Body Text Char"/>
    <w:basedOn w:val="DefaultParagraphFont"/>
    <w:link w:val="BodyText"/>
    <w:uiPriority w:val="99"/>
    <w:semiHidden/>
    <w:rsid w:val="00E50B32"/>
    <w:rPr>
      <w:rFonts w:eastAsiaTheme="minorEastAsia"/>
      <w:sz w:val="20"/>
      <w:szCs w:val="20"/>
    </w:rPr>
  </w:style>
  <w:style w:type="character" w:customStyle="1" w:styleId="BoxBulletChar">
    <w:name w:val="Box Bullet Char"/>
    <w:basedOn w:val="DefaultParagraphFont"/>
    <w:link w:val="BoxBullet"/>
    <w:rsid w:val="00E50B32"/>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E50B32"/>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E50B32"/>
    <w:pPr>
      <w:numPr>
        <w:ilvl w:val="0"/>
        <w:numId w:val="0"/>
      </w:numPr>
      <w:pBdr>
        <w:bottom w:val="dashed" w:sz="4" w:space="1" w:color="002C47" w:themeColor="accent1"/>
      </w:pBdr>
      <w:tabs>
        <w:tab w:val="left" w:pos="0"/>
      </w:tabs>
      <w:spacing w:before="40"/>
    </w:pPr>
    <w:rPr>
      <w:sz w:val="18"/>
      <w:bdr w:val="none" w:sz="0" w:space="0" w:color="auto" w:frame="1"/>
    </w:rPr>
  </w:style>
  <w:style w:type="character" w:customStyle="1" w:styleId="SourceChar">
    <w:name w:val="Source Char"/>
    <w:basedOn w:val="NormaldashChar"/>
    <w:link w:val="Source"/>
    <w:rsid w:val="00E50B32"/>
    <w:rPr>
      <w:rFonts w:eastAsiaTheme="minorEastAsia"/>
      <w:sz w:val="18"/>
      <w:szCs w:val="20"/>
      <w:bdr w:val="none" w:sz="0" w:space="0" w:color="auto" w:frame="1"/>
    </w:rPr>
  </w:style>
  <w:style w:type="paragraph" w:customStyle="1" w:styleId="Tabledash">
    <w:name w:val="Table dash"/>
    <w:basedOn w:val="BoxDash"/>
    <w:link w:val="TabledashChar"/>
    <w:qFormat/>
    <w:rsid w:val="00E50B32"/>
    <w:pPr>
      <w:tabs>
        <w:tab w:val="clear" w:pos="567"/>
        <w:tab w:val="num" w:pos="283"/>
      </w:tabs>
      <w:ind w:left="568" w:hanging="283"/>
    </w:pPr>
  </w:style>
  <w:style w:type="character" w:customStyle="1" w:styleId="TabledashChar">
    <w:name w:val="Table dash Char"/>
    <w:basedOn w:val="BoxDashChar"/>
    <w:link w:val="Tabledash"/>
    <w:rsid w:val="00E50B32"/>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E50B32"/>
    <w:pPr>
      <w:numPr>
        <w:numId w:val="0"/>
      </w:numPr>
    </w:pPr>
  </w:style>
  <w:style w:type="character" w:customStyle="1" w:styleId="TabledotChar">
    <w:name w:val="Table dot Char"/>
    <w:basedOn w:val="BoxBulletChar"/>
    <w:link w:val="Tabledot"/>
    <w:rsid w:val="00E50B32"/>
    <w:rPr>
      <w:rFonts w:eastAsiaTheme="minorEastAsia" w:cs="Times New Roman"/>
      <w:sz w:val="20"/>
      <w:szCs w:val="20"/>
      <w:bdr w:val="none" w:sz="0" w:space="0" w:color="auto" w:frame="1"/>
      <w:lang w:eastAsia="en-AU"/>
    </w:rPr>
  </w:style>
  <w:style w:type="table" w:customStyle="1" w:styleId="CPOPTable">
    <w:name w:val="CPOP Table"/>
    <w:basedOn w:val="TableNormal"/>
    <w:uiPriority w:val="99"/>
    <w:rsid w:val="00E50B32"/>
    <w:pPr>
      <w:spacing w:after="0" w:line="240" w:lineRule="auto"/>
    </w:pPr>
    <w:tblPr>
      <w:tblBorders>
        <w:bottom w:val="single" w:sz="8" w:space="0" w:color="000000" w:themeColor="text1"/>
      </w:tblBorders>
    </w:tblPr>
    <w:tcPr>
      <w:shd w:val="clear" w:color="auto" w:fill="auto"/>
    </w:tcPr>
    <w:tblStylePr w:type="firstRow">
      <w:tblPr/>
      <w:tcPr>
        <w:tcBorders>
          <w:top w:val="single" w:sz="4" w:space="0" w:color="000000" w:themeColor="text1"/>
          <w:left w:val="nil"/>
          <w:bottom w:val="single" w:sz="4" w:space="0" w:color="000000" w:themeColor="text1"/>
          <w:right w:val="nil"/>
          <w:insideH w:val="nil"/>
          <w:insideV w:val="nil"/>
          <w:tl2br w:val="nil"/>
          <w:tr2bl w:val="nil"/>
        </w:tcBorders>
      </w:tcPr>
    </w:tblStylePr>
    <w:tblStylePr w:type="lastRow">
      <w:tblPr/>
      <w:tcPr>
        <w:tcBorders>
          <w:bottom w:val="nil"/>
        </w:tcBorders>
      </w:tcPr>
    </w:tblStylePr>
  </w:style>
  <w:style w:type="paragraph" w:customStyle="1" w:styleId="Bullet">
    <w:name w:val="Bullet"/>
    <w:aliases w:val="b,b + line,b1,Body,Bullet + line,level 1,BodyNum"/>
    <w:basedOn w:val="Normal"/>
    <w:link w:val="BulletChar"/>
    <w:qFormat/>
    <w:rsid w:val="00540026"/>
    <w:pPr>
      <w:numPr>
        <w:numId w:val="20"/>
      </w:numPr>
      <w:spacing w:before="0" w:after="160" w:line="259" w:lineRule="auto"/>
    </w:pPr>
    <w:rPr>
      <w:rFonts w:eastAsiaTheme="minorHAnsi"/>
      <w:sz w:val="22"/>
      <w:szCs w:val="22"/>
    </w:rPr>
  </w:style>
  <w:style w:type="character" w:customStyle="1" w:styleId="BulletChar">
    <w:name w:val="Bullet Char"/>
    <w:aliases w:val="b + line Char Char,b Char,b Char Char,Body Char,Bullet + line Char,b + line Char,b1 Char,level 1 Char,Number Char,Bullets Char,L Char,List Paragraph Char,List Paragraph1 Char,List Paragraph11 Char,Recommendation Char,List Paragraph2 Char"/>
    <w:basedOn w:val="DefaultParagraphFont"/>
    <w:link w:val="Bullet"/>
    <w:qFormat/>
    <w:rsid w:val="00540026"/>
  </w:style>
  <w:style w:type="paragraph" w:customStyle="1" w:styleId="Dash">
    <w:name w:val="Dash"/>
    <w:basedOn w:val="Normal"/>
    <w:qFormat/>
    <w:rsid w:val="00540026"/>
    <w:pPr>
      <w:numPr>
        <w:ilvl w:val="1"/>
        <w:numId w:val="20"/>
      </w:numPr>
      <w:spacing w:before="0" w:after="160" w:line="259" w:lineRule="auto"/>
    </w:pPr>
    <w:rPr>
      <w:rFonts w:eastAsiaTheme="minorHAnsi"/>
      <w:sz w:val="22"/>
      <w:szCs w:val="22"/>
    </w:rPr>
  </w:style>
  <w:style w:type="paragraph" w:customStyle="1" w:styleId="DoubleDot">
    <w:name w:val="Double Dot"/>
    <w:basedOn w:val="Normal"/>
    <w:qFormat/>
    <w:rsid w:val="00540026"/>
    <w:pPr>
      <w:numPr>
        <w:ilvl w:val="2"/>
        <w:numId w:val="20"/>
      </w:numPr>
      <w:spacing w:before="0" w:after="160" w:line="259" w:lineRule="auto"/>
    </w:pPr>
    <w:rPr>
      <w:rFonts w:eastAsiaTheme="minorHAnsi"/>
      <w:sz w:val="22"/>
      <w:szCs w:val="22"/>
    </w:rPr>
  </w:style>
  <w:style w:type="paragraph" w:styleId="Bibliography">
    <w:name w:val="Bibliography"/>
    <w:basedOn w:val="Normal"/>
    <w:next w:val="Normal"/>
    <w:uiPriority w:val="37"/>
    <w:unhideWhenUsed/>
    <w:rsid w:val="00FF7D94"/>
  </w:style>
  <w:style w:type="character" w:customStyle="1" w:styleId="BoxTextChar">
    <w:name w:val="Box Text Char"/>
    <w:basedOn w:val="DefaultParagraphFont"/>
    <w:link w:val="BoxText"/>
    <w:rsid w:val="00FF7D94"/>
    <w:rPr>
      <w:rFonts w:eastAsiaTheme="minorEastAsia" w:cstheme="minorHAnsi"/>
      <w:sz w:val="20"/>
      <w:szCs w:val="20"/>
      <w:lang w:eastAsia="en-AU"/>
    </w:rPr>
  </w:style>
  <w:style w:type="character" w:styleId="FollowedHyperlink">
    <w:name w:val="FollowedHyperlink"/>
    <w:basedOn w:val="DefaultParagraphFont"/>
    <w:uiPriority w:val="99"/>
    <w:semiHidden/>
    <w:unhideWhenUsed/>
    <w:rsid w:val="00F11AED"/>
    <w:rPr>
      <w:color w:val="954F72" w:themeColor="followedHyperlink"/>
      <w:u w:val="single"/>
    </w:rPr>
  </w:style>
  <w:style w:type="paragraph" w:styleId="Revision">
    <w:name w:val="Revision"/>
    <w:hidden/>
    <w:uiPriority w:val="99"/>
    <w:semiHidden/>
    <w:rsid w:val="001F002B"/>
    <w:pPr>
      <w:spacing w:after="0" w:line="240" w:lineRule="auto"/>
    </w:pPr>
    <w:rPr>
      <w:rFonts w:eastAsiaTheme="minorEastAsia"/>
      <w:sz w:val="20"/>
      <w:szCs w:val="20"/>
    </w:rPr>
  </w:style>
  <w:style w:type="character" w:customStyle="1" w:styleId="normaltextrun">
    <w:name w:val="normaltextrun"/>
    <w:basedOn w:val="DefaultParagraphFont"/>
    <w:rsid w:val="00226253"/>
  </w:style>
  <w:style w:type="character" w:customStyle="1" w:styleId="findhit">
    <w:name w:val="findhit"/>
    <w:basedOn w:val="DefaultParagraphFont"/>
    <w:rsid w:val="00226253"/>
  </w:style>
  <w:style w:type="character" w:styleId="UnresolvedMention">
    <w:name w:val="Unresolved Mention"/>
    <w:basedOn w:val="DefaultParagraphFont"/>
    <w:uiPriority w:val="99"/>
    <w:semiHidden/>
    <w:unhideWhenUsed/>
    <w:rsid w:val="00AE7992"/>
    <w:rPr>
      <w:color w:val="605E5C"/>
      <w:shd w:val="clear" w:color="auto" w:fill="E1DFDD"/>
    </w:rPr>
  </w:style>
  <w:style w:type="paragraph" w:styleId="EndnoteText">
    <w:name w:val="endnote text"/>
    <w:basedOn w:val="Normal"/>
    <w:link w:val="EndnoteTextChar"/>
    <w:uiPriority w:val="99"/>
    <w:semiHidden/>
    <w:unhideWhenUsed/>
    <w:rsid w:val="006A49A2"/>
    <w:pPr>
      <w:spacing w:before="0" w:after="0" w:line="240" w:lineRule="auto"/>
    </w:pPr>
  </w:style>
  <w:style w:type="character" w:customStyle="1" w:styleId="EndnoteTextChar">
    <w:name w:val="Endnote Text Char"/>
    <w:basedOn w:val="DefaultParagraphFont"/>
    <w:link w:val="EndnoteText"/>
    <w:uiPriority w:val="99"/>
    <w:semiHidden/>
    <w:rsid w:val="006A49A2"/>
    <w:rPr>
      <w:rFonts w:eastAsiaTheme="minorEastAsia"/>
      <w:sz w:val="20"/>
      <w:szCs w:val="20"/>
    </w:rPr>
  </w:style>
  <w:style w:type="character" w:styleId="EndnoteReference">
    <w:name w:val="endnote reference"/>
    <w:basedOn w:val="DefaultParagraphFont"/>
    <w:uiPriority w:val="99"/>
    <w:semiHidden/>
    <w:unhideWhenUsed/>
    <w:rsid w:val="006A49A2"/>
    <w:rPr>
      <w:vertAlign w:val="superscript"/>
    </w:rPr>
  </w:style>
  <w:style w:type="paragraph" w:customStyle="1" w:styleId="xxmsonormal">
    <w:name w:val="x_xmsonormal"/>
    <w:basedOn w:val="Normal"/>
    <w:rsid w:val="00165C60"/>
    <w:pPr>
      <w:spacing w:before="0" w:after="0" w:line="240"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55">
      <w:bodyDiv w:val="1"/>
      <w:marLeft w:val="0"/>
      <w:marRight w:val="0"/>
      <w:marTop w:val="0"/>
      <w:marBottom w:val="0"/>
      <w:divBdr>
        <w:top w:val="none" w:sz="0" w:space="0" w:color="auto"/>
        <w:left w:val="none" w:sz="0" w:space="0" w:color="auto"/>
        <w:bottom w:val="none" w:sz="0" w:space="0" w:color="auto"/>
        <w:right w:val="none" w:sz="0" w:space="0" w:color="auto"/>
      </w:divBdr>
    </w:div>
    <w:div w:id="545742">
      <w:bodyDiv w:val="1"/>
      <w:marLeft w:val="0"/>
      <w:marRight w:val="0"/>
      <w:marTop w:val="0"/>
      <w:marBottom w:val="0"/>
      <w:divBdr>
        <w:top w:val="none" w:sz="0" w:space="0" w:color="auto"/>
        <w:left w:val="none" w:sz="0" w:space="0" w:color="auto"/>
        <w:bottom w:val="none" w:sz="0" w:space="0" w:color="auto"/>
        <w:right w:val="none" w:sz="0" w:space="0" w:color="auto"/>
      </w:divBdr>
    </w:div>
    <w:div w:id="1052240">
      <w:bodyDiv w:val="1"/>
      <w:marLeft w:val="0"/>
      <w:marRight w:val="0"/>
      <w:marTop w:val="0"/>
      <w:marBottom w:val="0"/>
      <w:divBdr>
        <w:top w:val="none" w:sz="0" w:space="0" w:color="auto"/>
        <w:left w:val="none" w:sz="0" w:space="0" w:color="auto"/>
        <w:bottom w:val="none" w:sz="0" w:space="0" w:color="auto"/>
        <w:right w:val="none" w:sz="0" w:space="0" w:color="auto"/>
      </w:divBdr>
    </w:div>
    <w:div w:id="1445012">
      <w:bodyDiv w:val="1"/>
      <w:marLeft w:val="0"/>
      <w:marRight w:val="0"/>
      <w:marTop w:val="0"/>
      <w:marBottom w:val="0"/>
      <w:divBdr>
        <w:top w:val="none" w:sz="0" w:space="0" w:color="auto"/>
        <w:left w:val="none" w:sz="0" w:space="0" w:color="auto"/>
        <w:bottom w:val="none" w:sz="0" w:space="0" w:color="auto"/>
        <w:right w:val="none" w:sz="0" w:space="0" w:color="auto"/>
      </w:divBdr>
    </w:div>
    <w:div w:id="1783818">
      <w:bodyDiv w:val="1"/>
      <w:marLeft w:val="0"/>
      <w:marRight w:val="0"/>
      <w:marTop w:val="0"/>
      <w:marBottom w:val="0"/>
      <w:divBdr>
        <w:top w:val="none" w:sz="0" w:space="0" w:color="auto"/>
        <w:left w:val="none" w:sz="0" w:space="0" w:color="auto"/>
        <w:bottom w:val="none" w:sz="0" w:space="0" w:color="auto"/>
        <w:right w:val="none" w:sz="0" w:space="0" w:color="auto"/>
      </w:divBdr>
    </w:div>
    <w:div w:id="2172302">
      <w:bodyDiv w:val="1"/>
      <w:marLeft w:val="0"/>
      <w:marRight w:val="0"/>
      <w:marTop w:val="0"/>
      <w:marBottom w:val="0"/>
      <w:divBdr>
        <w:top w:val="none" w:sz="0" w:space="0" w:color="auto"/>
        <w:left w:val="none" w:sz="0" w:space="0" w:color="auto"/>
        <w:bottom w:val="none" w:sz="0" w:space="0" w:color="auto"/>
        <w:right w:val="none" w:sz="0" w:space="0" w:color="auto"/>
      </w:divBdr>
    </w:div>
    <w:div w:id="2636533">
      <w:bodyDiv w:val="1"/>
      <w:marLeft w:val="0"/>
      <w:marRight w:val="0"/>
      <w:marTop w:val="0"/>
      <w:marBottom w:val="0"/>
      <w:divBdr>
        <w:top w:val="none" w:sz="0" w:space="0" w:color="auto"/>
        <w:left w:val="none" w:sz="0" w:space="0" w:color="auto"/>
        <w:bottom w:val="none" w:sz="0" w:space="0" w:color="auto"/>
        <w:right w:val="none" w:sz="0" w:space="0" w:color="auto"/>
      </w:divBdr>
    </w:div>
    <w:div w:id="3093160">
      <w:bodyDiv w:val="1"/>
      <w:marLeft w:val="0"/>
      <w:marRight w:val="0"/>
      <w:marTop w:val="0"/>
      <w:marBottom w:val="0"/>
      <w:divBdr>
        <w:top w:val="none" w:sz="0" w:space="0" w:color="auto"/>
        <w:left w:val="none" w:sz="0" w:space="0" w:color="auto"/>
        <w:bottom w:val="none" w:sz="0" w:space="0" w:color="auto"/>
        <w:right w:val="none" w:sz="0" w:space="0" w:color="auto"/>
      </w:divBdr>
    </w:div>
    <w:div w:id="3096803">
      <w:bodyDiv w:val="1"/>
      <w:marLeft w:val="0"/>
      <w:marRight w:val="0"/>
      <w:marTop w:val="0"/>
      <w:marBottom w:val="0"/>
      <w:divBdr>
        <w:top w:val="none" w:sz="0" w:space="0" w:color="auto"/>
        <w:left w:val="none" w:sz="0" w:space="0" w:color="auto"/>
        <w:bottom w:val="none" w:sz="0" w:space="0" w:color="auto"/>
        <w:right w:val="none" w:sz="0" w:space="0" w:color="auto"/>
      </w:divBdr>
    </w:div>
    <w:div w:id="3747479">
      <w:bodyDiv w:val="1"/>
      <w:marLeft w:val="0"/>
      <w:marRight w:val="0"/>
      <w:marTop w:val="0"/>
      <w:marBottom w:val="0"/>
      <w:divBdr>
        <w:top w:val="none" w:sz="0" w:space="0" w:color="auto"/>
        <w:left w:val="none" w:sz="0" w:space="0" w:color="auto"/>
        <w:bottom w:val="none" w:sz="0" w:space="0" w:color="auto"/>
        <w:right w:val="none" w:sz="0" w:space="0" w:color="auto"/>
      </w:divBdr>
    </w:div>
    <w:div w:id="3750861">
      <w:bodyDiv w:val="1"/>
      <w:marLeft w:val="0"/>
      <w:marRight w:val="0"/>
      <w:marTop w:val="0"/>
      <w:marBottom w:val="0"/>
      <w:divBdr>
        <w:top w:val="none" w:sz="0" w:space="0" w:color="auto"/>
        <w:left w:val="none" w:sz="0" w:space="0" w:color="auto"/>
        <w:bottom w:val="none" w:sz="0" w:space="0" w:color="auto"/>
        <w:right w:val="none" w:sz="0" w:space="0" w:color="auto"/>
      </w:divBdr>
    </w:div>
    <w:div w:id="6566210">
      <w:bodyDiv w:val="1"/>
      <w:marLeft w:val="0"/>
      <w:marRight w:val="0"/>
      <w:marTop w:val="0"/>
      <w:marBottom w:val="0"/>
      <w:divBdr>
        <w:top w:val="none" w:sz="0" w:space="0" w:color="auto"/>
        <w:left w:val="none" w:sz="0" w:space="0" w:color="auto"/>
        <w:bottom w:val="none" w:sz="0" w:space="0" w:color="auto"/>
        <w:right w:val="none" w:sz="0" w:space="0" w:color="auto"/>
      </w:divBdr>
    </w:div>
    <w:div w:id="9185174">
      <w:bodyDiv w:val="1"/>
      <w:marLeft w:val="0"/>
      <w:marRight w:val="0"/>
      <w:marTop w:val="0"/>
      <w:marBottom w:val="0"/>
      <w:divBdr>
        <w:top w:val="none" w:sz="0" w:space="0" w:color="auto"/>
        <w:left w:val="none" w:sz="0" w:space="0" w:color="auto"/>
        <w:bottom w:val="none" w:sz="0" w:space="0" w:color="auto"/>
        <w:right w:val="none" w:sz="0" w:space="0" w:color="auto"/>
      </w:divBdr>
    </w:div>
    <w:div w:id="9258983">
      <w:bodyDiv w:val="1"/>
      <w:marLeft w:val="0"/>
      <w:marRight w:val="0"/>
      <w:marTop w:val="0"/>
      <w:marBottom w:val="0"/>
      <w:divBdr>
        <w:top w:val="none" w:sz="0" w:space="0" w:color="auto"/>
        <w:left w:val="none" w:sz="0" w:space="0" w:color="auto"/>
        <w:bottom w:val="none" w:sz="0" w:space="0" w:color="auto"/>
        <w:right w:val="none" w:sz="0" w:space="0" w:color="auto"/>
      </w:divBdr>
    </w:div>
    <w:div w:id="9911583">
      <w:bodyDiv w:val="1"/>
      <w:marLeft w:val="0"/>
      <w:marRight w:val="0"/>
      <w:marTop w:val="0"/>
      <w:marBottom w:val="0"/>
      <w:divBdr>
        <w:top w:val="none" w:sz="0" w:space="0" w:color="auto"/>
        <w:left w:val="none" w:sz="0" w:space="0" w:color="auto"/>
        <w:bottom w:val="none" w:sz="0" w:space="0" w:color="auto"/>
        <w:right w:val="none" w:sz="0" w:space="0" w:color="auto"/>
      </w:divBdr>
    </w:div>
    <w:div w:id="10106375">
      <w:bodyDiv w:val="1"/>
      <w:marLeft w:val="0"/>
      <w:marRight w:val="0"/>
      <w:marTop w:val="0"/>
      <w:marBottom w:val="0"/>
      <w:divBdr>
        <w:top w:val="none" w:sz="0" w:space="0" w:color="auto"/>
        <w:left w:val="none" w:sz="0" w:space="0" w:color="auto"/>
        <w:bottom w:val="none" w:sz="0" w:space="0" w:color="auto"/>
        <w:right w:val="none" w:sz="0" w:space="0" w:color="auto"/>
      </w:divBdr>
    </w:div>
    <w:div w:id="10374367">
      <w:bodyDiv w:val="1"/>
      <w:marLeft w:val="0"/>
      <w:marRight w:val="0"/>
      <w:marTop w:val="0"/>
      <w:marBottom w:val="0"/>
      <w:divBdr>
        <w:top w:val="none" w:sz="0" w:space="0" w:color="auto"/>
        <w:left w:val="none" w:sz="0" w:space="0" w:color="auto"/>
        <w:bottom w:val="none" w:sz="0" w:space="0" w:color="auto"/>
        <w:right w:val="none" w:sz="0" w:space="0" w:color="auto"/>
      </w:divBdr>
    </w:div>
    <w:div w:id="10382308">
      <w:bodyDiv w:val="1"/>
      <w:marLeft w:val="0"/>
      <w:marRight w:val="0"/>
      <w:marTop w:val="0"/>
      <w:marBottom w:val="0"/>
      <w:divBdr>
        <w:top w:val="none" w:sz="0" w:space="0" w:color="auto"/>
        <w:left w:val="none" w:sz="0" w:space="0" w:color="auto"/>
        <w:bottom w:val="none" w:sz="0" w:space="0" w:color="auto"/>
        <w:right w:val="none" w:sz="0" w:space="0" w:color="auto"/>
      </w:divBdr>
    </w:div>
    <w:div w:id="10765556">
      <w:bodyDiv w:val="1"/>
      <w:marLeft w:val="0"/>
      <w:marRight w:val="0"/>
      <w:marTop w:val="0"/>
      <w:marBottom w:val="0"/>
      <w:divBdr>
        <w:top w:val="none" w:sz="0" w:space="0" w:color="auto"/>
        <w:left w:val="none" w:sz="0" w:space="0" w:color="auto"/>
        <w:bottom w:val="none" w:sz="0" w:space="0" w:color="auto"/>
        <w:right w:val="none" w:sz="0" w:space="0" w:color="auto"/>
      </w:divBdr>
    </w:div>
    <w:div w:id="10960136">
      <w:bodyDiv w:val="1"/>
      <w:marLeft w:val="0"/>
      <w:marRight w:val="0"/>
      <w:marTop w:val="0"/>
      <w:marBottom w:val="0"/>
      <w:divBdr>
        <w:top w:val="none" w:sz="0" w:space="0" w:color="auto"/>
        <w:left w:val="none" w:sz="0" w:space="0" w:color="auto"/>
        <w:bottom w:val="none" w:sz="0" w:space="0" w:color="auto"/>
        <w:right w:val="none" w:sz="0" w:space="0" w:color="auto"/>
      </w:divBdr>
    </w:div>
    <w:div w:id="11613449">
      <w:bodyDiv w:val="1"/>
      <w:marLeft w:val="0"/>
      <w:marRight w:val="0"/>
      <w:marTop w:val="0"/>
      <w:marBottom w:val="0"/>
      <w:divBdr>
        <w:top w:val="none" w:sz="0" w:space="0" w:color="auto"/>
        <w:left w:val="none" w:sz="0" w:space="0" w:color="auto"/>
        <w:bottom w:val="none" w:sz="0" w:space="0" w:color="auto"/>
        <w:right w:val="none" w:sz="0" w:space="0" w:color="auto"/>
      </w:divBdr>
    </w:div>
    <w:div w:id="11955748">
      <w:bodyDiv w:val="1"/>
      <w:marLeft w:val="0"/>
      <w:marRight w:val="0"/>
      <w:marTop w:val="0"/>
      <w:marBottom w:val="0"/>
      <w:divBdr>
        <w:top w:val="none" w:sz="0" w:space="0" w:color="auto"/>
        <w:left w:val="none" w:sz="0" w:space="0" w:color="auto"/>
        <w:bottom w:val="none" w:sz="0" w:space="0" w:color="auto"/>
        <w:right w:val="none" w:sz="0" w:space="0" w:color="auto"/>
      </w:divBdr>
    </w:div>
    <w:div w:id="12147036">
      <w:bodyDiv w:val="1"/>
      <w:marLeft w:val="0"/>
      <w:marRight w:val="0"/>
      <w:marTop w:val="0"/>
      <w:marBottom w:val="0"/>
      <w:divBdr>
        <w:top w:val="none" w:sz="0" w:space="0" w:color="auto"/>
        <w:left w:val="none" w:sz="0" w:space="0" w:color="auto"/>
        <w:bottom w:val="none" w:sz="0" w:space="0" w:color="auto"/>
        <w:right w:val="none" w:sz="0" w:space="0" w:color="auto"/>
      </w:divBdr>
    </w:div>
    <w:div w:id="12341102">
      <w:bodyDiv w:val="1"/>
      <w:marLeft w:val="0"/>
      <w:marRight w:val="0"/>
      <w:marTop w:val="0"/>
      <w:marBottom w:val="0"/>
      <w:divBdr>
        <w:top w:val="none" w:sz="0" w:space="0" w:color="auto"/>
        <w:left w:val="none" w:sz="0" w:space="0" w:color="auto"/>
        <w:bottom w:val="none" w:sz="0" w:space="0" w:color="auto"/>
        <w:right w:val="none" w:sz="0" w:space="0" w:color="auto"/>
      </w:divBdr>
    </w:div>
    <w:div w:id="12538475">
      <w:bodyDiv w:val="1"/>
      <w:marLeft w:val="0"/>
      <w:marRight w:val="0"/>
      <w:marTop w:val="0"/>
      <w:marBottom w:val="0"/>
      <w:divBdr>
        <w:top w:val="none" w:sz="0" w:space="0" w:color="auto"/>
        <w:left w:val="none" w:sz="0" w:space="0" w:color="auto"/>
        <w:bottom w:val="none" w:sz="0" w:space="0" w:color="auto"/>
        <w:right w:val="none" w:sz="0" w:space="0" w:color="auto"/>
      </w:divBdr>
    </w:div>
    <w:div w:id="12924615">
      <w:bodyDiv w:val="1"/>
      <w:marLeft w:val="0"/>
      <w:marRight w:val="0"/>
      <w:marTop w:val="0"/>
      <w:marBottom w:val="0"/>
      <w:divBdr>
        <w:top w:val="none" w:sz="0" w:space="0" w:color="auto"/>
        <w:left w:val="none" w:sz="0" w:space="0" w:color="auto"/>
        <w:bottom w:val="none" w:sz="0" w:space="0" w:color="auto"/>
        <w:right w:val="none" w:sz="0" w:space="0" w:color="auto"/>
      </w:divBdr>
    </w:div>
    <w:div w:id="14818082">
      <w:bodyDiv w:val="1"/>
      <w:marLeft w:val="0"/>
      <w:marRight w:val="0"/>
      <w:marTop w:val="0"/>
      <w:marBottom w:val="0"/>
      <w:divBdr>
        <w:top w:val="none" w:sz="0" w:space="0" w:color="auto"/>
        <w:left w:val="none" w:sz="0" w:space="0" w:color="auto"/>
        <w:bottom w:val="none" w:sz="0" w:space="0" w:color="auto"/>
        <w:right w:val="none" w:sz="0" w:space="0" w:color="auto"/>
      </w:divBdr>
    </w:div>
    <w:div w:id="16274689">
      <w:bodyDiv w:val="1"/>
      <w:marLeft w:val="0"/>
      <w:marRight w:val="0"/>
      <w:marTop w:val="0"/>
      <w:marBottom w:val="0"/>
      <w:divBdr>
        <w:top w:val="none" w:sz="0" w:space="0" w:color="auto"/>
        <w:left w:val="none" w:sz="0" w:space="0" w:color="auto"/>
        <w:bottom w:val="none" w:sz="0" w:space="0" w:color="auto"/>
        <w:right w:val="none" w:sz="0" w:space="0" w:color="auto"/>
      </w:divBdr>
    </w:div>
    <w:div w:id="16734028">
      <w:bodyDiv w:val="1"/>
      <w:marLeft w:val="0"/>
      <w:marRight w:val="0"/>
      <w:marTop w:val="0"/>
      <w:marBottom w:val="0"/>
      <w:divBdr>
        <w:top w:val="none" w:sz="0" w:space="0" w:color="auto"/>
        <w:left w:val="none" w:sz="0" w:space="0" w:color="auto"/>
        <w:bottom w:val="none" w:sz="0" w:space="0" w:color="auto"/>
        <w:right w:val="none" w:sz="0" w:space="0" w:color="auto"/>
      </w:divBdr>
    </w:div>
    <w:div w:id="16738578">
      <w:bodyDiv w:val="1"/>
      <w:marLeft w:val="0"/>
      <w:marRight w:val="0"/>
      <w:marTop w:val="0"/>
      <w:marBottom w:val="0"/>
      <w:divBdr>
        <w:top w:val="none" w:sz="0" w:space="0" w:color="auto"/>
        <w:left w:val="none" w:sz="0" w:space="0" w:color="auto"/>
        <w:bottom w:val="none" w:sz="0" w:space="0" w:color="auto"/>
        <w:right w:val="none" w:sz="0" w:space="0" w:color="auto"/>
      </w:divBdr>
    </w:div>
    <w:div w:id="17706571">
      <w:bodyDiv w:val="1"/>
      <w:marLeft w:val="0"/>
      <w:marRight w:val="0"/>
      <w:marTop w:val="0"/>
      <w:marBottom w:val="0"/>
      <w:divBdr>
        <w:top w:val="none" w:sz="0" w:space="0" w:color="auto"/>
        <w:left w:val="none" w:sz="0" w:space="0" w:color="auto"/>
        <w:bottom w:val="none" w:sz="0" w:space="0" w:color="auto"/>
        <w:right w:val="none" w:sz="0" w:space="0" w:color="auto"/>
      </w:divBdr>
    </w:div>
    <w:div w:id="17780119">
      <w:bodyDiv w:val="1"/>
      <w:marLeft w:val="0"/>
      <w:marRight w:val="0"/>
      <w:marTop w:val="0"/>
      <w:marBottom w:val="0"/>
      <w:divBdr>
        <w:top w:val="none" w:sz="0" w:space="0" w:color="auto"/>
        <w:left w:val="none" w:sz="0" w:space="0" w:color="auto"/>
        <w:bottom w:val="none" w:sz="0" w:space="0" w:color="auto"/>
        <w:right w:val="none" w:sz="0" w:space="0" w:color="auto"/>
      </w:divBdr>
    </w:div>
    <w:div w:id="18556785">
      <w:bodyDiv w:val="1"/>
      <w:marLeft w:val="0"/>
      <w:marRight w:val="0"/>
      <w:marTop w:val="0"/>
      <w:marBottom w:val="0"/>
      <w:divBdr>
        <w:top w:val="none" w:sz="0" w:space="0" w:color="auto"/>
        <w:left w:val="none" w:sz="0" w:space="0" w:color="auto"/>
        <w:bottom w:val="none" w:sz="0" w:space="0" w:color="auto"/>
        <w:right w:val="none" w:sz="0" w:space="0" w:color="auto"/>
      </w:divBdr>
    </w:div>
    <w:div w:id="19018250">
      <w:bodyDiv w:val="1"/>
      <w:marLeft w:val="0"/>
      <w:marRight w:val="0"/>
      <w:marTop w:val="0"/>
      <w:marBottom w:val="0"/>
      <w:divBdr>
        <w:top w:val="none" w:sz="0" w:space="0" w:color="auto"/>
        <w:left w:val="none" w:sz="0" w:space="0" w:color="auto"/>
        <w:bottom w:val="none" w:sz="0" w:space="0" w:color="auto"/>
        <w:right w:val="none" w:sz="0" w:space="0" w:color="auto"/>
      </w:divBdr>
    </w:div>
    <w:div w:id="19088486">
      <w:bodyDiv w:val="1"/>
      <w:marLeft w:val="0"/>
      <w:marRight w:val="0"/>
      <w:marTop w:val="0"/>
      <w:marBottom w:val="0"/>
      <w:divBdr>
        <w:top w:val="none" w:sz="0" w:space="0" w:color="auto"/>
        <w:left w:val="none" w:sz="0" w:space="0" w:color="auto"/>
        <w:bottom w:val="none" w:sz="0" w:space="0" w:color="auto"/>
        <w:right w:val="none" w:sz="0" w:space="0" w:color="auto"/>
      </w:divBdr>
    </w:div>
    <w:div w:id="19092180">
      <w:bodyDiv w:val="1"/>
      <w:marLeft w:val="0"/>
      <w:marRight w:val="0"/>
      <w:marTop w:val="0"/>
      <w:marBottom w:val="0"/>
      <w:divBdr>
        <w:top w:val="none" w:sz="0" w:space="0" w:color="auto"/>
        <w:left w:val="none" w:sz="0" w:space="0" w:color="auto"/>
        <w:bottom w:val="none" w:sz="0" w:space="0" w:color="auto"/>
        <w:right w:val="none" w:sz="0" w:space="0" w:color="auto"/>
      </w:divBdr>
    </w:div>
    <w:div w:id="19748791">
      <w:bodyDiv w:val="1"/>
      <w:marLeft w:val="0"/>
      <w:marRight w:val="0"/>
      <w:marTop w:val="0"/>
      <w:marBottom w:val="0"/>
      <w:divBdr>
        <w:top w:val="none" w:sz="0" w:space="0" w:color="auto"/>
        <w:left w:val="none" w:sz="0" w:space="0" w:color="auto"/>
        <w:bottom w:val="none" w:sz="0" w:space="0" w:color="auto"/>
        <w:right w:val="none" w:sz="0" w:space="0" w:color="auto"/>
      </w:divBdr>
    </w:div>
    <w:div w:id="20595520">
      <w:bodyDiv w:val="1"/>
      <w:marLeft w:val="0"/>
      <w:marRight w:val="0"/>
      <w:marTop w:val="0"/>
      <w:marBottom w:val="0"/>
      <w:divBdr>
        <w:top w:val="none" w:sz="0" w:space="0" w:color="auto"/>
        <w:left w:val="none" w:sz="0" w:space="0" w:color="auto"/>
        <w:bottom w:val="none" w:sz="0" w:space="0" w:color="auto"/>
        <w:right w:val="none" w:sz="0" w:space="0" w:color="auto"/>
      </w:divBdr>
    </w:div>
    <w:div w:id="21169249">
      <w:bodyDiv w:val="1"/>
      <w:marLeft w:val="0"/>
      <w:marRight w:val="0"/>
      <w:marTop w:val="0"/>
      <w:marBottom w:val="0"/>
      <w:divBdr>
        <w:top w:val="none" w:sz="0" w:space="0" w:color="auto"/>
        <w:left w:val="none" w:sz="0" w:space="0" w:color="auto"/>
        <w:bottom w:val="none" w:sz="0" w:space="0" w:color="auto"/>
        <w:right w:val="none" w:sz="0" w:space="0" w:color="auto"/>
      </w:divBdr>
    </w:div>
    <w:div w:id="22290383">
      <w:bodyDiv w:val="1"/>
      <w:marLeft w:val="0"/>
      <w:marRight w:val="0"/>
      <w:marTop w:val="0"/>
      <w:marBottom w:val="0"/>
      <w:divBdr>
        <w:top w:val="none" w:sz="0" w:space="0" w:color="auto"/>
        <w:left w:val="none" w:sz="0" w:space="0" w:color="auto"/>
        <w:bottom w:val="none" w:sz="0" w:space="0" w:color="auto"/>
        <w:right w:val="none" w:sz="0" w:space="0" w:color="auto"/>
      </w:divBdr>
    </w:div>
    <w:div w:id="22681264">
      <w:bodyDiv w:val="1"/>
      <w:marLeft w:val="0"/>
      <w:marRight w:val="0"/>
      <w:marTop w:val="0"/>
      <w:marBottom w:val="0"/>
      <w:divBdr>
        <w:top w:val="none" w:sz="0" w:space="0" w:color="auto"/>
        <w:left w:val="none" w:sz="0" w:space="0" w:color="auto"/>
        <w:bottom w:val="none" w:sz="0" w:space="0" w:color="auto"/>
        <w:right w:val="none" w:sz="0" w:space="0" w:color="auto"/>
      </w:divBdr>
    </w:div>
    <w:div w:id="24018487">
      <w:bodyDiv w:val="1"/>
      <w:marLeft w:val="0"/>
      <w:marRight w:val="0"/>
      <w:marTop w:val="0"/>
      <w:marBottom w:val="0"/>
      <w:divBdr>
        <w:top w:val="none" w:sz="0" w:space="0" w:color="auto"/>
        <w:left w:val="none" w:sz="0" w:space="0" w:color="auto"/>
        <w:bottom w:val="none" w:sz="0" w:space="0" w:color="auto"/>
        <w:right w:val="none" w:sz="0" w:space="0" w:color="auto"/>
      </w:divBdr>
    </w:div>
    <w:div w:id="24184720">
      <w:bodyDiv w:val="1"/>
      <w:marLeft w:val="0"/>
      <w:marRight w:val="0"/>
      <w:marTop w:val="0"/>
      <w:marBottom w:val="0"/>
      <w:divBdr>
        <w:top w:val="none" w:sz="0" w:space="0" w:color="auto"/>
        <w:left w:val="none" w:sz="0" w:space="0" w:color="auto"/>
        <w:bottom w:val="none" w:sz="0" w:space="0" w:color="auto"/>
        <w:right w:val="none" w:sz="0" w:space="0" w:color="auto"/>
      </w:divBdr>
    </w:div>
    <w:div w:id="24450304">
      <w:bodyDiv w:val="1"/>
      <w:marLeft w:val="0"/>
      <w:marRight w:val="0"/>
      <w:marTop w:val="0"/>
      <w:marBottom w:val="0"/>
      <w:divBdr>
        <w:top w:val="none" w:sz="0" w:space="0" w:color="auto"/>
        <w:left w:val="none" w:sz="0" w:space="0" w:color="auto"/>
        <w:bottom w:val="none" w:sz="0" w:space="0" w:color="auto"/>
        <w:right w:val="none" w:sz="0" w:space="0" w:color="auto"/>
      </w:divBdr>
    </w:div>
    <w:div w:id="24794700">
      <w:bodyDiv w:val="1"/>
      <w:marLeft w:val="0"/>
      <w:marRight w:val="0"/>
      <w:marTop w:val="0"/>
      <w:marBottom w:val="0"/>
      <w:divBdr>
        <w:top w:val="none" w:sz="0" w:space="0" w:color="auto"/>
        <w:left w:val="none" w:sz="0" w:space="0" w:color="auto"/>
        <w:bottom w:val="none" w:sz="0" w:space="0" w:color="auto"/>
        <w:right w:val="none" w:sz="0" w:space="0" w:color="auto"/>
      </w:divBdr>
    </w:div>
    <w:div w:id="25912480">
      <w:bodyDiv w:val="1"/>
      <w:marLeft w:val="0"/>
      <w:marRight w:val="0"/>
      <w:marTop w:val="0"/>
      <w:marBottom w:val="0"/>
      <w:divBdr>
        <w:top w:val="none" w:sz="0" w:space="0" w:color="auto"/>
        <w:left w:val="none" w:sz="0" w:space="0" w:color="auto"/>
        <w:bottom w:val="none" w:sz="0" w:space="0" w:color="auto"/>
        <w:right w:val="none" w:sz="0" w:space="0" w:color="auto"/>
      </w:divBdr>
    </w:div>
    <w:div w:id="26806013">
      <w:bodyDiv w:val="1"/>
      <w:marLeft w:val="0"/>
      <w:marRight w:val="0"/>
      <w:marTop w:val="0"/>
      <w:marBottom w:val="0"/>
      <w:divBdr>
        <w:top w:val="none" w:sz="0" w:space="0" w:color="auto"/>
        <w:left w:val="none" w:sz="0" w:space="0" w:color="auto"/>
        <w:bottom w:val="none" w:sz="0" w:space="0" w:color="auto"/>
        <w:right w:val="none" w:sz="0" w:space="0" w:color="auto"/>
      </w:divBdr>
    </w:div>
    <w:div w:id="27222808">
      <w:bodyDiv w:val="1"/>
      <w:marLeft w:val="0"/>
      <w:marRight w:val="0"/>
      <w:marTop w:val="0"/>
      <w:marBottom w:val="0"/>
      <w:divBdr>
        <w:top w:val="none" w:sz="0" w:space="0" w:color="auto"/>
        <w:left w:val="none" w:sz="0" w:space="0" w:color="auto"/>
        <w:bottom w:val="none" w:sz="0" w:space="0" w:color="auto"/>
        <w:right w:val="none" w:sz="0" w:space="0" w:color="auto"/>
      </w:divBdr>
    </w:div>
    <w:div w:id="27266490">
      <w:bodyDiv w:val="1"/>
      <w:marLeft w:val="0"/>
      <w:marRight w:val="0"/>
      <w:marTop w:val="0"/>
      <w:marBottom w:val="0"/>
      <w:divBdr>
        <w:top w:val="none" w:sz="0" w:space="0" w:color="auto"/>
        <w:left w:val="none" w:sz="0" w:space="0" w:color="auto"/>
        <w:bottom w:val="none" w:sz="0" w:space="0" w:color="auto"/>
        <w:right w:val="none" w:sz="0" w:space="0" w:color="auto"/>
      </w:divBdr>
    </w:div>
    <w:div w:id="27417294">
      <w:bodyDiv w:val="1"/>
      <w:marLeft w:val="0"/>
      <w:marRight w:val="0"/>
      <w:marTop w:val="0"/>
      <w:marBottom w:val="0"/>
      <w:divBdr>
        <w:top w:val="none" w:sz="0" w:space="0" w:color="auto"/>
        <w:left w:val="none" w:sz="0" w:space="0" w:color="auto"/>
        <w:bottom w:val="none" w:sz="0" w:space="0" w:color="auto"/>
        <w:right w:val="none" w:sz="0" w:space="0" w:color="auto"/>
      </w:divBdr>
    </w:div>
    <w:div w:id="27872857">
      <w:bodyDiv w:val="1"/>
      <w:marLeft w:val="0"/>
      <w:marRight w:val="0"/>
      <w:marTop w:val="0"/>
      <w:marBottom w:val="0"/>
      <w:divBdr>
        <w:top w:val="none" w:sz="0" w:space="0" w:color="auto"/>
        <w:left w:val="none" w:sz="0" w:space="0" w:color="auto"/>
        <w:bottom w:val="none" w:sz="0" w:space="0" w:color="auto"/>
        <w:right w:val="none" w:sz="0" w:space="0" w:color="auto"/>
      </w:divBdr>
    </w:div>
    <w:div w:id="27923751">
      <w:bodyDiv w:val="1"/>
      <w:marLeft w:val="0"/>
      <w:marRight w:val="0"/>
      <w:marTop w:val="0"/>
      <w:marBottom w:val="0"/>
      <w:divBdr>
        <w:top w:val="none" w:sz="0" w:space="0" w:color="auto"/>
        <w:left w:val="none" w:sz="0" w:space="0" w:color="auto"/>
        <w:bottom w:val="none" w:sz="0" w:space="0" w:color="auto"/>
        <w:right w:val="none" w:sz="0" w:space="0" w:color="auto"/>
      </w:divBdr>
    </w:div>
    <w:div w:id="27997503">
      <w:bodyDiv w:val="1"/>
      <w:marLeft w:val="0"/>
      <w:marRight w:val="0"/>
      <w:marTop w:val="0"/>
      <w:marBottom w:val="0"/>
      <w:divBdr>
        <w:top w:val="none" w:sz="0" w:space="0" w:color="auto"/>
        <w:left w:val="none" w:sz="0" w:space="0" w:color="auto"/>
        <w:bottom w:val="none" w:sz="0" w:space="0" w:color="auto"/>
        <w:right w:val="none" w:sz="0" w:space="0" w:color="auto"/>
      </w:divBdr>
    </w:div>
    <w:div w:id="28261940">
      <w:bodyDiv w:val="1"/>
      <w:marLeft w:val="0"/>
      <w:marRight w:val="0"/>
      <w:marTop w:val="0"/>
      <w:marBottom w:val="0"/>
      <w:divBdr>
        <w:top w:val="none" w:sz="0" w:space="0" w:color="auto"/>
        <w:left w:val="none" w:sz="0" w:space="0" w:color="auto"/>
        <w:bottom w:val="none" w:sz="0" w:space="0" w:color="auto"/>
        <w:right w:val="none" w:sz="0" w:space="0" w:color="auto"/>
      </w:divBdr>
    </w:div>
    <w:div w:id="28265784">
      <w:bodyDiv w:val="1"/>
      <w:marLeft w:val="0"/>
      <w:marRight w:val="0"/>
      <w:marTop w:val="0"/>
      <w:marBottom w:val="0"/>
      <w:divBdr>
        <w:top w:val="none" w:sz="0" w:space="0" w:color="auto"/>
        <w:left w:val="none" w:sz="0" w:space="0" w:color="auto"/>
        <w:bottom w:val="none" w:sz="0" w:space="0" w:color="auto"/>
        <w:right w:val="none" w:sz="0" w:space="0" w:color="auto"/>
      </w:divBdr>
    </w:div>
    <w:div w:id="28537135">
      <w:bodyDiv w:val="1"/>
      <w:marLeft w:val="0"/>
      <w:marRight w:val="0"/>
      <w:marTop w:val="0"/>
      <w:marBottom w:val="0"/>
      <w:divBdr>
        <w:top w:val="none" w:sz="0" w:space="0" w:color="auto"/>
        <w:left w:val="none" w:sz="0" w:space="0" w:color="auto"/>
        <w:bottom w:val="none" w:sz="0" w:space="0" w:color="auto"/>
        <w:right w:val="none" w:sz="0" w:space="0" w:color="auto"/>
      </w:divBdr>
    </w:div>
    <w:div w:id="28726157">
      <w:bodyDiv w:val="1"/>
      <w:marLeft w:val="0"/>
      <w:marRight w:val="0"/>
      <w:marTop w:val="0"/>
      <w:marBottom w:val="0"/>
      <w:divBdr>
        <w:top w:val="none" w:sz="0" w:space="0" w:color="auto"/>
        <w:left w:val="none" w:sz="0" w:space="0" w:color="auto"/>
        <w:bottom w:val="none" w:sz="0" w:space="0" w:color="auto"/>
        <w:right w:val="none" w:sz="0" w:space="0" w:color="auto"/>
      </w:divBdr>
    </w:div>
    <w:div w:id="28916829">
      <w:bodyDiv w:val="1"/>
      <w:marLeft w:val="0"/>
      <w:marRight w:val="0"/>
      <w:marTop w:val="0"/>
      <w:marBottom w:val="0"/>
      <w:divBdr>
        <w:top w:val="none" w:sz="0" w:space="0" w:color="auto"/>
        <w:left w:val="none" w:sz="0" w:space="0" w:color="auto"/>
        <w:bottom w:val="none" w:sz="0" w:space="0" w:color="auto"/>
        <w:right w:val="none" w:sz="0" w:space="0" w:color="auto"/>
      </w:divBdr>
    </w:div>
    <w:div w:id="29035406">
      <w:bodyDiv w:val="1"/>
      <w:marLeft w:val="0"/>
      <w:marRight w:val="0"/>
      <w:marTop w:val="0"/>
      <w:marBottom w:val="0"/>
      <w:divBdr>
        <w:top w:val="none" w:sz="0" w:space="0" w:color="auto"/>
        <w:left w:val="none" w:sz="0" w:space="0" w:color="auto"/>
        <w:bottom w:val="none" w:sz="0" w:space="0" w:color="auto"/>
        <w:right w:val="none" w:sz="0" w:space="0" w:color="auto"/>
      </w:divBdr>
    </w:div>
    <w:div w:id="29884526">
      <w:bodyDiv w:val="1"/>
      <w:marLeft w:val="0"/>
      <w:marRight w:val="0"/>
      <w:marTop w:val="0"/>
      <w:marBottom w:val="0"/>
      <w:divBdr>
        <w:top w:val="none" w:sz="0" w:space="0" w:color="auto"/>
        <w:left w:val="none" w:sz="0" w:space="0" w:color="auto"/>
        <w:bottom w:val="none" w:sz="0" w:space="0" w:color="auto"/>
        <w:right w:val="none" w:sz="0" w:space="0" w:color="auto"/>
      </w:divBdr>
    </w:div>
    <w:div w:id="30882004">
      <w:bodyDiv w:val="1"/>
      <w:marLeft w:val="0"/>
      <w:marRight w:val="0"/>
      <w:marTop w:val="0"/>
      <w:marBottom w:val="0"/>
      <w:divBdr>
        <w:top w:val="none" w:sz="0" w:space="0" w:color="auto"/>
        <w:left w:val="none" w:sz="0" w:space="0" w:color="auto"/>
        <w:bottom w:val="none" w:sz="0" w:space="0" w:color="auto"/>
        <w:right w:val="none" w:sz="0" w:space="0" w:color="auto"/>
      </w:divBdr>
    </w:div>
    <w:div w:id="31076995">
      <w:bodyDiv w:val="1"/>
      <w:marLeft w:val="0"/>
      <w:marRight w:val="0"/>
      <w:marTop w:val="0"/>
      <w:marBottom w:val="0"/>
      <w:divBdr>
        <w:top w:val="none" w:sz="0" w:space="0" w:color="auto"/>
        <w:left w:val="none" w:sz="0" w:space="0" w:color="auto"/>
        <w:bottom w:val="none" w:sz="0" w:space="0" w:color="auto"/>
        <w:right w:val="none" w:sz="0" w:space="0" w:color="auto"/>
      </w:divBdr>
    </w:div>
    <w:div w:id="31148734">
      <w:bodyDiv w:val="1"/>
      <w:marLeft w:val="0"/>
      <w:marRight w:val="0"/>
      <w:marTop w:val="0"/>
      <w:marBottom w:val="0"/>
      <w:divBdr>
        <w:top w:val="none" w:sz="0" w:space="0" w:color="auto"/>
        <w:left w:val="none" w:sz="0" w:space="0" w:color="auto"/>
        <w:bottom w:val="none" w:sz="0" w:space="0" w:color="auto"/>
        <w:right w:val="none" w:sz="0" w:space="0" w:color="auto"/>
      </w:divBdr>
    </w:div>
    <w:div w:id="31728832">
      <w:bodyDiv w:val="1"/>
      <w:marLeft w:val="0"/>
      <w:marRight w:val="0"/>
      <w:marTop w:val="0"/>
      <w:marBottom w:val="0"/>
      <w:divBdr>
        <w:top w:val="none" w:sz="0" w:space="0" w:color="auto"/>
        <w:left w:val="none" w:sz="0" w:space="0" w:color="auto"/>
        <w:bottom w:val="none" w:sz="0" w:space="0" w:color="auto"/>
        <w:right w:val="none" w:sz="0" w:space="0" w:color="auto"/>
      </w:divBdr>
    </w:div>
    <w:div w:id="32124116">
      <w:bodyDiv w:val="1"/>
      <w:marLeft w:val="0"/>
      <w:marRight w:val="0"/>
      <w:marTop w:val="0"/>
      <w:marBottom w:val="0"/>
      <w:divBdr>
        <w:top w:val="none" w:sz="0" w:space="0" w:color="auto"/>
        <w:left w:val="none" w:sz="0" w:space="0" w:color="auto"/>
        <w:bottom w:val="none" w:sz="0" w:space="0" w:color="auto"/>
        <w:right w:val="none" w:sz="0" w:space="0" w:color="auto"/>
      </w:divBdr>
    </w:div>
    <w:div w:id="32508300">
      <w:bodyDiv w:val="1"/>
      <w:marLeft w:val="0"/>
      <w:marRight w:val="0"/>
      <w:marTop w:val="0"/>
      <w:marBottom w:val="0"/>
      <w:divBdr>
        <w:top w:val="none" w:sz="0" w:space="0" w:color="auto"/>
        <w:left w:val="none" w:sz="0" w:space="0" w:color="auto"/>
        <w:bottom w:val="none" w:sz="0" w:space="0" w:color="auto"/>
        <w:right w:val="none" w:sz="0" w:space="0" w:color="auto"/>
      </w:divBdr>
    </w:div>
    <w:div w:id="32853141">
      <w:bodyDiv w:val="1"/>
      <w:marLeft w:val="0"/>
      <w:marRight w:val="0"/>
      <w:marTop w:val="0"/>
      <w:marBottom w:val="0"/>
      <w:divBdr>
        <w:top w:val="none" w:sz="0" w:space="0" w:color="auto"/>
        <w:left w:val="none" w:sz="0" w:space="0" w:color="auto"/>
        <w:bottom w:val="none" w:sz="0" w:space="0" w:color="auto"/>
        <w:right w:val="none" w:sz="0" w:space="0" w:color="auto"/>
      </w:divBdr>
    </w:div>
    <w:div w:id="33308026">
      <w:bodyDiv w:val="1"/>
      <w:marLeft w:val="0"/>
      <w:marRight w:val="0"/>
      <w:marTop w:val="0"/>
      <w:marBottom w:val="0"/>
      <w:divBdr>
        <w:top w:val="none" w:sz="0" w:space="0" w:color="auto"/>
        <w:left w:val="none" w:sz="0" w:space="0" w:color="auto"/>
        <w:bottom w:val="none" w:sz="0" w:space="0" w:color="auto"/>
        <w:right w:val="none" w:sz="0" w:space="0" w:color="auto"/>
      </w:divBdr>
    </w:div>
    <w:div w:id="34156648">
      <w:bodyDiv w:val="1"/>
      <w:marLeft w:val="0"/>
      <w:marRight w:val="0"/>
      <w:marTop w:val="0"/>
      <w:marBottom w:val="0"/>
      <w:divBdr>
        <w:top w:val="none" w:sz="0" w:space="0" w:color="auto"/>
        <w:left w:val="none" w:sz="0" w:space="0" w:color="auto"/>
        <w:bottom w:val="none" w:sz="0" w:space="0" w:color="auto"/>
        <w:right w:val="none" w:sz="0" w:space="0" w:color="auto"/>
      </w:divBdr>
    </w:div>
    <w:div w:id="34355681">
      <w:bodyDiv w:val="1"/>
      <w:marLeft w:val="0"/>
      <w:marRight w:val="0"/>
      <w:marTop w:val="0"/>
      <w:marBottom w:val="0"/>
      <w:divBdr>
        <w:top w:val="none" w:sz="0" w:space="0" w:color="auto"/>
        <w:left w:val="none" w:sz="0" w:space="0" w:color="auto"/>
        <w:bottom w:val="none" w:sz="0" w:space="0" w:color="auto"/>
        <w:right w:val="none" w:sz="0" w:space="0" w:color="auto"/>
      </w:divBdr>
    </w:div>
    <w:div w:id="34620534">
      <w:bodyDiv w:val="1"/>
      <w:marLeft w:val="0"/>
      <w:marRight w:val="0"/>
      <w:marTop w:val="0"/>
      <w:marBottom w:val="0"/>
      <w:divBdr>
        <w:top w:val="none" w:sz="0" w:space="0" w:color="auto"/>
        <w:left w:val="none" w:sz="0" w:space="0" w:color="auto"/>
        <w:bottom w:val="none" w:sz="0" w:space="0" w:color="auto"/>
        <w:right w:val="none" w:sz="0" w:space="0" w:color="auto"/>
      </w:divBdr>
    </w:div>
    <w:div w:id="34624604">
      <w:bodyDiv w:val="1"/>
      <w:marLeft w:val="0"/>
      <w:marRight w:val="0"/>
      <w:marTop w:val="0"/>
      <w:marBottom w:val="0"/>
      <w:divBdr>
        <w:top w:val="none" w:sz="0" w:space="0" w:color="auto"/>
        <w:left w:val="none" w:sz="0" w:space="0" w:color="auto"/>
        <w:bottom w:val="none" w:sz="0" w:space="0" w:color="auto"/>
        <w:right w:val="none" w:sz="0" w:space="0" w:color="auto"/>
      </w:divBdr>
    </w:div>
    <w:div w:id="35396816">
      <w:bodyDiv w:val="1"/>
      <w:marLeft w:val="0"/>
      <w:marRight w:val="0"/>
      <w:marTop w:val="0"/>
      <w:marBottom w:val="0"/>
      <w:divBdr>
        <w:top w:val="none" w:sz="0" w:space="0" w:color="auto"/>
        <w:left w:val="none" w:sz="0" w:space="0" w:color="auto"/>
        <w:bottom w:val="none" w:sz="0" w:space="0" w:color="auto"/>
        <w:right w:val="none" w:sz="0" w:space="0" w:color="auto"/>
      </w:divBdr>
    </w:div>
    <w:div w:id="35588934">
      <w:bodyDiv w:val="1"/>
      <w:marLeft w:val="0"/>
      <w:marRight w:val="0"/>
      <w:marTop w:val="0"/>
      <w:marBottom w:val="0"/>
      <w:divBdr>
        <w:top w:val="none" w:sz="0" w:space="0" w:color="auto"/>
        <w:left w:val="none" w:sz="0" w:space="0" w:color="auto"/>
        <w:bottom w:val="none" w:sz="0" w:space="0" w:color="auto"/>
        <w:right w:val="none" w:sz="0" w:space="0" w:color="auto"/>
      </w:divBdr>
    </w:div>
    <w:div w:id="35593582">
      <w:bodyDiv w:val="1"/>
      <w:marLeft w:val="0"/>
      <w:marRight w:val="0"/>
      <w:marTop w:val="0"/>
      <w:marBottom w:val="0"/>
      <w:divBdr>
        <w:top w:val="none" w:sz="0" w:space="0" w:color="auto"/>
        <w:left w:val="none" w:sz="0" w:space="0" w:color="auto"/>
        <w:bottom w:val="none" w:sz="0" w:space="0" w:color="auto"/>
        <w:right w:val="none" w:sz="0" w:space="0" w:color="auto"/>
      </w:divBdr>
    </w:div>
    <w:div w:id="35931362">
      <w:bodyDiv w:val="1"/>
      <w:marLeft w:val="0"/>
      <w:marRight w:val="0"/>
      <w:marTop w:val="0"/>
      <w:marBottom w:val="0"/>
      <w:divBdr>
        <w:top w:val="none" w:sz="0" w:space="0" w:color="auto"/>
        <w:left w:val="none" w:sz="0" w:space="0" w:color="auto"/>
        <w:bottom w:val="none" w:sz="0" w:space="0" w:color="auto"/>
        <w:right w:val="none" w:sz="0" w:space="0" w:color="auto"/>
      </w:divBdr>
    </w:div>
    <w:div w:id="37053122">
      <w:bodyDiv w:val="1"/>
      <w:marLeft w:val="0"/>
      <w:marRight w:val="0"/>
      <w:marTop w:val="0"/>
      <w:marBottom w:val="0"/>
      <w:divBdr>
        <w:top w:val="none" w:sz="0" w:space="0" w:color="auto"/>
        <w:left w:val="none" w:sz="0" w:space="0" w:color="auto"/>
        <w:bottom w:val="none" w:sz="0" w:space="0" w:color="auto"/>
        <w:right w:val="none" w:sz="0" w:space="0" w:color="auto"/>
      </w:divBdr>
    </w:div>
    <w:div w:id="38477746">
      <w:bodyDiv w:val="1"/>
      <w:marLeft w:val="0"/>
      <w:marRight w:val="0"/>
      <w:marTop w:val="0"/>
      <w:marBottom w:val="0"/>
      <w:divBdr>
        <w:top w:val="none" w:sz="0" w:space="0" w:color="auto"/>
        <w:left w:val="none" w:sz="0" w:space="0" w:color="auto"/>
        <w:bottom w:val="none" w:sz="0" w:space="0" w:color="auto"/>
        <w:right w:val="none" w:sz="0" w:space="0" w:color="auto"/>
      </w:divBdr>
    </w:div>
    <w:div w:id="38939159">
      <w:bodyDiv w:val="1"/>
      <w:marLeft w:val="0"/>
      <w:marRight w:val="0"/>
      <w:marTop w:val="0"/>
      <w:marBottom w:val="0"/>
      <w:divBdr>
        <w:top w:val="none" w:sz="0" w:space="0" w:color="auto"/>
        <w:left w:val="none" w:sz="0" w:space="0" w:color="auto"/>
        <w:bottom w:val="none" w:sz="0" w:space="0" w:color="auto"/>
        <w:right w:val="none" w:sz="0" w:space="0" w:color="auto"/>
      </w:divBdr>
    </w:div>
    <w:div w:id="39323959">
      <w:bodyDiv w:val="1"/>
      <w:marLeft w:val="0"/>
      <w:marRight w:val="0"/>
      <w:marTop w:val="0"/>
      <w:marBottom w:val="0"/>
      <w:divBdr>
        <w:top w:val="none" w:sz="0" w:space="0" w:color="auto"/>
        <w:left w:val="none" w:sz="0" w:space="0" w:color="auto"/>
        <w:bottom w:val="none" w:sz="0" w:space="0" w:color="auto"/>
        <w:right w:val="none" w:sz="0" w:space="0" w:color="auto"/>
      </w:divBdr>
    </w:div>
    <w:div w:id="39791457">
      <w:bodyDiv w:val="1"/>
      <w:marLeft w:val="0"/>
      <w:marRight w:val="0"/>
      <w:marTop w:val="0"/>
      <w:marBottom w:val="0"/>
      <w:divBdr>
        <w:top w:val="none" w:sz="0" w:space="0" w:color="auto"/>
        <w:left w:val="none" w:sz="0" w:space="0" w:color="auto"/>
        <w:bottom w:val="none" w:sz="0" w:space="0" w:color="auto"/>
        <w:right w:val="none" w:sz="0" w:space="0" w:color="auto"/>
      </w:divBdr>
    </w:div>
    <w:div w:id="40400936">
      <w:bodyDiv w:val="1"/>
      <w:marLeft w:val="0"/>
      <w:marRight w:val="0"/>
      <w:marTop w:val="0"/>
      <w:marBottom w:val="0"/>
      <w:divBdr>
        <w:top w:val="none" w:sz="0" w:space="0" w:color="auto"/>
        <w:left w:val="none" w:sz="0" w:space="0" w:color="auto"/>
        <w:bottom w:val="none" w:sz="0" w:space="0" w:color="auto"/>
        <w:right w:val="none" w:sz="0" w:space="0" w:color="auto"/>
      </w:divBdr>
    </w:div>
    <w:div w:id="40595808">
      <w:bodyDiv w:val="1"/>
      <w:marLeft w:val="0"/>
      <w:marRight w:val="0"/>
      <w:marTop w:val="0"/>
      <w:marBottom w:val="0"/>
      <w:divBdr>
        <w:top w:val="none" w:sz="0" w:space="0" w:color="auto"/>
        <w:left w:val="none" w:sz="0" w:space="0" w:color="auto"/>
        <w:bottom w:val="none" w:sz="0" w:space="0" w:color="auto"/>
        <w:right w:val="none" w:sz="0" w:space="0" w:color="auto"/>
      </w:divBdr>
    </w:div>
    <w:div w:id="40982227">
      <w:bodyDiv w:val="1"/>
      <w:marLeft w:val="0"/>
      <w:marRight w:val="0"/>
      <w:marTop w:val="0"/>
      <w:marBottom w:val="0"/>
      <w:divBdr>
        <w:top w:val="none" w:sz="0" w:space="0" w:color="auto"/>
        <w:left w:val="none" w:sz="0" w:space="0" w:color="auto"/>
        <w:bottom w:val="none" w:sz="0" w:space="0" w:color="auto"/>
        <w:right w:val="none" w:sz="0" w:space="0" w:color="auto"/>
      </w:divBdr>
    </w:div>
    <w:div w:id="41365389">
      <w:bodyDiv w:val="1"/>
      <w:marLeft w:val="0"/>
      <w:marRight w:val="0"/>
      <w:marTop w:val="0"/>
      <w:marBottom w:val="0"/>
      <w:divBdr>
        <w:top w:val="none" w:sz="0" w:space="0" w:color="auto"/>
        <w:left w:val="none" w:sz="0" w:space="0" w:color="auto"/>
        <w:bottom w:val="none" w:sz="0" w:space="0" w:color="auto"/>
        <w:right w:val="none" w:sz="0" w:space="0" w:color="auto"/>
      </w:divBdr>
    </w:div>
    <w:div w:id="42677641">
      <w:bodyDiv w:val="1"/>
      <w:marLeft w:val="0"/>
      <w:marRight w:val="0"/>
      <w:marTop w:val="0"/>
      <w:marBottom w:val="0"/>
      <w:divBdr>
        <w:top w:val="none" w:sz="0" w:space="0" w:color="auto"/>
        <w:left w:val="none" w:sz="0" w:space="0" w:color="auto"/>
        <w:bottom w:val="none" w:sz="0" w:space="0" w:color="auto"/>
        <w:right w:val="none" w:sz="0" w:space="0" w:color="auto"/>
      </w:divBdr>
    </w:div>
    <w:div w:id="42751686">
      <w:bodyDiv w:val="1"/>
      <w:marLeft w:val="0"/>
      <w:marRight w:val="0"/>
      <w:marTop w:val="0"/>
      <w:marBottom w:val="0"/>
      <w:divBdr>
        <w:top w:val="none" w:sz="0" w:space="0" w:color="auto"/>
        <w:left w:val="none" w:sz="0" w:space="0" w:color="auto"/>
        <w:bottom w:val="none" w:sz="0" w:space="0" w:color="auto"/>
        <w:right w:val="none" w:sz="0" w:space="0" w:color="auto"/>
      </w:divBdr>
    </w:div>
    <w:div w:id="42875853">
      <w:bodyDiv w:val="1"/>
      <w:marLeft w:val="0"/>
      <w:marRight w:val="0"/>
      <w:marTop w:val="0"/>
      <w:marBottom w:val="0"/>
      <w:divBdr>
        <w:top w:val="none" w:sz="0" w:space="0" w:color="auto"/>
        <w:left w:val="none" w:sz="0" w:space="0" w:color="auto"/>
        <w:bottom w:val="none" w:sz="0" w:space="0" w:color="auto"/>
        <w:right w:val="none" w:sz="0" w:space="0" w:color="auto"/>
      </w:divBdr>
    </w:div>
    <w:div w:id="42951740">
      <w:bodyDiv w:val="1"/>
      <w:marLeft w:val="0"/>
      <w:marRight w:val="0"/>
      <w:marTop w:val="0"/>
      <w:marBottom w:val="0"/>
      <w:divBdr>
        <w:top w:val="none" w:sz="0" w:space="0" w:color="auto"/>
        <w:left w:val="none" w:sz="0" w:space="0" w:color="auto"/>
        <w:bottom w:val="none" w:sz="0" w:space="0" w:color="auto"/>
        <w:right w:val="none" w:sz="0" w:space="0" w:color="auto"/>
      </w:divBdr>
    </w:div>
    <w:div w:id="43648205">
      <w:bodyDiv w:val="1"/>
      <w:marLeft w:val="0"/>
      <w:marRight w:val="0"/>
      <w:marTop w:val="0"/>
      <w:marBottom w:val="0"/>
      <w:divBdr>
        <w:top w:val="none" w:sz="0" w:space="0" w:color="auto"/>
        <w:left w:val="none" w:sz="0" w:space="0" w:color="auto"/>
        <w:bottom w:val="none" w:sz="0" w:space="0" w:color="auto"/>
        <w:right w:val="none" w:sz="0" w:space="0" w:color="auto"/>
      </w:divBdr>
    </w:div>
    <w:div w:id="44793615">
      <w:bodyDiv w:val="1"/>
      <w:marLeft w:val="0"/>
      <w:marRight w:val="0"/>
      <w:marTop w:val="0"/>
      <w:marBottom w:val="0"/>
      <w:divBdr>
        <w:top w:val="none" w:sz="0" w:space="0" w:color="auto"/>
        <w:left w:val="none" w:sz="0" w:space="0" w:color="auto"/>
        <w:bottom w:val="none" w:sz="0" w:space="0" w:color="auto"/>
        <w:right w:val="none" w:sz="0" w:space="0" w:color="auto"/>
      </w:divBdr>
    </w:div>
    <w:div w:id="45033469">
      <w:bodyDiv w:val="1"/>
      <w:marLeft w:val="0"/>
      <w:marRight w:val="0"/>
      <w:marTop w:val="0"/>
      <w:marBottom w:val="0"/>
      <w:divBdr>
        <w:top w:val="none" w:sz="0" w:space="0" w:color="auto"/>
        <w:left w:val="none" w:sz="0" w:space="0" w:color="auto"/>
        <w:bottom w:val="none" w:sz="0" w:space="0" w:color="auto"/>
        <w:right w:val="none" w:sz="0" w:space="0" w:color="auto"/>
      </w:divBdr>
    </w:div>
    <w:div w:id="45840346">
      <w:bodyDiv w:val="1"/>
      <w:marLeft w:val="0"/>
      <w:marRight w:val="0"/>
      <w:marTop w:val="0"/>
      <w:marBottom w:val="0"/>
      <w:divBdr>
        <w:top w:val="none" w:sz="0" w:space="0" w:color="auto"/>
        <w:left w:val="none" w:sz="0" w:space="0" w:color="auto"/>
        <w:bottom w:val="none" w:sz="0" w:space="0" w:color="auto"/>
        <w:right w:val="none" w:sz="0" w:space="0" w:color="auto"/>
      </w:divBdr>
    </w:div>
    <w:div w:id="46731817">
      <w:bodyDiv w:val="1"/>
      <w:marLeft w:val="0"/>
      <w:marRight w:val="0"/>
      <w:marTop w:val="0"/>
      <w:marBottom w:val="0"/>
      <w:divBdr>
        <w:top w:val="none" w:sz="0" w:space="0" w:color="auto"/>
        <w:left w:val="none" w:sz="0" w:space="0" w:color="auto"/>
        <w:bottom w:val="none" w:sz="0" w:space="0" w:color="auto"/>
        <w:right w:val="none" w:sz="0" w:space="0" w:color="auto"/>
      </w:divBdr>
    </w:div>
    <w:div w:id="47070323">
      <w:bodyDiv w:val="1"/>
      <w:marLeft w:val="0"/>
      <w:marRight w:val="0"/>
      <w:marTop w:val="0"/>
      <w:marBottom w:val="0"/>
      <w:divBdr>
        <w:top w:val="none" w:sz="0" w:space="0" w:color="auto"/>
        <w:left w:val="none" w:sz="0" w:space="0" w:color="auto"/>
        <w:bottom w:val="none" w:sz="0" w:space="0" w:color="auto"/>
        <w:right w:val="none" w:sz="0" w:space="0" w:color="auto"/>
      </w:divBdr>
    </w:div>
    <w:div w:id="47539686">
      <w:bodyDiv w:val="1"/>
      <w:marLeft w:val="0"/>
      <w:marRight w:val="0"/>
      <w:marTop w:val="0"/>
      <w:marBottom w:val="0"/>
      <w:divBdr>
        <w:top w:val="none" w:sz="0" w:space="0" w:color="auto"/>
        <w:left w:val="none" w:sz="0" w:space="0" w:color="auto"/>
        <w:bottom w:val="none" w:sz="0" w:space="0" w:color="auto"/>
        <w:right w:val="none" w:sz="0" w:space="0" w:color="auto"/>
      </w:divBdr>
    </w:div>
    <w:div w:id="48961278">
      <w:bodyDiv w:val="1"/>
      <w:marLeft w:val="0"/>
      <w:marRight w:val="0"/>
      <w:marTop w:val="0"/>
      <w:marBottom w:val="0"/>
      <w:divBdr>
        <w:top w:val="none" w:sz="0" w:space="0" w:color="auto"/>
        <w:left w:val="none" w:sz="0" w:space="0" w:color="auto"/>
        <w:bottom w:val="none" w:sz="0" w:space="0" w:color="auto"/>
        <w:right w:val="none" w:sz="0" w:space="0" w:color="auto"/>
      </w:divBdr>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49574917">
      <w:bodyDiv w:val="1"/>
      <w:marLeft w:val="0"/>
      <w:marRight w:val="0"/>
      <w:marTop w:val="0"/>
      <w:marBottom w:val="0"/>
      <w:divBdr>
        <w:top w:val="none" w:sz="0" w:space="0" w:color="auto"/>
        <w:left w:val="none" w:sz="0" w:space="0" w:color="auto"/>
        <w:bottom w:val="none" w:sz="0" w:space="0" w:color="auto"/>
        <w:right w:val="none" w:sz="0" w:space="0" w:color="auto"/>
      </w:divBdr>
    </w:div>
    <w:div w:id="50083285">
      <w:bodyDiv w:val="1"/>
      <w:marLeft w:val="0"/>
      <w:marRight w:val="0"/>
      <w:marTop w:val="0"/>
      <w:marBottom w:val="0"/>
      <w:divBdr>
        <w:top w:val="none" w:sz="0" w:space="0" w:color="auto"/>
        <w:left w:val="none" w:sz="0" w:space="0" w:color="auto"/>
        <w:bottom w:val="none" w:sz="0" w:space="0" w:color="auto"/>
        <w:right w:val="none" w:sz="0" w:space="0" w:color="auto"/>
      </w:divBdr>
    </w:div>
    <w:div w:id="50470165">
      <w:bodyDiv w:val="1"/>
      <w:marLeft w:val="0"/>
      <w:marRight w:val="0"/>
      <w:marTop w:val="0"/>
      <w:marBottom w:val="0"/>
      <w:divBdr>
        <w:top w:val="none" w:sz="0" w:space="0" w:color="auto"/>
        <w:left w:val="none" w:sz="0" w:space="0" w:color="auto"/>
        <w:bottom w:val="none" w:sz="0" w:space="0" w:color="auto"/>
        <w:right w:val="none" w:sz="0" w:space="0" w:color="auto"/>
      </w:divBdr>
    </w:div>
    <w:div w:id="50539093">
      <w:bodyDiv w:val="1"/>
      <w:marLeft w:val="0"/>
      <w:marRight w:val="0"/>
      <w:marTop w:val="0"/>
      <w:marBottom w:val="0"/>
      <w:divBdr>
        <w:top w:val="none" w:sz="0" w:space="0" w:color="auto"/>
        <w:left w:val="none" w:sz="0" w:space="0" w:color="auto"/>
        <w:bottom w:val="none" w:sz="0" w:space="0" w:color="auto"/>
        <w:right w:val="none" w:sz="0" w:space="0" w:color="auto"/>
      </w:divBdr>
    </w:div>
    <w:div w:id="50546781">
      <w:bodyDiv w:val="1"/>
      <w:marLeft w:val="0"/>
      <w:marRight w:val="0"/>
      <w:marTop w:val="0"/>
      <w:marBottom w:val="0"/>
      <w:divBdr>
        <w:top w:val="none" w:sz="0" w:space="0" w:color="auto"/>
        <w:left w:val="none" w:sz="0" w:space="0" w:color="auto"/>
        <w:bottom w:val="none" w:sz="0" w:space="0" w:color="auto"/>
        <w:right w:val="none" w:sz="0" w:space="0" w:color="auto"/>
      </w:divBdr>
    </w:div>
    <w:div w:id="50929858">
      <w:bodyDiv w:val="1"/>
      <w:marLeft w:val="0"/>
      <w:marRight w:val="0"/>
      <w:marTop w:val="0"/>
      <w:marBottom w:val="0"/>
      <w:divBdr>
        <w:top w:val="none" w:sz="0" w:space="0" w:color="auto"/>
        <w:left w:val="none" w:sz="0" w:space="0" w:color="auto"/>
        <w:bottom w:val="none" w:sz="0" w:space="0" w:color="auto"/>
        <w:right w:val="none" w:sz="0" w:space="0" w:color="auto"/>
      </w:divBdr>
    </w:div>
    <w:div w:id="52629435">
      <w:bodyDiv w:val="1"/>
      <w:marLeft w:val="0"/>
      <w:marRight w:val="0"/>
      <w:marTop w:val="0"/>
      <w:marBottom w:val="0"/>
      <w:divBdr>
        <w:top w:val="none" w:sz="0" w:space="0" w:color="auto"/>
        <w:left w:val="none" w:sz="0" w:space="0" w:color="auto"/>
        <w:bottom w:val="none" w:sz="0" w:space="0" w:color="auto"/>
        <w:right w:val="none" w:sz="0" w:space="0" w:color="auto"/>
      </w:divBdr>
    </w:div>
    <w:div w:id="54008871">
      <w:bodyDiv w:val="1"/>
      <w:marLeft w:val="0"/>
      <w:marRight w:val="0"/>
      <w:marTop w:val="0"/>
      <w:marBottom w:val="0"/>
      <w:divBdr>
        <w:top w:val="none" w:sz="0" w:space="0" w:color="auto"/>
        <w:left w:val="none" w:sz="0" w:space="0" w:color="auto"/>
        <w:bottom w:val="none" w:sz="0" w:space="0" w:color="auto"/>
        <w:right w:val="none" w:sz="0" w:space="0" w:color="auto"/>
      </w:divBdr>
    </w:div>
    <w:div w:id="54814050">
      <w:bodyDiv w:val="1"/>
      <w:marLeft w:val="0"/>
      <w:marRight w:val="0"/>
      <w:marTop w:val="0"/>
      <w:marBottom w:val="0"/>
      <w:divBdr>
        <w:top w:val="none" w:sz="0" w:space="0" w:color="auto"/>
        <w:left w:val="none" w:sz="0" w:space="0" w:color="auto"/>
        <w:bottom w:val="none" w:sz="0" w:space="0" w:color="auto"/>
        <w:right w:val="none" w:sz="0" w:space="0" w:color="auto"/>
      </w:divBdr>
    </w:div>
    <w:div w:id="55248673">
      <w:bodyDiv w:val="1"/>
      <w:marLeft w:val="0"/>
      <w:marRight w:val="0"/>
      <w:marTop w:val="0"/>
      <w:marBottom w:val="0"/>
      <w:divBdr>
        <w:top w:val="none" w:sz="0" w:space="0" w:color="auto"/>
        <w:left w:val="none" w:sz="0" w:space="0" w:color="auto"/>
        <w:bottom w:val="none" w:sz="0" w:space="0" w:color="auto"/>
        <w:right w:val="none" w:sz="0" w:space="0" w:color="auto"/>
      </w:divBdr>
    </w:div>
    <w:div w:id="55475204">
      <w:bodyDiv w:val="1"/>
      <w:marLeft w:val="0"/>
      <w:marRight w:val="0"/>
      <w:marTop w:val="0"/>
      <w:marBottom w:val="0"/>
      <w:divBdr>
        <w:top w:val="none" w:sz="0" w:space="0" w:color="auto"/>
        <w:left w:val="none" w:sz="0" w:space="0" w:color="auto"/>
        <w:bottom w:val="none" w:sz="0" w:space="0" w:color="auto"/>
        <w:right w:val="none" w:sz="0" w:space="0" w:color="auto"/>
      </w:divBdr>
    </w:div>
    <w:div w:id="56365110">
      <w:bodyDiv w:val="1"/>
      <w:marLeft w:val="0"/>
      <w:marRight w:val="0"/>
      <w:marTop w:val="0"/>
      <w:marBottom w:val="0"/>
      <w:divBdr>
        <w:top w:val="none" w:sz="0" w:space="0" w:color="auto"/>
        <w:left w:val="none" w:sz="0" w:space="0" w:color="auto"/>
        <w:bottom w:val="none" w:sz="0" w:space="0" w:color="auto"/>
        <w:right w:val="none" w:sz="0" w:space="0" w:color="auto"/>
      </w:divBdr>
    </w:div>
    <w:div w:id="56827185">
      <w:bodyDiv w:val="1"/>
      <w:marLeft w:val="0"/>
      <w:marRight w:val="0"/>
      <w:marTop w:val="0"/>
      <w:marBottom w:val="0"/>
      <w:divBdr>
        <w:top w:val="none" w:sz="0" w:space="0" w:color="auto"/>
        <w:left w:val="none" w:sz="0" w:space="0" w:color="auto"/>
        <w:bottom w:val="none" w:sz="0" w:space="0" w:color="auto"/>
        <w:right w:val="none" w:sz="0" w:space="0" w:color="auto"/>
      </w:divBdr>
    </w:div>
    <w:div w:id="57830858">
      <w:bodyDiv w:val="1"/>
      <w:marLeft w:val="0"/>
      <w:marRight w:val="0"/>
      <w:marTop w:val="0"/>
      <w:marBottom w:val="0"/>
      <w:divBdr>
        <w:top w:val="none" w:sz="0" w:space="0" w:color="auto"/>
        <w:left w:val="none" w:sz="0" w:space="0" w:color="auto"/>
        <w:bottom w:val="none" w:sz="0" w:space="0" w:color="auto"/>
        <w:right w:val="none" w:sz="0" w:space="0" w:color="auto"/>
      </w:divBdr>
    </w:div>
    <w:div w:id="58019271">
      <w:bodyDiv w:val="1"/>
      <w:marLeft w:val="0"/>
      <w:marRight w:val="0"/>
      <w:marTop w:val="0"/>
      <w:marBottom w:val="0"/>
      <w:divBdr>
        <w:top w:val="none" w:sz="0" w:space="0" w:color="auto"/>
        <w:left w:val="none" w:sz="0" w:space="0" w:color="auto"/>
        <w:bottom w:val="none" w:sz="0" w:space="0" w:color="auto"/>
        <w:right w:val="none" w:sz="0" w:space="0" w:color="auto"/>
      </w:divBdr>
    </w:div>
    <w:div w:id="58096636">
      <w:bodyDiv w:val="1"/>
      <w:marLeft w:val="0"/>
      <w:marRight w:val="0"/>
      <w:marTop w:val="0"/>
      <w:marBottom w:val="0"/>
      <w:divBdr>
        <w:top w:val="none" w:sz="0" w:space="0" w:color="auto"/>
        <w:left w:val="none" w:sz="0" w:space="0" w:color="auto"/>
        <w:bottom w:val="none" w:sz="0" w:space="0" w:color="auto"/>
        <w:right w:val="none" w:sz="0" w:space="0" w:color="auto"/>
      </w:divBdr>
    </w:div>
    <w:div w:id="59058280">
      <w:bodyDiv w:val="1"/>
      <w:marLeft w:val="0"/>
      <w:marRight w:val="0"/>
      <w:marTop w:val="0"/>
      <w:marBottom w:val="0"/>
      <w:divBdr>
        <w:top w:val="none" w:sz="0" w:space="0" w:color="auto"/>
        <w:left w:val="none" w:sz="0" w:space="0" w:color="auto"/>
        <w:bottom w:val="none" w:sz="0" w:space="0" w:color="auto"/>
        <w:right w:val="none" w:sz="0" w:space="0" w:color="auto"/>
      </w:divBdr>
    </w:div>
    <w:div w:id="59252953">
      <w:bodyDiv w:val="1"/>
      <w:marLeft w:val="0"/>
      <w:marRight w:val="0"/>
      <w:marTop w:val="0"/>
      <w:marBottom w:val="0"/>
      <w:divBdr>
        <w:top w:val="none" w:sz="0" w:space="0" w:color="auto"/>
        <w:left w:val="none" w:sz="0" w:space="0" w:color="auto"/>
        <w:bottom w:val="none" w:sz="0" w:space="0" w:color="auto"/>
        <w:right w:val="none" w:sz="0" w:space="0" w:color="auto"/>
      </w:divBdr>
    </w:div>
    <w:div w:id="59720117">
      <w:bodyDiv w:val="1"/>
      <w:marLeft w:val="0"/>
      <w:marRight w:val="0"/>
      <w:marTop w:val="0"/>
      <w:marBottom w:val="0"/>
      <w:divBdr>
        <w:top w:val="none" w:sz="0" w:space="0" w:color="auto"/>
        <w:left w:val="none" w:sz="0" w:space="0" w:color="auto"/>
        <w:bottom w:val="none" w:sz="0" w:space="0" w:color="auto"/>
        <w:right w:val="none" w:sz="0" w:space="0" w:color="auto"/>
      </w:divBdr>
    </w:div>
    <w:div w:id="59863294">
      <w:bodyDiv w:val="1"/>
      <w:marLeft w:val="0"/>
      <w:marRight w:val="0"/>
      <w:marTop w:val="0"/>
      <w:marBottom w:val="0"/>
      <w:divBdr>
        <w:top w:val="none" w:sz="0" w:space="0" w:color="auto"/>
        <w:left w:val="none" w:sz="0" w:space="0" w:color="auto"/>
        <w:bottom w:val="none" w:sz="0" w:space="0" w:color="auto"/>
        <w:right w:val="none" w:sz="0" w:space="0" w:color="auto"/>
      </w:divBdr>
    </w:div>
    <w:div w:id="60062668">
      <w:bodyDiv w:val="1"/>
      <w:marLeft w:val="0"/>
      <w:marRight w:val="0"/>
      <w:marTop w:val="0"/>
      <w:marBottom w:val="0"/>
      <w:divBdr>
        <w:top w:val="none" w:sz="0" w:space="0" w:color="auto"/>
        <w:left w:val="none" w:sz="0" w:space="0" w:color="auto"/>
        <w:bottom w:val="none" w:sz="0" w:space="0" w:color="auto"/>
        <w:right w:val="none" w:sz="0" w:space="0" w:color="auto"/>
      </w:divBdr>
    </w:div>
    <w:div w:id="60294172">
      <w:bodyDiv w:val="1"/>
      <w:marLeft w:val="0"/>
      <w:marRight w:val="0"/>
      <w:marTop w:val="0"/>
      <w:marBottom w:val="0"/>
      <w:divBdr>
        <w:top w:val="none" w:sz="0" w:space="0" w:color="auto"/>
        <w:left w:val="none" w:sz="0" w:space="0" w:color="auto"/>
        <w:bottom w:val="none" w:sz="0" w:space="0" w:color="auto"/>
        <w:right w:val="none" w:sz="0" w:space="0" w:color="auto"/>
      </w:divBdr>
    </w:div>
    <w:div w:id="60569141">
      <w:bodyDiv w:val="1"/>
      <w:marLeft w:val="0"/>
      <w:marRight w:val="0"/>
      <w:marTop w:val="0"/>
      <w:marBottom w:val="0"/>
      <w:divBdr>
        <w:top w:val="none" w:sz="0" w:space="0" w:color="auto"/>
        <w:left w:val="none" w:sz="0" w:space="0" w:color="auto"/>
        <w:bottom w:val="none" w:sz="0" w:space="0" w:color="auto"/>
        <w:right w:val="none" w:sz="0" w:space="0" w:color="auto"/>
      </w:divBdr>
    </w:div>
    <w:div w:id="63308576">
      <w:bodyDiv w:val="1"/>
      <w:marLeft w:val="0"/>
      <w:marRight w:val="0"/>
      <w:marTop w:val="0"/>
      <w:marBottom w:val="0"/>
      <w:divBdr>
        <w:top w:val="none" w:sz="0" w:space="0" w:color="auto"/>
        <w:left w:val="none" w:sz="0" w:space="0" w:color="auto"/>
        <w:bottom w:val="none" w:sz="0" w:space="0" w:color="auto"/>
        <w:right w:val="none" w:sz="0" w:space="0" w:color="auto"/>
      </w:divBdr>
    </w:div>
    <w:div w:id="63994780">
      <w:bodyDiv w:val="1"/>
      <w:marLeft w:val="0"/>
      <w:marRight w:val="0"/>
      <w:marTop w:val="0"/>
      <w:marBottom w:val="0"/>
      <w:divBdr>
        <w:top w:val="none" w:sz="0" w:space="0" w:color="auto"/>
        <w:left w:val="none" w:sz="0" w:space="0" w:color="auto"/>
        <w:bottom w:val="none" w:sz="0" w:space="0" w:color="auto"/>
        <w:right w:val="none" w:sz="0" w:space="0" w:color="auto"/>
      </w:divBdr>
    </w:div>
    <w:div w:id="64838715">
      <w:bodyDiv w:val="1"/>
      <w:marLeft w:val="0"/>
      <w:marRight w:val="0"/>
      <w:marTop w:val="0"/>
      <w:marBottom w:val="0"/>
      <w:divBdr>
        <w:top w:val="none" w:sz="0" w:space="0" w:color="auto"/>
        <w:left w:val="none" w:sz="0" w:space="0" w:color="auto"/>
        <w:bottom w:val="none" w:sz="0" w:space="0" w:color="auto"/>
        <w:right w:val="none" w:sz="0" w:space="0" w:color="auto"/>
      </w:divBdr>
    </w:div>
    <w:div w:id="64956509">
      <w:bodyDiv w:val="1"/>
      <w:marLeft w:val="0"/>
      <w:marRight w:val="0"/>
      <w:marTop w:val="0"/>
      <w:marBottom w:val="0"/>
      <w:divBdr>
        <w:top w:val="none" w:sz="0" w:space="0" w:color="auto"/>
        <w:left w:val="none" w:sz="0" w:space="0" w:color="auto"/>
        <w:bottom w:val="none" w:sz="0" w:space="0" w:color="auto"/>
        <w:right w:val="none" w:sz="0" w:space="0" w:color="auto"/>
      </w:divBdr>
    </w:div>
    <w:div w:id="65078780">
      <w:bodyDiv w:val="1"/>
      <w:marLeft w:val="0"/>
      <w:marRight w:val="0"/>
      <w:marTop w:val="0"/>
      <w:marBottom w:val="0"/>
      <w:divBdr>
        <w:top w:val="none" w:sz="0" w:space="0" w:color="auto"/>
        <w:left w:val="none" w:sz="0" w:space="0" w:color="auto"/>
        <w:bottom w:val="none" w:sz="0" w:space="0" w:color="auto"/>
        <w:right w:val="none" w:sz="0" w:space="0" w:color="auto"/>
      </w:divBdr>
    </w:div>
    <w:div w:id="65955877">
      <w:bodyDiv w:val="1"/>
      <w:marLeft w:val="0"/>
      <w:marRight w:val="0"/>
      <w:marTop w:val="0"/>
      <w:marBottom w:val="0"/>
      <w:divBdr>
        <w:top w:val="none" w:sz="0" w:space="0" w:color="auto"/>
        <w:left w:val="none" w:sz="0" w:space="0" w:color="auto"/>
        <w:bottom w:val="none" w:sz="0" w:space="0" w:color="auto"/>
        <w:right w:val="none" w:sz="0" w:space="0" w:color="auto"/>
      </w:divBdr>
    </w:div>
    <w:div w:id="66000096">
      <w:bodyDiv w:val="1"/>
      <w:marLeft w:val="0"/>
      <w:marRight w:val="0"/>
      <w:marTop w:val="0"/>
      <w:marBottom w:val="0"/>
      <w:divBdr>
        <w:top w:val="none" w:sz="0" w:space="0" w:color="auto"/>
        <w:left w:val="none" w:sz="0" w:space="0" w:color="auto"/>
        <w:bottom w:val="none" w:sz="0" w:space="0" w:color="auto"/>
        <w:right w:val="none" w:sz="0" w:space="0" w:color="auto"/>
      </w:divBdr>
    </w:div>
    <w:div w:id="66728132">
      <w:bodyDiv w:val="1"/>
      <w:marLeft w:val="0"/>
      <w:marRight w:val="0"/>
      <w:marTop w:val="0"/>
      <w:marBottom w:val="0"/>
      <w:divBdr>
        <w:top w:val="none" w:sz="0" w:space="0" w:color="auto"/>
        <w:left w:val="none" w:sz="0" w:space="0" w:color="auto"/>
        <w:bottom w:val="none" w:sz="0" w:space="0" w:color="auto"/>
        <w:right w:val="none" w:sz="0" w:space="0" w:color="auto"/>
      </w:divBdr>
    </w:div>
    <w:div w:id="67578503">
      <w:bodyDiv w:val="1"/>
      <w:marLeft w:val="0"/>
      <w:marRight w:val="0"/>
      <w:marTop w:val="0"/>
      <w:marBottom w:val="0"/>
      <w:divBdr>
        <w:top w:val="none" w:sz="0" w:space="0" w:color="auto"/>
        <w:left w:val="none" w:sz="0" w:space="0" w:color="auto"/>
        <w:bottom w:val="none" w:sz="0" w:space="0" w:color="auto"/>
        <w:right w:val="none" w:sz="0" w:space="0" w:color="auto"/>
      </w:divBdr>
    </w:div>
    <w:div w:id="68309516">
      <w:bodyDiv w:val="1"/>
      <w:marLeft w:val="0"/>
      <w:marRight w:val="0"/>
      <w:marTop w:val="0"/>
      <w:marBottom w:val="0"/>
      <w:divBdr>
        <w:top w:val="none" w:sz="0" w:space="0" w:color="auto"/>
        <w:left w:val="none" w:sz="0" w:space="0" w:color="auto"/>
        <w:bottom w:val="none" w:sz="0" w:space="0" w:color="auto"/>
        <w:right w:val="none" w:sz="0" w:space="0" w:color="auto"/>
      </w:divBdr>
    </w:div>
    <w:div w:id="69235556">
      <w:bodyDiv w:val="1"/>
      <w:marLeft w:val="0"/>
      <w:marRight w:val="0"/>
      <w:marTop w:val="0"/>
      <w:marBottom w:val="0"/>
      <w:divBdr>
        <w:top w:val="none" w:sz="0" w:space="0" w:color="auto"/>
        <w:left w:val="none" w:sz="0" w:space="0" w:color="auto"/>
        <w:bottom w:val="none" w:sz="0" w:space="0" w:color="auto"/>
        <w:right w:val="none" w:sz="0" w:space="0" w:color="auto"/>
      </w:divBdr>
    </w:div>
    <w:div w:id="69280205">
      <w:bodyDiv w:val="1"/>
      <w:marLeft w:val="0"/>
      <w:marRight w:val="0"/>
      <w:marTop w:val="0"/>
      <w:marBottom w:val="0"/>
      <w:divBdr>
        <w:top w:val="none" w:sz="0" w:space="0" w:color="auto"/>
        <w:left w:val="none" w:sz="0" w:space="0" w:color="auto"/>
        <w:bottom w:val="none" w:sz="0" w:space="0" w:color="auto"/>
        <w:right w:val="none" w:sz="0" w:space="0" w:color="auto"/>
      </w:divBdr>
    </w:div>
    <w:div w:id="69349564">
      <w:bodyDiv w:val="1"/>
      <w:marLeft w:val="0"/>
      <w:marRight w:val="0"/>
      <w:marTop w:val="0"/>
      <w:marBottom w:val="0"/>
      <w:divBdr>
        <w:top w:val="none" w:sz="0" w:space="0" w:color="auto"/>
        <w:left w:val="none" w:sz="0" w:space="0" w:color="auto"/>
        <w:bottom w:val="none" w:sz="0" w:space="0" w:color="auto"/>
        <w:right w:val="none" w:sz="0" w:space="0" w:color="auto"/>
      </w:divBdr>
    </w:div>
    <w:div w:id="69429086">
      <w:bodyDiv w:val="1"/>
      <w:marLeft w:val="0"/>
      <w:marRight w:val="0"/>
      <w:marTop w:val="0"/>
      <w:marBottom w:val="0"/>
      <w:divBdr>
        <w:top w:val="none" w:sz="0" w:space="0" w:color="auto"/>
        <w:left w:val="none" w:sz="0" w:space="0" w:color="auto"/>
        <w:bottom w:val="none" w:sz="0" w:space="0" w:color="auto"/>
        <w:right w:val="none" w:sz="0" w:space="0" w:color="auto"/>
      </w:divBdr>
    </w:div>
    <w:div w:id="71126243">
      <w:bodyDiv w:val="1"/>
      <w:marLeft w:val="0"/>
      <w:marRight w:val="0"/>
      <w:marTop w:val="0"/>
      <w:marBottom w:val="0"/>
      <w:divBdr>
        <w:top w:val="none" w:sz="0" w:space="0" w:color="auto"/>
        <w:left w:val="none" w:sz="0" w:space="0" w:color="auto"/>
        <w:bottom w:val="none" w:sz="0" w:space="0" w:color="auto"/>
        <w:right w:val="none" w:sz="0" w:space="0" w:color="auto"/>
      </w:divBdr>
    </w:div>
    <w:div w:id="71466293">
      <w:bodyDiv w:val="1"/>
      <w:marLeft w:val="0"/>
      <w:marRight w:val="0"/>
      <w:marTop w:val="0"/>
      <w:marBottom w:val="0"/>
      <w:divBdr>
        <w:top w:val="none" w:sz="0" w:space="0" w:color="auto"/>
        <w:left w:val="none" w:sz="0" w:space="0" w:color="auto"/>
        <w:bottom w:val="none" w:sz="0" w:space="0" w:color="auto"/>
        <w:right w:val="none" w:sz="0" w:space="0" w:color="auto"/>
      </w:divBdr>
    </w:div>
    <w:div w:id="72045585">
      <w:bodyDiv w:val="1"/>
      <w:marLeft w:val="0"/>
      <w:marRight w:val="0"/>
      <w:marTop w:val="0"/>
      <w:marBottom w:val="0"/>
      <w:divBdr>
        <w:top w:val="none" w:sz="0" w:space="0" w:color="auto"/>
        <w:left w:val="none" w:sz="0" w:space="0" w:color="auto"/>
        <w:bottom w:val="none" w:sz="0" w:space="0" w:color="auto"/>
        <w:right w:val="none" w:sz="0" w:space="0" w:color="auto"/>
      </w:divBdr>
    </w:div>
    <w:div w:id="72241696">
      <w:bodyDiv w:val="1"/>
      <w:marLeft w:val="0"/>
      <w:marRight w:val="0"/>
      <w:marTop w:val="0"/>
      <w:marBottom w:val="0"/>
      <w:divBdr>
        <w:top w:val="none" w:sz="0" w:space="0" w:color="auto"/>
        <w:left w:val="none" w:sz="0" w:space="0" w:color="auto"/>
        <w:bottom w:val="none" w:sz="0" w:space="0" w:color="auto"/>
        <w:right w:val="none" w:sz="0" w:space="0" w:color="auto"/>
      </w:divBdr>
    </w:div>
    <w:div w:id="72506059">
      <w:bodyDiv w:val="1"/>
      <w:marLeft w:val="0"/>
      <w:marRight w:val="0"/>
      <w:marTop w:val="0"/>
      <w:marBottom w:val="0"/>
      <w:divBdr>
        <w:top w:val="none" w:sz="0" w:space="0" w:color="auto"/>
        <w:left w:val="none" w:sz="0" w:space="0" w:color="auto"/>
        <w:bottom w:val="none" w:sz="0" w:space="0" w:color="auto"/>
        <w:right w:val="none" w:sz="0" w:space="0" w:color="auto"/>
      </w:divBdr>
    </w:div>
    <w:div w:id="73481595">
      <w:bodyDiv w:val="1"/>
      <w:marLeft w:val="0"/>
      <w:marRight w:val="0"/>
      <w:marTop w:val="0"/>
      <w:marBottom w:val="0"/>
      <w:divBdr>
        <w:top w:val="none" w:sz="0" w:space="0" w:color="auto"/>
        <w:left w:val="none" w:sz="0" w:space="0" w:color="auto"/>
        <w:bottom w:val="none" w:sz="0" w:space="0" w:color="auto"/>
        <w:right w:val="none" w:sz="0" w:space="0" w:color="auto"/>
      </w:divBdr>
    </w:div>
    <w:div w:id="73745176">
      <w:bodyDiv w:val="1"/>
      <w:marLeft w:val="0"/>
      <w:marRight w:val="0"/>
      <w:marTop w:val="0"/>
      <w:marBottom w:val="0"/>
      <w:divBdr>
        <w:top w:val="none" w:sz="0" w:space="0" w:color="auto"/>
        <w:left w:val="none" w:sz="0" w:space="0" w:color="auto"/>
        <w:bottom w:val="none" w:sz="0" w:space="0" w:color="auto"/>
        <w:right w:val="none" w:sz="0" w:space="0" w:color="auto"/>
      </w:divBdr>
    </w:div>
    <w:div w:id="74087124">
      <w:bodyDiv w:val="1"/>
      <w:marLeft w:val="0"/>
      <w:marRight w:val="0"/>
      <w:marTop w:val="0"/>
      <w:marBottom w:val="0"/>
      <w:divBdr>
        <w:top w:val="none" w:sz="0" w:space="0" w:color="auto"/>
        <w:left w:val="none" w:sz="0" w:space="0" w:color="auto"/>
        <w:bottom w:val="none" w:sz="0" w:space="0" w:color="auto"/>
        <w:right w:val="none" w:sz="0" w:space="0" w:color="auto"/>
      </w:divBdr>
    </w:div>
    <w:div w:id="74329875">
      <w:bodyDiv w:val="1"/>
      <w:marLeft w:val="0"/>
      <w:marRight w:val="0"/>
      <w:marTop w:val="0"/>
      <w:marBottom w:val="0"/>
      <w:divBdr>
        <w:top w:val="none" w:sz="0" w:space="0" w:color="auto"/>
        <w:left w:val="none" w:sz="0" w:space="0" w:color="auto"/>
        <w:bottom w:val="none" w:sz="0" w:space="0" w:color="auto"/>
        <w:right w:val="none" w:sz="0" w:space="0" w:color="auto"/>
      </w:divBdr>
    </w:div>
    <w:div w:id="74400123">
      <w:bodyDiv w:val="1"/>
      <w:marLeft w:val="0"/>
      <w:marRight w:val="0"/>
      <w:marTop w:val="0"/>
      <w:marBottom w:val="0"/>
      <w:divBdr>
        <w:top w:val="none" w:sz="0" w:space="0" w:color="auto"/>
        <w:left w:val="none" w:sz="0" w:space="0" w:color="auto"/>
        <w:bottom w:val="none" w:sz="0" w:space="0" w:color="auto"/>
        <w:right w:val="none" w:sz="0" w:space="0" w:color="auto"/>
      </w:divBdr>
    </w:div>
    <w:div w:id="74712764">
      <w:bodyDiv w:val="1"/>
      <w:marLeft w:val="0"/>
      <w:marRight w:val="0"/>
      <w:marTop w:val="0"/>
      <w:marBottom w:val="0"/>
      <w:divBdr>
        <w:top w:val="none" w:sz="0" w:space="0" w:color="auto"/>
        <w:left w:val="none" w:sz="0" w:space="0" w:color="auto"/>
        <w:bottom w:val="none" w:sz="0" w:space="0" w:color="auto"/>
        <w:right w:val="none" w:sz="0" w:space="0" w:color="auto"/>
      </w:divBdr>
    </w:div>
    <w:div w:id="74788471">
      <w:bodyDiv w:val="1"/>
      <w:marLeft w:val="0"/>
      <w:marRight w:val="0"/>
      <w:marTop w:val="0"/>
      <w:marBottom w:val="0"/>
      <w:divBdr>
        <w:top w:val="none" w:sz="0" w:space="0" w:color="auto"/>
        <w:left w:val="none" w:sz="0" w:space="0" w:color="auto"/>
        <w:bottom w:val="none" w:sz="0" w:space="0" w:color="auto"/>
        <w:right w:val="none" w:sz="0" w:space="0" w:color="auto"/>
      </w:divBdr>
    </w:div>
    <w:div w:id="75563804">
      <w:bodyDiv w:val="1"/>
      <w:marLeft w:val="0"/>
      <w:marRight w:val="0"/>
      <w:marTop w:val="0"/>
      <w:marBottom w:val="0"/>
      <w:divBdr>
        <w:top w:val="none" w:sz="0" w:space="0" w:color="auto"/>
        <w:left w:val="none" w:sz="0" w:space="0" w:color="auto"/>
        <w:bottom w:val="none" w:sz="0" w:space="0" w:color="auto"/>
        <w:right w:val="none" w:sz="0" w:space="0" w:color="auto"/>
      </w:divBdr>
    </w:div>
    <w:div w:id="76053126">
      <w:bodyDiv w:val="1"/>
      <w:marLeft w:val="0"/>
      <w:marRight w:val="0"/>
      <w:marTop w:val="0"/>
      <w:marBottom w:val="0"/>
      <w:divBdr>
        <w:top w:val="none" w:sz="0" w:space="0" w:color="auto"/>
        <w:left w:val="none" w:sz="0" w:space="0" w:color="auto"/>
        <w:bottom w:val="none" w:sz="0" w:space="0" w:color="auto"/>
        <w:right w:val="none" w:sz="0" w:space="0" w:color="auto"/>
      </w:divBdr>
    </w:div>
    <w:div w:id="77212393">
      <w:bodyDiv w:val="1"/>
      <w:marLeft w:val="0"/>
      <w:marRight w:val="0"/>
      <w:marTop w:val="0"/>
      <w:marBottom w:val="0"/>
      <w:divBdr>
        <w:top w:val="none" w:sz="0" w:space="0" w:color="auto"/>
        <w:left w:val="none" w:sz="0" w:space="0" w:color="auto"/>
        <w:bottom w:val="none" w:sz="0" w:space="0" w:color="auto"/>
        <w:right w:val="none" w:sz="0" w:space="0" w:color="auto"/>
      </w:divBdr>
    </w:div>
    <w:div w:id="77485058">
      <w:bodyDiv w:val="1"/>
      <w:marLeft w:val="0"/>
      <w:marRight w:val="0"/>
      <w:marTop w:val="0"/>
      <w:marBottom w:val="0"/>
      <w:divBdr>
        <w:top w:val="none" w:sz="0" w:space="0" w:color="auto"/>
        <w:left w:val="none" w:sz="0" w:space="0" w:color="auto"/>
        <w:bottom w:val="none" w:sz="0" w:space="0" w:color="auto"/>
        <w:right w:val="none" w:sz="0" w:space="0" w:color="auto"/>
      </w:divBdr>
    </w:div>
    <w:div w:id="77597357">
      <w:bodyDiv w:val="1"/>
      <w:marLeft w:val="0"/>
      <w:marRight w:val="0"/>
      <w:marTop w:val="0"/>
      <w:marBottom w:val="0"/>
      <w:divBdr>
        <w:top w:val="none" w:sz="0" w:space="0" w:color="auto"/>
        <w:left w:val="none" w:sz="0" w:space="0" w:color="auto"/>
        <w:bottom w:val="none" w:sz="0" w:space="0" w:color="auto"/>
        <w:right w:val="none" w:sz="0" w:space="0" w:color="auto"/>
      </w:divBdr>
    </w:div>
    <w:div w:id="79255557">
      <w:bodyDiv w:val="1"/>
      <w:marLeft w:val="0"/>
      <w:marRight w:val="0"/>
      <w:marTop w:val="0"/>
      <w:marBottom w:val="0"/>
      <w:divBdr>
        <w:top w:val="none" w:sz="0" w:space="0" w:color="auto"/>
        <w:left w:val="none" w:sz="0" w:space="0" w:color="auto"/>
        <w:bottom w:val="none" w:sz="0" w:space="0" w:color="auto"/>
        <w:right w:val="none" w:sz="0" w:space="0" w:color="auto"/>
      </w:divBdr>
    </w:div>
    <w:div w:id="79373218">
      <w:bodyDiv w:val="1"/>
      <w:marLeft w:val="0"/>
      <w:marRight w:val="0"/>
      <w:marTop w:val="0"/>
      <w:marBottom w:val="0"/>
      <w:divBdr>
        <w:top w:val="none" w:sz="0" w:space="0" w:color="auto"/>
        <w:left w:val="none" w:sz="0" w:space="0" w:color="auto"/>
        <w:bottom w:val="none" w:sz="0" w:space="0" w:color="auto"/>
        <w:right w:val="none" w:sz="0" w:space="0" w:color="auto"/>
      </w:divBdr>
    </w:div>
    <w:div w:id="79447379">
      <w:bodyDiv w:val="1"/>
      <w:marLeft w:val="0"/>
      <w:marRight w:val="0"/>
      <w:marTop w:val="0"/>
      <w:marBottom w:val="0"/>
      <w:divBdr>
        <w:top w:val="none" w:sz="0" w:space="0" w:color="auto"/>
        <w:left w:val="none" w:sz="0" w:space="0" w:color="auto"/>
        <w:bottom w:val="none" w:sz="0" w:space="0" w:color="auto"/>
        <w:right w:val="none" w:sz="0" w:space="0" w:color="auto"/>
      </w:divBdr>
    </w:div>
    <w:div w:id="79646919">
      <w:bodyDiv w:val="1"/>
      <w:marLeft w:val="0"/>
      <w:marRight w:val="0"/>
      <w:marTop w:val="0"/>
      <w:marBottom w:val="0"/>
      <w:divBdr>
        <w:top w:val="none" w:sz="0" w:space="0" w:color="auto"/>
        <w:left w:val="none" w:sz="0" w:space="0" w:color="auto"/>
        <w:bottom w:val="none" w:sz="0" w:space="0" w:color="auto"/>
        <w:right w:val="none" w:sz="0" w:space="0" w:color="auto"/>
      </w:divBdr>
    </w:div>
    <w:div w:id="80302726">
      <w:bodyDiv w:val="1"/>
      <w:marLeft w:val="0"/>
      <w:marRight w:val="0"/>
      <w:marTop w:val="0"/>
      <w:marBottom w:val="0"/>
      <w:divBdr>
        <w:top w:val="none" w:sz="0" w:space="0" w:color="auto"/>
        <w:left w:val="none" w:sz="0" w:space="0" w:color="auto"/>
        <w:bottom w:val="none" w:sz="0" w:space="0" w:color="auto"/>
        <w:right w:val="none" w:sz="0" w:space="0" w:color="auto"/>
      </w:divBdr>
    </w:div>
    <w:div w:id="82340874">
      <w:bodyDiv w:val="1"/>
      <w:marLeft w:val="0"/>
      <w:marRight w:val="0"/>
      <w:marTop w:val="0"/>
      <w:marBottom w:val="0"/>
      <w:divBdr>
        <w:top w:val="none" w:sz="0" w:space="0" w:color="auto"/>
        <w:left w:val="none" w:sz="0" w:space="0" w:color="auto"/>
        <w:bottom w:val="none" w:sz="0" w:space="0" w:color="auto"/>
        <w:right w:val="none" w:sz="0" w:space="0" w:color="auto"/>
      </w:divBdr>
    </w:div>
    <w:div w:id="83453259">
      <w:bodyDiv w:val="1"/>
      <w:marLeft w:val="0"/>
      <w:marRight w:val="0"/>
      <w:marTop w:val="0"/>
      <w:marBottom w:val="0"/>
      <w:divBdr>
        <w:top w:val="none" w:sz="0" w:space="0" w:color="auto"/>
        <w:left w:val="none" w:sz="0" w:space="0" w:color="auto"/>
        <w:bottom w:val="none" w:sz="0" w:space="0" w:color="auto"/>
        <w:right w:val="none" w:sz="0" w:space="0" w:color="auto"/>
      </w:divBdr>
    </w:div>
    <w:div w:id="83887429">
      <w:bodyDiv w:val="1"/>
      <w:marLeft w:val="0"/>
      <w:marRight w:val="0"/>
      <w:marTop w:val="0"/>
      <w:marBottom w:val="0"/>
      <w:divBdr>
        <w:top w:val="none" w:sz="0" w:space="0" w:color="auto"/>
        <w:left w:val="none" w:sz="0" w:space="0" w:color="auto"/>
        <w:bottom w:val="none" w:sz="0" w:space="0" w:color="auto"/>
        <w:right w:val="none" w:sz="0" w:space="0" w:color="auto"/>
      </w:divBdr>
    </w:div>
    <w:div w:id="84543514">
      <w:bodyDiv w:val="1"/>
      <w:marLeft w:val="0"/>
      <w:marRight w:val="0"/>
      <w:marTop w:val="0"/>
      <w:marBottom w:val="0"/>
      <w:divBdr>
        <w:top w:val="none" w:sz="0" w:space="0" w:color="auto"/>
        <w:left w:val="none" w:sz="0" w:space="0" w:color="auto"/>
        <w:bottom w:val="none" w:sz="0" w:space="0" w:color="auto"/>
        <w:right w:val="none" w:sz="0" w:space="0" w:color="auto"/>
      </w:divBdr>
    </w:div>
    <w:div w:id="84963316">
      <w:bodyDiv w:val="1"/>
      <w:marLeft w:val="0"/>
      <w:marRight w:val="0"/>
      <w:marTop w:val="0"/>
      <w:marBottom w:val="0"/>
      <w:divBdr>
        <w:top w:val="none" w:sz="0" w:space="0" w:color="auto"/>
        <w:left w:val="none" w:sz="0" w:space="0" w:color="auto"/>
        <w:bottom w:val="none" w:sz="0" w:space="0" w:color="auto"/>
        <w:right w:val="none" w:sz="0" w:space="0" w:color="auto"/>
      </w:divBdr>
    </w:div>
    <w:div w:id="85006971">
      <w:bodyDiv w:val="1"/>
      <w:marLeft w:val="0"/>
      <w:marRight w:val="0"/>
      <w:marTop w:val="0"/>
      <w:marBottom w:val="0"/>
      <w:divBdr>
        <w:top w:val="none" w:sz="0" w:space="0" w:color="auto"/>
        <w:left w:val="none" w:sz="0" w:space="0" w:color="auto"/>
        <w:bottom w:val="none" w:sz="0" w:space="0" w:color="auto"/>
        <w:right w:val="none" w:sz="0" w:space="0" w:color="auto"/>
      </w:divBdr>
    </w:div>
    <w:div w:id="85200793">
      <w:bodyDiv w:val="1"/>
      <w:marLeft w:val="0"/>
      <w:marRight w:val="0"/>
      <w:marTop w:val="0"/>
      <w:marBottom w:val="0"/>
      <w:divBdr>
        <w:top w:val="none" w:sz="0" w:space="0" w:color="auto"/>
        <w:left w:val="none" w:sz="0" w:space="0" w:color="auto"/>
        <w:bottom w:val="none" w:sz="0" w:space="0" w:color="auto"/>
        <w:right w:val="none" w:sz="0" w:space="0" w:color="auto"/>
      </w:divBdr>
    </w:div>
    <w:div w:id="86780333">
      <w:bodyDiv w:val="1"/>
      <w:marLeft w:val="0"/>
      <w:marRight w:val="0"/>
      <w:marTop w:val="0"/>
      <w:marBottom w:val="0"/>
      <w:divBdr>
        <w:top w:val="none" w:sz="0" w:space="0" w:color="auto"/>
        <w:left w:val="none" w:sz="0" w:space="0" w:color="auto"/>
        <w:bottom w:val="none" w:sz="0" w:space="0" w:color="auto"/>
        <w:right w:val="none" w:sz="0" w:space="0" w:color="auto"/>
      </w:divBdr>
    </w:div>
    <w:div w:id="87623488">
      <w:bodyDiv w:val="1"/>
      <w:marLeft w:val="0"/>
      <w:marRight w:val="0"/>
      <w:marTop w:val="0"/>
      <w:marBottom w:val="0"/>
      <w:divBdr>
        <w:top w:val="none" w:sz="0" w:space="0" w:color="auto"/>
        <w:left w:val="none" w:sz="0" w:space="0" w:color="auto"/>
        <w:bottom w:val="none" w:sz="0" w:space="0" w:color="auto"/>
        <w:right w:val="none" w:sz="0" w:space="0" w:color="auto"/>
      </w:divBdr>
    </w:div>
    <w:div w:id="88236239">
      <w:bodyDiv w:val="1"/>
      <w:marLeft w:val="0"/>
      <w:marRight w:val="0"/>
      <w:marTop w:val="0"/>
      <w:marBottom w:val="0"/>
      <w:divBdr>
        <w:top w:val="none" w:sz="0" w:space="0" w:color="auto"/>
        <w:left w:val="none" w:sz="0" w:space="0" w:color="auto"/>
        <w:bottom w:val="none" w:sz="0" w:space="0" w:color="auto"/>
        <w:right w:val="none" w:sz="0" w:space="0" w:color="auto"/>
      </w:divBdr>
    </w:div>
    <w:div w:id="88431710">
      <w:bodyDiv w:val="1"/>
      <w:marLeft w:val="0"/>
      <w:marRight w:val="0"/>
      <w:marTop w:val="0"/>
      <w:marBottom w:val="0"/>
      <w:divBdr>
        <w:top w:val="none" w:sz="0" w:space="0" w:color="auto"/>
        <w:left w:val="none" w:sz="0" w:space="0" w:color="auto"/>
        <w:bottom w:val="none" w:sz="0" w:space="0" w:color="auto"/>
        <w:right w:val="none" w:sz="0" w:space="0" w:color="auto"/>
      </w:divBdr>
    </w:div>
    <w:div w:id="88433101">
      <w:bodyDiv w:val="1"/>
      <w:marLeft w:val="0"/>
      <w:marRight w:val="0"/>
      <w:marTop w:val="0"/>
      <w:marBottom w:val="0"/>
      <w:divBdr>
        <w:top w:val="none" w:sz="0" w:space="0" w:color="auto"/>
        <w:left w:val="none" w:sz="0" w:space="0" w:color="auto"/>
        <w:bottom w:val="none" w:sz="0" w:space="0" w:color="auto"/>
        <w:right w:val="none" w:sz="0" w:space="0" w:color="auto"/>
      </w:divBdr>
    </w:div>
    <w:div w:id="88888926">
      <w:bodyDiv w:val="1"/>
      <w:marLeft w:val="0"/>
      <w:marRight w:val="0"/>
      <w:marTop w:val="0"/>
      <w:marBottom w:val="0"/>
      <w:divBdr>
        <w:top w:val="none" w:sz="0" w:space="0" w:color="auto"/>
        <w:left w:val="none" w:sz="0" w:space="0" w:color="auto"/>
        <w:bottom w:val="none" w:sz="0" w:space="0" w:color="auto"/>
        <w:right w:val="none" w:sz="0" w:space="0" w:color="auto"/>
      </w:divBdr>
    </w:div>
    <w:div w:id="88933620">
      <w:bodyDiv w:val="1"/>
      <w:marLeft w:val="0"/>
      <w:marRight w:val="0"/>
      <w:marTop w:val="0"/>
      <w:marBottom w:val="0"/>
      <w:divBdr>
        <w:top w:val="none" w:sz="0" w:space="0" w:color="auto"/>
        <w:left w:val="none" w:sz="0" w:space="0" w:color="auto"/>
        <w:bottom w:val="none" w:sz="0" w:space="0" w:color="auto"/>
        <w:right w:val="none" w:sz="0" w:space="0" w:color="auto"/>
      </w:divBdr>
    </w:div>
    <w:div w:id="88934543">
      <w:bodyDiv w:val="1"/>
      <w:marLeft w:val="0"/>
      <w:marRight w:val="0"/>
      <w:marTop w:val="0"/>
      <w:marBottom w:val="0"/>
      <w:divBdr>
        <w:top w:val="none" w:sz="0" w:space="0" w:color="auto"/>
        <w:left w:val="none" w:sz="0" w:space="0" w:color="auto"/>
        <w:bottom w:val="none" w:sz="0" w:space="0" w:color="auto"/>
        <w:right w:val="none" w:sz="0" w:space="0" w:color="auto"/>
      </w:divBdr>
    </w:div>
    <w:div w:id="89740046">
      <w:bodyDiv w:val="1"/>
      <w:marLeft w:val="0"/>
      <w:marRight w:val="0"/>
      <w:marTop w:val="0"/>
      <w:marBottom w:val="0"/>
      <w:divBdr>
        <w:top w:val="none" w:sz="0" w:space="0" w:color="auto"/>
        <w:left w:val="none" w:sz="0" w:space="0" w:color="auto"/>
        <w:bottom w:val="none" w:sz="0" w:space="0" w:color="auto"/>
        <w:right w:val="none" w:sz="0" w:space="0" w:color="auto"/>
      </w:divBdr>
    </w:div>
    <w:div w:id="90392377">
      <w:bodyDiv w:val="1"/>
      <w:marLeft w:val="0"/>
      <w:marRight w:val="0"/>
      <w:marTop w:val="0"/>
      <w:marBottom w:val="0"/>
      <w:divBdr>
        <w:top w:val="none" w:sz="0" w:space="0" w:color="auto"/>
        <w:left w:val="none" w:sz="0" w:space="0" w:color="auto"/>
        <w:bottom w:val="none" w:sz="0" w:space="0" w:color="auto"/>
        <w:right w:val="none" w:sz="0" w:space="0" w:color="auto"/>
      </w:divBdr>
    </w:div>
    <w:div w:id="90709638">
      <w:bodyDiv w:val="1"/>
      <w:marLeft w:val="0"/>
      <w:marRight w:val="0"/>
      <w:marTop w:val="0"/>
      <w:marBottom w:val="0"/>
      <w:divBdr>
        <w:top w:val="none" w:sz="0" w:space="0" w:color="auto"/>
        <w:left w:val="none" w:sz="0" w:space="0" w:color="auto"/>
        <w:bottom w:val="none" w:sz="0" w:space="0" w:color="auto"/>
        <w:right w:val="none" w:sz="0" w:space="0" w:color="auto"/>
      </w:divBdr>
    </w:div>
    <w:div w:id="90785171">
      <w:bodyDiv w:val="1"/>
      <w:marLeft w:val="0"/>
      <w:marRight w:val="0"/>
      <w:marTop w:val="0"/>
      <w:marBottom w:val="0"/>
      <w:divBdr>
        <w:top w:val="none" w:sz="0" w:space="0" w:color="auto"/>
        <w:left w:val="none" w:sz="0" w:space="0" w:color="auto"/>
        <w:bottom w:val="none" w:sz="0" w:space="0" w:color="auto"/>
        <w:right w:val="none" w:sz="0" w:space="0" w:color="auto"/>
      </w:divBdr>
    </w:div>
    <w:div w:id="90860185">
      <w:bodyDiv w:val="1"/>
      <w:marLeft w:val="0"/>
      <w:marRight w:val="0"/>
      <w:marTop w:val="0"/>
      <w:marBottom w:val="0"/>
      <w:divBdr>
        <w:top w:val="none" w:sz="0" w:space="0" w:color="auto"/>
        <w:left w:val="none" w:sz="0" w:space="0" w:color="auto"/>
        <w:bottom w:val="none" w:sz="0" w:space="0" w:color="auto"/>
        <w:right w:val="none" w:sz="0" w:space="0" w:color="auto"/>
      </w:divBdr>
    </w:div>
    <w:div w:id="91164823">
      <w:bodyDiv w:val="1"/>
      <w:marLeft w:val="0"/>
      <w:marRight w:val="0"/>
      <w:marTop w:val="0"/>
      <w:marBottom w:val="0"/>
      <w:divBdr>
        <w:top w:val="none" w:sz="0" w:space="0" w:color="auto"/>
        <w:left w:val="none" w:sz="0" w:space="0" w:color="auto"/>
        <w:bottom w:val="none" w:sz="0" w:space="0" w:color="auto"/>
        <w:right w:val="none" w:sz="0" w:space="0" w:color="auto"/>
      </w:divBdr>
    </w:div>
    <w:div w:id="91897155">
      <w:bodyDiv w:val="1"/>
      <w:marLeft w:val="0"/>
      <w:marRight w:val="0"/>
      <w:marTop w:val="0"/>
      <w:marBottom w:val="0"/>
      <w:divBdr>
        <w:top w:val="none" w:sz="0" w:space="0" w:color="auto"/>
        <w:left w:val="none" w:sz="0" w:space="0" w:color="auto"/>
        <w:bottom w:val="none" w:sz="0" w:space="0" w:color="auto"/>
        <w:right w:val="none" w:sz="0" w:space="0" w:color="auto"/>
      </w:divBdr>
    </w:div>
    <w:div w:id="92484336">
      <w:bodyDiv w:val="1"/>
      <w:marLeft w:val="0"/>
      <w:marRight w:val="0"/>
      <w:marTop w:val="0"/>
      <w:marBottom w:val="0"/>
      <w:divBdr>
        <w:top w:val="none" w:sz="0" w:space="0" w:color="auto"/>
        <w:left w:val="none" w:sz="0" w:space="0" w:color="auto"/>
        <w:bottom w:val="none" w:sz="0" w:space="0" w:color="auto"/>
        <w:right w:val="none" w:sz="0" w:space="0" w:color="auto"/>
      </w:divBdr>
    </w:div>
    <w:div w:id="92894766">
      <w:bodyDiv w:val="1"/>
      <w:marLeft w:val="0"/>
      <w:marRight w:val="0"/>
      <w:marTop w:val="0"/>
      <w:marBottom w:val="0"/>
      <w:divBdr>
        <w:top w:val="none" w:sz="0" w:space="0" w:color="auto"/>
        <w:left w:val="none" w:sz="0" w:space="0" w:color="auto"/>
        <w:bottom w:val="none" w:sz="0" w:space="0" w:color="auto"/>
        <w:right w:val="none" w:sz="0" w:space="0" w:color="auto"/>
      </w:divBdr>
    </w:div>
    <w:div w:id="93744246">
      <w:bodyDiv w:val="1"/>
      <w:marLeft w:val="0"/>
      <w:marRight w:val="0"/>
      <w:marTop w:val="0"/>
      <w:marBottom w:val="0"/>
      <w:divBdr>
        <w:top w:val="none" w:sz="0" w:space="0" w:color="auto"/>
        <w:left w:val="none" w:sz="0" w:space="0" w:color="auto"/>
        <w:bottom w:val="none" w:sz="0" w:space="0" w:color="auto"/>
        <w:right w:val="none" w:sz="0" w:space="0" w:color="auto"/>
      </w:divBdr>
    </w:div>
    <w:div w:id="94594468">
      <w:bodyDiv w:val="1"/>
      <w:marLeft w:val="0"/>
      <w:marRight w:val="0"/>
      <w:marTop w:val="0"/>
      <w:marBottom w:val="0"/>
      <w:divBdr>
        <w:top w:val="none" w:sz="0" w:space="0" w:color="auto"/>
        <w:left w:val="none" w:sz="0" w:space="0" w:color="auto"/>
        <w:bottom w:val="none" w:sz="0" w:space="0" w:color="auto"/>
        <w:right w:val="none" w:sz="0" w:space="0" w:color="auto"/>
      </w:divBdr>
    </w:div>
    <w:div w:id="94637186">
      <w:bodyDiv w:val="1"/>
      <w:marLeft w:val="0"/>
      <w:marRight w:val="0"/>
      <w:marTop w:val="0"/>
      <w:marBottom w:val="0"/>
      <w:divBdr>
        <w:top w:val="none" w:sz="0" w:space="0" w:color="auto"/>
        <w:left w:val="none" w:sz="0" w:space="0" w:color="auto"/>
        <w:bottom w:val="none" w:sz="0" w:space="0" w:color="auto"/>
        <w:right w:val="none" w:sz="0" w:space="0" w:color="auto"/>
      </w:divBdr>
    </w:div>
    <w:div w:id="94908545">
      <w:bodyDiv w:val="1"/>
      <w:marLeft w:val="0"/>
      <w:marRight w:val="0"/>
      <w:marTop w:val="0"/>
      <w:marBottom w:val="0"/>
      <w:divBdr>
        <w:top w:val="none" w:sz="0" w:space="0" w:color="auto"/>
        <w:left w:val="none" w:sz="0" w:space="0" w:color="auto"/>
        <w:bottom w:val="none" w:sz="0" w:space="0" w:color="auto"/>
        <w:right w:val="none" w:sz="0" w:space="0" w:color="auto"/>
      </w:divBdr>
    </w:div>
    <w:div w:id="95902729">
      <w:bodyDiv w:val="1"/>
      <w:marLeft w:val="0"/>
      <w:marRight w:val="0"/>
      <w:marTop w:val="0"/>
      <w:marBottom w:val="0"/>
      <w:divBdr>
        <w:top w:val="none" w:sz="0" w:space="0" w:color="auto"/>
        <w:left w:val="none" w:sz="0" w:space="0" w:color="auto"/>
        <w:bottom w:val="none" w:sz="0" w:space="0" w:color="auto"/>
        <w:right w:val="none" w:sz="0" w:space="0" w:color="auto"/>
      </w:divBdr>
    </w:div>
    <w:div w:id="96215360">
      <w:bodyDiv w:val="1"/>
      <w:marLeft w:val="0"/>
      <w:marRight w:val="0"/>
      <w:marTop w:val="0"/>
      <w:marBottom w:val="0"/>
      <w:divBdr>
        <w:top w:val="none" w:sz="0" w:space="0" w:color="auto"/>
        <w:left w:val="none" w:sz="0" w:space="0" w:color="auto"/>
        <w:bottom w:val="none" w:sz="0" w:space="0" w:color="auto"/>
        <w:right w:val="none" w:sz="0" w:space="0" w:color="auto"/>
      </w:divBdr>
    </w:div>
    <w:div w:id="96600603">
      <w:bodyDiv w:val="1"/>
      <w:marLeft w:val="0"/>
      <w:marRight w:val="0"/>
      <w:marTop w:val="0"/>
      <w:marBottom w:val="0"/>
      <w:divBdr>
        <w:top w:val="none" w:sz="0" w:space="0" w:color="auto"/>
        <w:left w:val="none" w:sz="0" w:space="0" w:color="auto"/>
        <w:bottom w:val="none" w:sz="0" w:space="0" w:color="auto"/>
        <w:right w:val="none" w:sz="0" w:space="0" w:color="auto"/>
      </w:divBdr>
    </w:div>
    <w:div w:id="97336852">
      <w:bodyDiv w:val="1"/>
      <w:marLeft w:val="0"/>
      <w:marRight w:val="0"/>
      <w:marTop w:val="0"/>
      <w:marBottom w:val="0"/>
      <w:divBdr>
        <w:top w:val="none" w:sz="0" w:space="0" w:color="auto"/>
        <w:left w:val="none" w:sz="0" w:space="0" w:color="auto"/>
        <w:bottom w:val="none" w:sz="0" w:space="0" w:color="auto"/>
        <w:right w:val="none" w:sz="0" w:space="0" w:color="auto"/>
      </w:divBdr>
    </w:div>
    <w:div w:id="97607716">
      <w:bodyDiv w:val="1"/>
      <w:marLeft w:val="0"/>
      <w:marRight w:val="0"/>
      <w:marTop w:val="0"/>
      <w:marBottom w:val="0"/>
      <w:divBdr>
        <w:top w:val="none" w:sz="0" w:space="0" w:color="auto"/>
        <w:left w:val="none" w:sz="0" w:space="0" w:color="auto"/>
        <w:bottom w:val="none" w:sz="0" w:space="0" w:color="auto"/>
        <w:right w:val="none" w:sz="0" w:space="0" w:color="auto"/>
      </w:divBdr>
    </w:div>
    <w:div w:id="97718189">
      <w:bodyDiv w:val="1"/>
      <w:marLeft w:val="0"/>
      <w:marRight w:val="0"/>
      <w:marTop w:val="0"/>
      <w:marBottom w:val="0"/>
      <w:divBdr>
        <w:top w:val="none" w:sz="0" w:space="0" w:color="auto"/>
        <w:left w:val="none" w:sz="0" w:space="0" w:color="auto"/>
        <w:bottom w:val="none" w:sz="0" w:space="0" w:color="auto"/>
        <w:right w:val="none" w:sz="0" w:space="0" w:color="auto"/>
      </w:divBdr>
    </w:div>
    <w:div w:id="99305876">
      <w:bodyDiv w:val="1"/>
      <w:marLeft w:val="0"/>
      <w:marRight w:val="0"/>
      <w:marTop w:val="0"/>
      <w:marBottom w:val="0"/>
      <w:divBdr>
        <w:top w:val="none" w:sz="0" w:space="0" w:color="auto"/>
        <w:left w:val="none" w:sz="0" w:space="0" w:color="auto"/>
        <w:bottom w:val="none" w:sz="0" w:space="0" w:color="auto"/>
        <w:right w:val="none" w:sz="0" w:space="0" w:color="auto"/>
      </w:divBdr>
    </w:div>
    <w:div w:id="99767851">
      <w:bodyDiv w:val="1"/>
      <w:marLeft w:val="0"/>
      <w:marRight w:val="0"/>
      <w:marTop w:val="0"/>
      <w:marBottom w:val="0"/>
      <w:divBdr>
        <w:top w:val="none" w:sz="0" w:space="0" w:color="auto"/>
        <w:left w:val="none" w:sz="0" w:space="0" w:color="auto"/>
        <w:bottom w:val="none" w:sz="0" w:space="0" w:color="auto"/>
        <w:right w:val="none" w:sz="0" w:space="0" w:color="auto"/>
      </w:divBdr>
    </w:div>
    <w:div w:id="100802649">
      <w:bodyDiv w:val="1"/>
      <w:marLeft w:val="0"/>
      <w:marRight w:val="0"/>
      <w:marTop w:val="0"/>
      <w:marBottom w:val="0"/>
      <w:divBdr>
        <w:top w:val="none" w:sz="0" w:space="0" w:color="auto"/>
        <w:left w:val="none" w:sz="0" w:space="0" w:color="auto"/>
        <w:bottom w:val="none" w:sz="0" w:space="0" w:color="auto"/>
        <w:right w:val="none" w:sz="0" w:space="0" w:color="auto"/>
      </w:divBdr>
    </w:div>
    <w:div w:id="102069780">
      <w:bodyDiv w:val="1"/>
      <w:marLeft w:val="0"/>
      <w:marRight w:val="0"/>
      <w:marTop w:val="0"/>
      <w:marBottom w:val="0"/>
      <w:divBdr>
        <w:top w:val="none" w:sz="0" w:space="0" w:color="auto"/>
        <w:left w:val="none" w:sz="0" w:space="0" w:color="auto"/>
        <w:bottom w:val="none" w:sz="0" w:space="0" w:color="auto"/>
        <w:right w:val="none" w:sz="0" w:space="0" w:color="auto"/>
      </w:divBdr>
    </w:div>
    <w:div w:id="102388639">
      <w:bodyDiv w:val="1"/>
      <w:marLeft w:val="0"/>
      <w:marRight w:val="0"/>
      <w:marTop w:val="0"/>
      <w:marBottom w:val="0"/>
      <w:divBdr>
        <w:top w:val="none" w:sz="0" w:space="0" w:color="auto"/>
        <w:left w:val="none" w:sz="0" w:space="0" w:color="auto"/>
        <w:bottom w:val="none" w:sz="0" w:space="0" w:color="auto"/>
        <w:right w:val="none" w:sz="0" w:space="0" w:color="auto"/>
      </w:divBdr>
    </w:div>
    <w:div w:id="102573304">
      <w:bodyDiv w:val="1"/>
      <w:marLeft w:val="0"/>
      <w:marRight w:val="0"/>
      <w:marTop w:val="0"/>
      <w:marBottom w:val="0"/>
      <w:divBdr>
        <w:top w:val="none" w:sz="0" w:space="0" w:color="auto"/>
        <w:left w:val="none" w:sz="0" w:space="0" w:color="auto"/>
        <w:bottom w:val="none" w:sz="0" w:space="0" w:color="auto"/>
        <w:right w:val="none" w:sz="0" w:space="0" w:color="auto"/>
      </w:divBdr>
    </w:div>
    <w:div w:id="102774255">
      <w:bodyDiv w:val="1"/>
      <w:marLeft w:val="0"/>
      <w:marRight w:val="0"/>
      <w:marTop w:val="0"/>
      <w:marBottom w:val="0"/>
      <w:divBdr>
        <w:top w:val="none" w:sz="0" w:space="0" w:color="auto"/>
        <w:left w:val="none" w:sz="0" w:space="0" w:color="auto"/>
        <w:bottom w:val="none" w:sz="0" w:space="0" w:color="auto"/>
        <w:right w:val="none" w:sz="0" w:space="0" w:color="auto"/>
      </w:divBdr>
    </w:div>
    <w:div w:id="103506645">
      <w:bodyDiv w:val="1"/>
      <w:marLeft w:val="0"/>
      <w:marRight w:val="0"/>
      <w:marTop w:val="0"/>
      <w:marBottom w:val="0"/>
      <w:divBdr>
        <w:top w:val="none" w:sz="0" w:space="0" w:color="auto"/>
        <w:left w:val="none" w:sz="0" w:space="0" w:color="auto"/>
        <w:bottom w:val="none" w:sz="0" w:space="0" w:color="auto"/>
        <w:right w:val="none" w:sz="0" w:space="0" w:color="auto"/>
      </w:divBdr>
    </w:div>
    <w:div w:id="105002874">
      <w:bodyDiv w:val="1"/>
      <w:marLeft w:val="0"/>
      <w:marRight w:val="0"/>
      <w:marTop w:val="0"/>
      <w:marBottom w:val="0"/>
      <w:divBdr>
        <w:top w:val="none" w:sz="0" w:space="0" w:color="auto"/>
        <w:left w:val="none" w:sz="0" w:space="0" w:color="auto"/>
        <w:bottom w:val="none" w:sz="0" w:space="0" w:color="auto"/>
        <w:right w:val="none" w:sz="0" w:space="0" w:color="auto"/>
      </w:divBdr>
    </w:div>
    <w:div w:id="105200854">
      <w:bodyDiv w:val="1"/>
      <w:marLeft w:val="0"/>
      <w:marRight w:val="0"/>
      <w:marTop w:val="0"/>
      <w:marBottom w:val="0"/>
      <w:divBdr>
        <w:top w:val="none" w:sz="0" w:space="0" w:color="auto"/>
        <w:left w:val="none" w:sz="0" w:space="0" w:color="auto"/>
        <w:bottom w:val="none" w:sz="0" w:space="0" w:color="auto"/>
        <w:right w:val="none" w:sz="0" w:space="0" w:color="auto"/>
      </w:divBdr>
    </w:div>
    <w:div w:id="106195077">
      <w:bodyDiv w:val="1"/>
      <w:marLeft w:val="0"/>
      <w:marRight w:val="0"/>
      <w:marTop w:val="0"/>
      <w:marBottom w:val="0"/>
      <w:divBdr>
        <w:top w:val="none" w:sz="0" w:space="0" w:color="auto"/>
        <w:left w:val="none" w:sz="0" w:space="0" w:color="auto"/>
        <w:bottom w:val="none" w:sz="0" w:space="0" w:color="auto"/>
        <w:right w:val="none" w:sz="0" w:space="0" w:color="auto"/>
      </w:divBdr>
    </w:div>
    <w:div w:id="107967097">
      <w:bodyDiv w:val="1"/>
      <w:marLeft w:val="0"/>
      <w:marRight w:val="0"/>
      <w:marTop w:val="0"/>
      <w:marBottom w:val="0"/>
      <w:divBdr>
        <w:top w:val="none" w:sz="0" w:space="0" w:color="auto"/>
        <w:left w:val="none" w:sz="0" w:space="0" w:color="auto"/>
        <w:bottom w:val="none" w:sz="0" w:space="0" w:color="auto"/>
        <w:right w:val="none" w:sz="0" w:space="0" w:color="auto"/>
      </w:divBdr>
    </w:div>
    <w:div w:id="108203771">
      <w:bodyDiv w:val="1"/>
      <w:marLeft w:val="0"/>
      <w:marRight w:val="0"/>
      <w:marTop w:val="0"/>
      <w:marBottom w:val="0"/>
      <w:divBdr>
        <w:top w:val="none" w:sz="0" w:space="0" w:color="auto"/>
        <w:left w:val="none" w:sz="0" w:space="0" w:color="auto"/>
        <w:bottom w:val="none" w:sz="0" w:space="0" w:color="auto"/>
        <w:right w:val="none" w:sz="0" w:space="0" w:color="auto"/>
      </w:divBdr>
    </w:div>
    <w:div w:id="10827917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
    <w:div w:id="108596291">
      <w:bodyDiv w:val="1"/>
      <w:marLeft w:val="0"/>
      <w:marRight w:val="0"/>
      <w:marTop w:val="0"/>
      <w:marBottom w:val="0"/>
      <w:divBdr>
        <w:top w:val="none" w:sz="0" w:space="0" w:color="auto"/>
        <w:left w:val="none" w:sz="0" w:space="0" w:color="auto"/>
        <w:bottom w:val="none" w:sz="0" w:space="0" w:color="auto"/>
        <w:right w:val="none" w:sz="0" w:space="0" w:color="auto"/>
      </w:divBdr>
    </w:div>
    <w:div w:id="109250956">
      <w:bodyDiv w:val="1"/>
      <w:marLeft w:val="0"/>
      <w:marRight w:val="0"/>
      <w:marTop w:val="0"/>
      <w:marBottom w:val="0"/>
      <w:divBdr>
        <w:top w:val="none" w:sz="0" w:space="0" w:color="auto"/>
        <w:left w:val="none" w:sz="0" w:space="0" w:color="auto"/>
        <w:bottom w:val="none" w:sz="0" w:space="0" w:color="auto"/>
        <w:right w:val="none" w:sz="0" w:space="0" w:color="auto"/>
      </w:divBdr>
    </w:div>
    <w:div w:id="109518856">
      <w:bodyDiv w:val="1"/>
      <w:marLeft w:val="0"/>
      <w:marRight w:val="0"/>
      <w:marTop w:val="0"/>
      <w:marBottom w:val="0"/>
      <w:divBdr>
        <w:top w:val="none" w:sz="0" w:space="0" w:color="auto"/>
        <w:left w:val="none" w:sz="0" w:space="0" w:color="auto"/>
        <w:bottom w:val="none" w:sz="0" w:space="0" w:color="auto"/>
        <w:right w:val="none" w:sz="0" w:space="0" w:color="auto"/>
      </w:divBdr>
    </w:div>
    <w:div w:id="110252399">
      <w:bodyDiv w:val="1"/>
      <w:marLeft w:val="0"/>
      <w:marRight w:val="0"/>
      <w:marTop w:val="0"/>
      <w:marBottom w:val="0"/>
      <w:divBdr>
        <w:top w:val="none" w:sz="0" w:space="0" w:color="auto"/>
        <w:left w:val="none" w:sz="0" w:space="0" w:color="auto"/>
        <w:bottom w:val="none" w:sz="0" w:space="0" w:color="auto"/>
        <w:right w:val="none" w:sz="0" w:space="0" w:color="auto"/>
      </w:divBdr>
    </w:div>
    <w:div w:id="110711848">
      <w:bodyDiv w:val="1"/>
      <w:marLeft w:val="0"/>
      <w:marRight w:val="0"/>
      <w:marTop w:val="0"/>
      <w:marBottom w:val="0"/>
      <w:divBdr>
        <w:top w:val="none" w:sz="0" w:space="0" w:color="auto"/>
        <w:left w:val="none" w:sz="0" w:space="0" w:color="auto"/>
        <w:bottom w:val="none" w:sz="0" w:space="0" w:color="auto"/>
        <w:right w:val="none" w:sz="0" w:space="0" w:color="auto"/>
      </w:divBdr>
    </w:div>
    <w:div w:id="110830732">
      <w:bodyDiv w:val="1"/>
      <w:marLeft w:val="0"/>
      <w:marRight w:val="0"/>
      <w:marTop w:val="0"/>
      <w:marBottom w:val="0"/>
      <w:divBdr>
        <w:top w:val="none" w:sz="0" w:space="0" w:color="auto"/>
        <w:left w:val="none" w:sz="0" w:space="0" w:color="auto"/>
        <w:bottom w:val="none" w:sz="0" w:space="0" w:color="auto"/>
        <w:right w:val="none" w:sz="0" w:space="0" w:color="auto"/>
      </w:divBdr>
    </w:div>
    <w:div w:id="111020775">
      <w:bodyDiv w:val="1"/>
      <w:marLeft w:val="0"/>
      <w:marRight w:val="0"/>
      <w:marTop w:val="0"/>
      <w:marBottom w:val="0"/>
      <w:divBdr>
        <w:top w:val="none" w:sz="0" w:space="0" w:color="auto"/>
        <w:left w:val="none" w:sz="0" w:space="0" w:color="auto"/>
        <w:bottom w:val="none" w:sz="0" w:space="0" w:color="auto"/>
        <w:right w:val="none" w:sz="0" w:space="0" w:color="auto"/>
      </w:divBdr>
    </w:div>
    <w:div w:id="112407581">
      <w:bodyDiv w:val="1"/>
      <w:marLeft w:val="0"/>
      <w:marRight w:val="0"/>
      <w:marTop w:val="0"/>
      <w:marBottom w:val="0"/>
      <w:divBdr>
        <w:top w:val="none" w:sz="0" w:space="0" w:color="auto"/>
        <w:left w:val="none" w:sz="0" w:space="0" w:color="auto"/>
        <w:bottom w:val="none" w:sz="0" w:space="0" w:color="auto"/>
        <w:right w:val="none" w:sz="0" w:space="0" w:color="auto"/>
      </w:divBdr>
    </w:div>
    <w:div w:id="112485040">
      <w:bodyDiv w:val="1"/>
      <w:marLeft w:val="0"/>
      <w:marRight w:val="0"/>
      <w:marTop w:val="0"/>
      <w:marBottom w:val="0"/>
      <w:divBdr>
        <w:top w:val="none" w:sz="0" w:space="0" w:color="auto"/>
        <w:left w:val="none" w:sz="0" w:space="0" w:color="auto"/>
        <w:bottom w:val="none" w:sz="0" w:space="0" w:color="auto"/>
        <w:right w:val="none" w:sz="0" w:space="0" w:color="auto"/>
      </w:divBdr>
    </w:div>
    <w:div w:id="112747768">
      <w:bodyDiv w:val="1"/>
      <w:marLeft w:val="0"/>
      <w:marRight w:val="0"/>
      <w:marTop w:val="0"/>
      <w:marBottom w:val="0"/>
      <w:divBdr>
        <w:top w:val="none" w:sz="0" w:space="0" w:color="auto"/>
        <w:left w:val="none" w:sz="0" w:space="0" w:color="auto"/>
        <w:bottom w:val="none" w:sz="0" w:space="0" w:color="auto"/>
        <w:right w:val="none" w:sz="0" w:space="0" w:color="auto"/>
      </w:divBdr>
    </w:div>
    <w:div w:id="112752993">
      <w:bodyDiv w:val="1"/>
      <w:marLeft w:val="0"/>
      <w:marRight w:val="0"/>
      <w:marTop w:val="0"/>
      <w:marBottom w:val="0"/>
      <w:divBdr>
        <w:top w:val="none" w:sz="0" w:space="0" w:color="auto"/>
        <w:left w:val="none" w:sz="0" w:space="0" w:color="auto"/>
        <w:bottom w:val="none" w:sz="0" w:space="0" w:color="auto"/>
        <w:right w:val="none" w:sz="0" w:space="0" w:color="auto"/>
      </w:divBdr>
    </w:div>
    <w:div w:id="114369260">
      <w:bodyDiv w:val="1"/>
      <w:marLeft w:val="0"/>
      <w:marRight w:val="0"/>
      <w:marTop w:val="0"/>
      <w:marBottom w:val="0"/>
      <w:divBdr>
        <w:top w:val="none" w:sz="0" w:space="0" w:color="auto"/>
        <w:left w:val="none" w:sz="0" w:space="0" w:color="auto"/>
        <w:bottom w:val="none" w:sz="0" w:space="0" w:color="auto"/>
        <w:right w:val="none" w:sz="0" w:space="0" w:color="auto"/>
      </w:divBdr>
    </w:div>
    <w:div w:id="114718141">
      <w:bodyDiv w:val="1"/>
      <w:marLeft w:val="0"/>
      <w:marRight w:val="0"/>
      <w:marTop w:val="0"/>
      <w:marBottom w:val="0"/>
      <w:divBdr>
        <w:top w:val="none" w:sz="0" w:space="0" w:color="auto"/>
        <w:left w:val="none" w:sz="0" w:space="0" w:color="auto"/>
        <w:bottom w:val="none" w:sz="0" w:space="0" w:color="auto"/>
        <w:right w:val="none" w:sz="0" w:space="0" w:color="auto"/>
      </w:divBdr>
    </w:div>
    <w:div w:id="117069136">
      <w:bodyDiv w:val="1"/>
      <w:marLeft w:val="0"/>
      <w:marRight w:val="0"/>
      <w:marTop w:val="0"/>
      <w:marBottom w:val="0"/>
      <w:divBdr>
        <w:top w:val="none" w:sz="0" w:space="0" w:color="auto"/>
        <w:left w:val="none" w:sz="0" w:space="0" w:color="auto"/>
        <w:bottom w:val="none" w:sz="0" w:space="0" w:color="auto"/>
        <w:right w:val="none" w:sz="0" w:space="0" w:color="auto"/>
      </w:divBdr>
    </w:div>
    <w:div w:id="117336332">
      <w:bodyDiv w:val="1"/>
      <w:marLeft w:val="0"/>
      <w:marRight w:val="0"/>
      <w:marTop w:val="0"/>
      <w:marBottom w:val="0"/>
      <w:divBdr>
        <w:top w:val="none" w:sz="0" w:space="0" w:color="auto"/>
        <w:left w:val="none" w:sz="0" w:space="0" w:color="auto"/>
        <w:bottom w:val="none" w:sz="0" w:space="0" w:color="auto"/>
        <w:right w:val="none" w:sz="0" w:space="0" w:color="auto"/>
      </w:divBdr>
    </w:div>
    <w:div w:id="117988842">
      <w:bodyDiv w:val="1"/>
      <w:marLeft w:val="0"/>
      <w:marRight w:val="0"/>
      <w:marTop w:val="0"/>
      <w:marBottom w:val="0"/>
      <w:divBdr>
        <w:top w:val="none" w:sz="0" w:space="0" w:color="auto"/>
        <w:left w:val="none" w:sz="0" w:space="0" w:color="auto"/>
        <w:bottom w:val="none" w:sz="0" w:space="0" w:color="auto"/>
        <w:right w:val="none" w:sz="0" w:space="0" w:color="auto"/>
      </w:divBdr>
    </w:div>
    <w:div w:id="118188036">
      <w:bodyDiv w:val="1"/>
      <w:marLeft w:val="0"/>
      <w:marRight w:val="0"/>
      <w:marTop w:val="0"/>
      <w:marBottom w:val="0"/>
      <w:divBdr>
        <w:top w:val="none" w:sz="0" w:space="0" w:color="auto"/>
        <w:left w:val="none" w:sz="0" w:space="0" w:color="auto"/>
        <w:bottom w:val="none" w:sz="0" w:space="0" w:color="auto"/>
        <w:right w:val="none" w:sz="0" w:space="0" w:color="auto"/>
      </w:divBdr>
    </w:div>
    <w:div w:id="120223973">
      <w:bodyDiv w:val="1"/>
      <w:marLeft w:val="0"/>
      <w:marRight w:val="0"/>
      <w:marTop w:val="0"/>
      <w:marBottom w:val="0"/>
      <w:divBdr>
        <w:top w:val="none" w:sz="0" w:space="0" w:color="auto"/>
        <w:left w:val="none" w:sz="0" w:space="0" w:color="auto"/>
        <w:bottom w:val="none" w:sz="0" w:space="0" w:color="auto"/>
        <w:right w:val="none" w:sz="0" w:space="0" w:color="auto"/>
      </w:divBdr>
    </w:div>
    <w:div w:id="121702133">
      <w:bodyDiv w:val="1"/>
      <w:marLeft w:val="0"/>
      <w:marRight w:val="0"/>
      <w:marTop w:val="0"/>
      <w:marBottom w:val="0"/>
      <w:divBdr>
        <w:top w:val="none" w:sz="0" w:space="0" w:color="auto"/>
        <w:left w:val="none" w:sz="0" w:space="0" w:color="auto"/>
        <w:bottom w:val="none" w:sz="0" w:space="0" w:color="auto"/>
        <w:right w:val="none" w:sz="0" w:space="0" w:color="auto"/>
      </w:divBdr>
    </w:div>
    <w:div w:id="122816345">
      <w:bodyDiv w:val="1"/>
      <w:marLeft w:val="0"/>
      <w:marRight w:val="0"/>
      <w:marTop w:val="0"/>
      <w:marBottom w:val="0"/>
      <w:divBdr>
        <w:top w:val="none" w:sz="0" w:space="0" w:color="auto"/>
        <w:left w:val="none" w:sz="0" w:space="0" w:color="auto"/>
        <w:bottom w:val="none" w:sz="0" w:space="0" w:color="auto"/>
        <w:right w:val="none" w:sz="0" w:space="0" w:color="auto"/>
      </w:divBdr>
    </w:div>
    <w:div w:id="123013476">
      <w:bodyDiv w:val="1"/>
      <w:marLeft w:val="0"/>
      <w:marRight w:val="0"/>
      <w:marTop w:val="0"/>
      <w:marBottom w:val="0"/>
      <w:divBdr>
        <w:top w:val="none" w:sz="0" w:space="0" w:color="auto"/>
        <w:left w:val="none" w:sz="0" w:space="0" w:color="auto"/>
        <w:bottom w:val="none" w:sz="0" w:space="0" w:color="auto"/>
        <w:right w:val="none" w:sz="0" w:space="0" w:color="auto"/>
      </w:divBdr>
    </w:div>
    <w:div w:id="123037328">
      <w:bodyDiv w:val="1"/>
      <w:marLeft w:val="0"/>
      <w:marRight w:val="0"/>
      <w:marTop w:val="0"/>
      <w:marBottom w:val="0"/>
      <w:divBdr>
        <w:top w:val="none" w:sz="0" w:space="0" w:color="auto"/>
        <w:left w:val="none" w:sz="0" w:space="0" w:color="auto"/>
        <w:bottom w:val="none" w:sz="0" w:space="0" w:color="auto"/>
        <w:right w:val="none" w:sz="0" w:space="0" w:color="auto"/>
      </w:divBdr>
    </w:div>
    <w:div w:id="123088928">
      <w:bodyDiv w:val="1"/>
      <w:marLeft w:val="0"/>
      <w:marRight w:val="0"/>
      <w:marTop w:val="0"/>
      <w:marBottom w:val="0"/>
      <w:divBdr>
        <w:top w:val="none" w:sz="0" w:space="0" w:color="auto"/>
        <w:left w:val="none" w:sz="0" w:space="0" w:color="auto"/>
        <w:bottom w:val="none" w:sz="0" w:space="0" w:color="auto"/>
        <w:right w:val="none" w:sz="0" w:space="0" w:color="auto"/>
      </w:divBdr>
    </w:div>
    <w:div w:id="123238061">
      <w:bodyDiv w:val="1"/>
      <w:marLeft w:val="0"/>
      <w:marRight w:val="0"/>
      <w:marTop w:val="0"/>
      <w:marBottom w:val="0"/>
      <w:divBdr>
        <w:top w:val="none" w:sz="0" w:space="0" w:color="auto"/>
        <w:left w:val="none" w:sz="0" w:space="0" w:color="auto"/>
        <w:bottom w:val="none" w:sz="0" w:space="0" w:color="auto"/>
        <w:right w:val="none" w:sz="0" w:space="0" w:color="auto"/>
      </w:divBdr>
    </w:div>
    <w:div w:id="123932638">
      <w:bodyDiv w:val="1"/>
      <w:marLeft w:val="0"/>
      <w:marRight w:val="0"/>
      <w:marTop w:val="0"/>
      <w:marBottom w:val="0"/>
      <w:divBdr>
        <w:top w:val="none" w:sz="0" w:space="0" w:color="auto"/>
        <w:left w:val="none" w:sz="0" w:space="0" w:color="auto"/>
        <w:bottom w:val="none" w:sz="0" w:space="0" w:color="auto"/>
        <w:right w:val="none" w:sz="0" w:space="0" w:color="auto"/>
      </w:divBdr>
    </w:div>
    <w:div w:id="123935240">
      <w:bodyDiv w:val="1"/>
      <w:marLeft w:val="0"/>
      <w:marRight w:val="0"/>
      <w:marTop w:val="0"/>
      <w:marBottom w:val="0"/>
      <w:divBdr>
        <w:top w:val="none" w:sz="0" w:space="0" w:color="auto"/>
        <w:left w:val="none" w:sz="0" w:space="0" w:color="auto"/>
        <w:bottom w:val="none" w:sz="0" w:space="0" w:color="auto"/>
        <w:right w:val="none" w:sz="0" w:space="0" w:color="auto"/>
      </w:divBdr>
    </w:div>
    <w:div w:id="124006563">
      <w:bodyDiv w:val="1"/>
      <w:marLeft w:val="0"/>
      <w:marRight w:val="0"/>
      <w:marTop w:val="0"/>
      <w:marBottom w:val="0"/>
      <w:divBdr>
        <w:top w:val="none" w:sz="0" w:space="0" w:color="auto"/>
        <w:left w:val="none" w:sz="0" w:space="0" w:color="auto"/>
        <w:bottom w:val="none" w:sz="0" w:space="0" w:color="auto"/>
        <w:right w:val="none" w:sz="0" w:space="0" w:color="auto"/>
      </w:divBdr>
    </w:div>
    <w:div w:id="125246566">
      <w:bodyDiv w:val="1"/>
      <w:marLeft w:val="0"/>
      <w:marRight w:val="0"/>
      <w:marTop w:val="0"/>
      <w:marBottom w:val="0"/>
      <w:divBdr>
        <w:top w:val="none" w:sz="0" w:space="0" w:color="auto"/>
        <w:left w:val="none" w:sz="0" w:space="0" w:color="auto"/>
        <w:bottom w:val="none" w:sz="0" w:space="0" w:color="auto"/>
        <w:right w:val="none" w:sz="0" w:space="0" w:color="auto"/>
      </w:divBdr>
    </w:div>
    <w:div w:id="125510747">
      <w:bodyDiv w:val="1"/>
      <w:marLeft w:val="0"/>
      <w:marRight w:val="0"/>
      <w:marTop w:val="0"/>
      <w:marBottom w:val="0"/>
      <w:divBdr>
        <w:top w:val="none" w:sz="0" w:space="0" w:color="auto"/>
        <w:left w:val="none" w:sz="0" w:space="0" w:color="auto"/>
        <w:bottom w:val="none" w:sz="0" w:space="0" w:color="auto"/>
        <w:right w:val="none" w:sz="0" w:space="0" w:color="auto"/>
      </w:divBdr>
    </w:div>
    <w:div w:id="126168874">
      <w:bodyDiv w:val="1"/>
      <w:marLeft w:val="0"/>
      <w:marRight w:val="0"/>
      <w:marTop w:val="0"/>
      <w:marBottom w:val="0"/>
      <w:divBdr>
        <w:top w:val="none" w:sz="0" w:space="0" w:color="auto"/>
        <w:left w:val="none" w:sz="0" w:space="0" w:color="auto"/>
        <w:bottom w:val="none" w:sz="0" w:space="0" w:color="auto"/>
        <w:right w:val="none" w:sz="0" w:space="0" w:color="auto"/>
      </w:divBdr>
    </w:div>
    <w:div w:id="126625697">
      <w:bodyDiv w:val="1"/>
      <w:marLeft w:val="0"/>
      <w:marRight w:val="0"/>
      <w:marTop w:val="0"/>
      <w:marBottom w:val="0"/>
      <w:divBdr>
        <w:top w:val="none" w:sz="0" w:space="0" w:color="auto"/>
        <w:left w:val="none" w:sz="0" w:space="0" w:color="auto"/>
        <w:bottom w:val="none" w:sz="0" w:space="0" w:color="auto"/>
        <w:right w:val="none" w:sz="0" w:space="0" w:color="auto"/>
      </w:divBdr>
    </w:div>
    <w:div w:id="127824279">
      <w:bodyDiv w:val="1"/>
      <w:marLeft w:val="0"/>
      <w:marRight w:val="0"/>
      <w:marTop w:val="0"/>
      <w:marBottom w:val="0"/>
      <w:divBdr>
        <w:top w:val="none" w:sz="0" w:space="0" w:color="auto"/>
        <w:left w:val="none" w:sz="0" w:space="0" w:color="auto"/>
        <w:bottom w:val="none" w:sz="0" w:space="0" w:color="auto"/>
        <w:right w:val="none" w:sz="0" w:space="0" w:color="auto"/>
      </w:divBdr>
    </w:div>
    <w:div w:id="128088434">
      <w:bodyDiv w:val="1"/>
      <w:marLeft w:val="0"/>
      <w:marRight w:val="0"/>
      <w:marTop w:val="0"/>
      <w:marBottom w:val="0"/>
      <w:divBdr>
        <w:top w:val="none" w:sz="0" w:space="0" w:color="auto"/>
        <w:left w:val="none" w:sz="0" w:space="0" w:color="auto"/>
        <w:bottom w:val="none" w:sz="0" w:space="0" w:color="auto"/>
        <w:right w:val="none" w:sz="0" w:space="0" w:color="auto"/>
      </w:divBdr>
    </w:div>
    <w:div w:id="128984516">
      <w:bodyDiv w:val="1"/>
      <w:marLeft w:val="0"/>
      <w:marRight w:val="0"/>
      <w:marTop w:val="0"/>
      <w:marBottom w:val="0"/>
      <w:divBdr>
        <w:top w:val="none" w:sz="0" w:space="0" w:color="auto"/>
        <w:left w:val="none" w:sz="0" w:space="0" w:color="auto"/>
        <w:bottom w:val="none" w:sz="0" w:space="0" w:color="auto"/>
        <w:right w:val="none" w:sz="0" w:space="0" w:color="auto"/>
      </w:divBdr>
    </w:div>
    <w:div w:id="129440488">
      <w:bodyDiv w:val="1"/>
      <w:marLeft w:val="0"/>
      <w:marRight w:val="0"/>
      <w:marTop w:val="0"/>
      <w:marBottom w:val="0"/>
      <w:divBdr>
        <w:top w:val="none" w:sz="0" w:space="0" w:color="auto"/>
        <w:left w:val="none" w:sz="0" w:space="0" w:color="auto"/>
        <w:bottom w:val="none" w:sz="0" w:space="0" w:color="auto"/>
        <w:right w:val="none" w:sz="0" w:space="0" w:color="auto"/>
      </w:divBdr>
    </w:div>
    <w:div w:id="129518324">
      <w:bodyDiv w:val="1"/>
      <w:marLeft w:val="0"/>
      <w:marRight w:val="0"/>
      <w:marTop w:val="0"/>
      <w:marBottom w:val="0"/>
      <w:divBdr>
        <w:top w:val="none" w:sz="0" w:space="0" w:color="auto"/>
        <w:left w:val="none" w:sz="0" w:space="0" w:color="auto"/>
        <w:bottom w:val="none" w:sz="0" w:space="0" w:color="auto"/>
        <w:right w:val="none" w:sz="0" w:space="0" w:color="auto"/>
      </w:divBdr>
    </w:div>
    <w:div w:id="129591116">
      <w:bodyDiv w:val="1"/>
      <w:marLeft w:val="0"/>
      <w:marRight w:val="0"/>
      <w:marTop w:val="0"/>
      <w:marBottom w:val="0"/>
      <w:divBdr>
        <w:top w:val="none" w:sz="0" w:space="0" w:color="auto"/>
        <w:left w:val="none" w:sz="0" w:space="0" w:color="auto"/>
        <w:bottom w:val="none" w:sz="0" w:space="0" w:color="auto"/>
        <w:right w:val="none" w:sz="0" w:space="0" w:color="auto"/>
      </w:divBdr>
    </w:div>
    <w:div w:id="129981145">
      <w:bodyDiv w:val="1"/>
      <w:marLeft w:val="0"/>
      <w:marRight w:val="0"/>
      <w:marTop w:val="0"/>
      <w:marBottom w:val="0"/>
      <w:divBdr>
        <w:top w:val="none" w:sz="0" w:space="0" w:color="auto"/>
        <w:left w:val="none" w:sz="0" w:space="0" w:color="auto"/>
        <w:bottom w:val="none" w:sz="0" w:space="0" w:color="auto"/>
        <w:right w:val="none" w:sz="0" w:space="0" w:color="auto"/>
      </w:divBdr>
    </w:div>
    <w:div w:id="130709726">
      <w:bodyDiv w:val="1"/>
      <w:marLeft w:val="0"/>
      <w:marRight w:val="0"/>
      <w:marTop w:val="0"/>
      <w:marBottom w:val="0"/>
      <w:divBdr>
        <w:top w:val="none" w:sz="0" w:space="0" w:color="auto"/>
        <w:left w:val="none" w:sz="0" w:space="0" w:color="auto"/>
        <w:bottom w:val="none" w:sz="0" w:space="0" w:color="auto"/>
        <w:right w:val="none" w:sz="0" w:space="0" w:color="auto"/>
      </w:divBdr>
    </w:div>
    <w:div w:id="130832288">
      <w:bodyDiv w:val="1"/>
      <w:marLeft w:val="0"/>
      <w:marRight w:val="0"/>
      <w:marTop w:val="0"/>
      <w:marBottom w:val="0"/>
      <w:divBdr>
        <w:top w:val="none" w:sz="0" w:space="0" w:color="auto"/>
        <w:left w:val="none" w:sz="0" w:space="0" w:color="auto"/>
        <w:bottom w:val="none" w:sz="0" w:space="0" w:color="auto"/>
        <w:right w:val="none" w:sz="0" w:space="0" w:color="auto"/>
      </w:divBdr>
    </w:div>
    <w:div w:id="131413465">
      <w:bodyDiv w:val="1"/>
      <w:marLeft w:val="0"/>
      <w:marRight w:val="0"/>
      <w:marTop w:val="0"/>
      <w:marBottom w:val="0"/>
      <w:divBdr>
        <w:top w:val="none" w:sz="0" w:space="0" w:color="auto"/>
        <w:left w:val="none" w:sz="0" w:space="0" w:color="auto"/>
        <w:bottom w:val="none" w:sz="0" w:space="0" w:color="auto"/>
        <w:right w:val="none" w:sz="0" w:space="0" w:color="auto"/>
      </w:divBdr>
    </w:div>
    <w:div w:id="132917204">
      <w:bodyDiv w:val="1"/>
      <w:marLeft w:val="0"/>
      <w:marRight w:val="0"/>
      <w:marTop w:val="0"/>
      <w:marBottom w:val="0"/>
      <w:divBdr>
        <w:top w:val="none" w:sz="0" w:space="0" w:color="auto"/>
        <w:left w:val="none" w:sz="0" w:space="0" w:color="auto"/>
        <w:bottom w:val="none" w:sz="0" w:space="0" w:color="auto"/>
        <w:right w:val="none" w:sz="0" w:space="0" w:color="auto"/>
      </w:divBdr>
    </w:div>
    <w:div w:id="133184603">
      <w:bodyDiv w:val="1"/>
      <w:marLeft w:val="0"/>
      <w:marRight w:val="0"/>
      <w:marTop w:val="0"/>
      <w:marBottom w:val="0"/>
      <w:divBdr>
        <w:top w:val="none" w:sz="0" w:space="0" w:color="auto"/>
        <w:left w:val="none" w:sz="0" w:space="0" w:color="auto"/>
        <w:bottom w:val="none" w:sz="0" w:space="0" w:color="auto"/>
        <w:right w:val="none" w:sz="0" w:space="0" w:color="auto"/>
      </w:divBdr>
    </w:div>
    <w:div w:id="133570118">
      <w:bodyDiv w:val="1"/>
      <w:marLeft w:val="0"/>
      <w:marRight w:val="0"/>
      <w:marTop w:val="0"/>
      <w:marBottom w:val="0"/>
      <w:divBdr>
        <w:top w:val="none" w:sz="0" w:space="0" w:color="auto"/>
        <w:left w:val="none" w:sz="0" w:space="0" w:color="auto"/>
        <w:bottom w:val="none" w:sz="0" w:space="0" w:color="auto"/>
        <w:right w:val="none" w:sz="0" w:space="0" w:color="auto"/>
      </w:divBdr>
    </w:div>
    <w:div w:id="134224256">
      <w:bodyDiv w:val="1"/>
      <w:marLeft w:val="0"/>
      <w:marRight w:val="0"/>
      <w:marTop w:val="0"/>
      <w:marBottom w:val="0"/>
      <w:divBdr>
        <w:top w:val="none" w:sz="0" w:space="0" w:color="auto"/>
        <w:left w:val="none" w:sz="0" w:space="0" w:color="auto"/>
        <w:bottom w:val="none" w:sz="0" w:space="0" w:color="auto"/>
        <w:right w:val="none" w:sz="0" w:space="0" w:color="auto"/>
      </w:divBdr>
    </w:div>
    <w:div w:id="134833831">
      <w:bodyDiv w:val="1"/>
      <w:marLeft w:val="0"/>
      <w:marRight w:val="0"/>
      <w:marTop w:val="0"/>
      <w:marBottom w:val="0"/>
      <w:divBdr>
        <w:top w:val="none" w:sz="0" w:space="0" w:color="auto"/>
        <w:left w:val="none" w:sz="0" w:space="0" w:color="auto"/>
        <w:bottom w:val="none" w:sz="0" w:space="0" w:color="auto"/>
        <w:right w:val="none" w:sz="0" w:space="0" w:color="auto"/>
      </w:divBdr>
    </w:div>
    <w:div w:id="136383141">
      <w:bodyDiv w:val="1"/>
      <w:marLeft w:val="0"/>
      <w:marRight w:val="0"/>
      <w:marTop w:val="0"/>
      <w:marBottom w:val="0"/>
      <w:divBdr>
        <w:top w:val="none" w:sz="0" w:space="0" w:color="auto"/>
        <w:left w:val="none" w:sz="0" w:space="0" w:color="auto"/>
        <w:bottom w:val="none" w:sz="0" w:space="0" w:color="auto"/>
        <w:right w:val="none" w:sz="0" w:space="0" w:color="auto"/>
      </w:divBdr>
    </w:div>
    <w:div w:id="136530572">
      <w:bodyDiv w:val="1"/>
      <w:marLeft w:val="0"/>
      <w:marRight w:val="0"/>
      <w:marTop w:val="0"/>
      <w:marBottom w:val="0"/>
      <w:divBdr>
        <w:top w:val="none" w:sz="0" w:space="0" w:color="auto"/>
        <w:left w:val="none" w:sz="0" w:space="0" w:color="auto"/>
        <w:bottom w:val="none" w:sz="0" w:space="0" w:color="auto"/>
        <w:right w:val="none" w:sz="0" w:space="0" w:color="auto"/>
      </w:divBdr>
    </w:div>
    <w:div w:id="137117419">
      <w:bodyDiv w:val="1"/>
      <w:marLeft w:val="0"/>
      <w:marRight w:val="0"/>
      <w:marTop w:val="0"/>
      <w:marBottom w:val="0"/>
      <w:divBdr>
        <w:top w:val="none" w:sz="0" w:space="0" w:color="auto"/>
        <w:left w:val="none" w:sz="0" w:space="0" w:color="auto"/>
        <w:bottom w:val="none" w:sz="0" w:space="0" w:color="auto"/>
        <w:right w:val="none" w:sz="0" w:space="0" w:color="auto"/>
      </w:divBdr>
    </w:div>
    <w:div w:id="137695635">
      <w:bodyDiv w:val="1"/>
      <w:marLeft w:val="0"/>
      <w:marRight w:val="0"/>
      <w:marTop w:val="0"/>
      <w:marBottom w:val="0"/>
      <w:divBdr>
        <w:top w:val="none" w:sz="0" w:space="0" w:color="auto"/>
        <w:left w:val="none" w:sz="0" w:space="0" w:color="auto"/>
        <w:bottom w:val="none" w:sz="0" w:space="0" w:color="auto"/>
        <w:right w:val="none" w:sz="0" w:space="0" w:color="auto"/>
      </w:divBdr>
    </w:div>
    <w:div w:id="138426784">
      <w:bodyDiv w:val="1"/>
      <w:marLeft w:val="0"/>
      <w:marRight w:val="0"/>
      <w:marTop w:val="0"/>
      <w:marBottom w:val="0"/>
      <w:divBdr>
        <w:top w:val="none" w:sz="0" w:space="0" w:color="auto"/>
        <w:left w:val="none" w:sz="0" w:space="0" w:color="auto"/>
        <w:bottom w:val="none" w:sz="0" w:space="0" w:color="auto"/>
        <w:right w:val="none" w:sz="0" w:space="0" w:color="auto"/>
      </w:divBdr>
    </w:div>
    <w:div w:id="138545312">
      <w:bodyDiv w:val="1"/>
      <w:marLeft w:val="0"/>
      <w:marRight w:val="0"/>
      <w:marTop w:val="0"/>
      <w:marBottom w:val="0"/>
      <w:divBdr>
        <w:top w:val="none" w:sz="0" w:space="0" w:color="auto"/>
        <w:left w:val="none" w:sz="0" w:space="0" w:color="auto"/>
        <w:bottom w:val="none" w:sz="0" w:space="0" w:color="auto"/>
        <w:right w:val="none" w:sz="0" w:space="0" w:color="auto"/>
      </w:divBdr>
    </w:div>
    <w:div w:id="138697850">
      <w:bodyDiv w:val="1"/>
      <w:marLeft w:val="0"/>
      <w:marRight w:val="0"/>
      <w:marTop w:val="0"/>
      <w:marBottom w:val="0"/>
      <w:divBdr>
        <w:top w:val="none" w:sz="0" w:space="0" w:color="auto"/>
        <w:left w:val="none" w:sz="0" w:space="0" w:color="auto"/>
        <w:bottom w:val="none" w:sz="0" w:space="0" w:color="auto"/>
        <w:right w:val="none" w:sz="0" w:space="0" w:color="auto"/>
      </w:divBdr>
    </w:div>
    <w:div w:id="139200148">
      <w:bodyDiv w:val="1"/>
      <w:marLeft w:val="0"/>
      <w:marRight w:val="0"/>
      <w:marTop w:val="0"/>
      <w:marBottom w:val="0"/>
      <w:divBdr>
        <w:top w:val="none" w:sz="0" w:space="0" w:color="auto"/>
        <w:left w:val="none" w:sz="0" w:space="0" w:color="auto"/>
        <w:bottom w:val="none" w:sz="0" w:space="0" w:color="auto"/>
        <w:right w:val="none" w:sz="0" w:space="0" w:color="auto"/>
      </w:divBdr>
    </w:div>
    <w:div w:id="139661927">
      <w:bodyDiv w:val="1"/>
      <w:marLeft w:val="0"/>
      <w:marRight w:val="0"/>
      <w:marTop w:val="0"/>
      <w:marBottom w:val="0"/>
      <w:divBdr>
        <w:top w:val="none" w:sz="0" w:space="0" w:color="auto"/>
        <w:left w:val="none" w:sz="0" w:space="0" w:color="auto"/>
        <w:bottom w:val="none" w:sz="0" w:space="0" w:color="auto"/>
        <w:right w:val="none" w:sz="0" w:space="0" w:color="auto"/>
      </w:divBdr>
    </w:div>
    <w:div w:id="142549512">
      <w:bodyDiv w:val="1"/>
      <w:marLeft w:val="0"/>
      <w:marRight w:val="0"/>
      <w:marTop w:val="0"/>
      <w:marBottom w:val="0"/>
      <w:divBdr>
        <w:top w:val="none" w:sz="0" w:space="0" w:color="auto"/>
        <w:left w:val="none" w:sz="0" w:space="0" w:color="auto"/>
        <w:bottom w:val="none" w:sz="0" w:space="0" w:color="auto"/>
        <w:right w:val="none" w:sz="0" w:space="0" w:color="auto"/>
      </w:divBdr>
    </w:div>
    <w:div w:id="142552981">
      <w:bodyDiv w:val="1"/>
      <w:marLeft w:val="0"/>
      <w:marRight w:val="0"/>
      <w:marTop w:val="0"/>
      <w:marBottom w:val="0"/>
      <w:divBdr>
        <w:top w:val="none" w:sz="0" w:space="0" w:color="auto"/>
        <w:left w:val="none" w:sz="0" w:space="0" w:color="auto"/>
        <w:bottom w:val="none" w:sz="0" w:space="0" w:color="auto"/>
        <w:right w:val="none" w:sz="0" w:space="0" w:color="auto"/>
      </w:divBdr>
    </w:div>
    <w:div w:id="142621578">
      <w:bodyDiv w:val="1"/>
      <w:marLeft w:val="0"/>
      <w:marRight w:val="0"/>
      <w:marTop w:val="0"/>
      <w:marBottom w:val="0"/>
      <w:divBdr>
        <w:top w:val="none" w:sz="0" w:space="0" w:color="auto"/>
        <w:left w:val="none" w:sz="0" w:space="0" w:color="auto"/>
        <w:bottom w:val="none" w:sz="0" w:space="0" w:color="auto"/>
        <w:right w:val="none" w:sz="0" w:space="0" w:color="auto"/>
      </w:divBdr>
    </w:div>
    <w:div w:id="142622590">
      <w:bodyDiv w:val="1"/>
      <w:marLeft w:val="0"/>
      <w:marRight w:val="0"/>
      <w:marTop w:val="0"/>
      <w:marBottom w:val="0"/>
      <w:divBdr>
        <w:top w:val="none" w:sz="0" w:space="0" w:color="auto"/>
        <w:left w:val="none" w:sz="0" w:space="0" w:color="auto"/>
        <w:bottom w:val="none" w:sz="0" w:space="0" w:color="auto"/>
        <w:right w:val="none" w:sz="0" w:space="0" w:color="auto"/>
      </w:divBdr>
    </w:div>
    <w:div w:id="142815754">
      <w:bodyDiv w:val="1"/>
      <w:marLeft w:val="0"/>
      <w:marRight w:val="0"/>
      <w:marTop w:val="0"/>
      <w:marBottom w:val="0"/>
      <w:divBdr>
        <w:top w:val="none" w:sz="0" w:space="0" w:color="auto"/>
        <w:left w:val="none" w:sz="0" w:space="0" w:color="auto"/>
        <w:bottom w:val="none" w:sz="0" w:space="0" w:color="auto"/>
        <w:right w:val="none" w:sz="0" w:space="0" w:color="auto"/>
      </w:divBdr>
    </w:div>
    <w:div w:id="144244738">
      <w:bodyDiv w:val="1"/>
      <w:marLeft w:val="0"/>
      <w:marRight w:val="0"/>
      <w:marTop w:val="0"/>
      <w:marBottom w:val="0"/>
      <w:divBdr>
        <w:top w:val="none" w:sz="0" w:space="0" w:color="auto"/>
        <w:left w:val="none" w:sz="0" w:space="0" w:color="auto"/>
        <w:bottom w:val="none" w:sz="0" w:space="0" w:color="auto"/>
        <w:right w:val="none" w:sz="0" w:space="0" w:color="auto"/>
      </w:divBdr>
    </w:div>
    <w:div w:id="145053797">
      <w:bodyDiv w:val="1"/>
      <w:marLeft w:val="0"/>
      <w:marRight w:val="0"/>
      <w:marTop w:val="0"/>
      <w:marBottom w:val="0"/>
      <w:divBdr>
        <w:top w:val="none" w:sz="0" w:space="0" w:color="auto"/>
        <w:left w:val="none" w:sz="0" w:space="0" w:color="auto"/>
        <w:bottom w:val="none" w:sz="0" w:space="0" w:color="auto"/>
        <w:right w:val="none" w:sz="0" w:space="0" w:color="auto"/>
      </w:divBdr>
    </w:div>
    <w:div w:id="145905818">
      <w:bodyDiv w:val="1"/>
      <w:marLeft w:val="0"/>
      <w:marRight w:val="0"/>
      <w:marTop w:val="0"/>
      <w:marBottom w:val="0"/>
      <w:divBdr>
        <w:top w:val="none" w:sz="0" w:space="0" w:color="auto"/>
        <w:left w:val="none" w:sz="0" w:space="0" w:color="auto"/>
        <w:bottom w:val="none" w:sz="0" w:space="0" w:color="auto"/>
        <w:right w:val="none" w:sz="0" w:space="0" w:color="auto"/>
      </w:divBdr>
    </w:div>
    <w:div w:id="146021720">
      <w:bodyDiv w:val="1"/>
      <w:marLeft w:val="0"/>
      <w:marRight w:val="0"/>
      <w:marTop w:val="0"/>
      <w:marBottom w:val="0"/>
      <w:divBdr>
        <w:top w:val="none" w:sz="0" w:space="0" w:color="auto"/>
        <w:left w:val="none" w:sz="0" w:space="0" w:color="auto"/>
        <w:bottom w:val="none" w:sz="0" w:space="0" w:color="auto"/>
        <w:right w:val="none" w:sz="0" w:space="0" w:color="auto"/>
      </w:divBdr>
    </w:div>
    <w:div w:id="146365639">
      <w:bodyDiv w:val="1"/>
      <w:marLeft w:val="0"/>
      <w:marRight w:val="0"/>
      <w:marTop w:val="0"/>
      <w:marBottom w:val="0"/>
      <w:divBdr>
        <w:top w:val="none" w:sz="0" w:space="0" w:color="auto"/>
        <w:left w:val="none" w:sz="0" w:space="0" w:color="auto"/>
        <w:bottom w:val="none" w:sz="0" w:space="0" w:color="auto"/>
        <w:right w:val="none" w:sz="0" w:space="0" w:color="auto"/>
      </w:divBdr>
    </w:div>
    <w:div w:id="147745111">
      <w:bodyDiv w:val="1"/>
      <w:marLeft w:val="0"/>
      <w:marRight w:val="0"/>
      <w:marTop w:val="0"/>
      <w:marBottom w:val="0"/>
      <w:divBdr>
        <w:top w:val="none" w:sz="0" w:space="0" w:color="auto"/>
        <w:left w:val="none" w:sz="0" w:space="0" w:color="auto"/>
        <w:bottom w:val="none" w:sz="0" w:space="0" w:color="auto"/>
        <w:right w:val="none" w:sz="0" w:space="0" w:color="auto"/>
      </w:divBdr>
    </w:div>
    <w:div w:id="148374563">
      <w:bodyDiv w:val="1"/>
      <w:marLeft w:val="0"/>
      <w:marRight w:val="0"/>
      <w:marTop w:val="0"/>
      <w:marBottom w:val="0"/>
      <w:divBdr>
        <w:top w:val="none" w:sz="0" w:space="0" w:color="auto"/>
        <w:left w:val="none" w:sz="0" w:space="0" w:color="auto"/>
        <w:bottom w:val="none" w:sz="0" w:space="0" w:color="auto"/>
        <w:right w:val="none" w:sz="0" w:space="0" w:color="auto"/>
      </w:divBdr>
    </w:div>
    <w:div w:id="148403321">
      <w:bodyDiv w:val="1"/>
      <w:marLeft w:val="0"/>
      <w:marRight w:val="0"/>
      <w:marTop w:val="0"/>
      <w:marBottom w:val="0"/>
      <w:divBdr>
        <w:top w:val="none" w:sz="0" w:space="0" w:color="auto"/>
        <w:left w:val="none" w:sz="0" w:space="0" w:color="auto"/>
        <w:bottom w:val="none" w:sz="0" w:space="0" w:color="auto"/>
        <w:right w:val="none" w:sz="0" w:space="0" w:color="auto"/>
      </w:divBdr>
    </w:div>
    <w:div w:id="148643816">
      <w:bodyDiv w:val="1"/>
      <w:marLeft w:val="0"/>
      <w:marRight w:val="0"/>
      <w:marTop w:val="0"/>
      <w:marBottom w:val="0"/>
      <w:divBdr>
        <w:top w:val="none" w:sz="0" w:space="0" w:color="auto"/>
        <w:left w:val="none" w:sz="0" w:space="0" w:color="auto"/>
        <w:bottom w:val="none" w:sz="0" w:space="0" w:color="auto"/>
        <w:right w:val="none" w:sz="0" w:space="0" w:color="auto"/>
      </w:divBdr>
    </w:div>
    <w:div w:id="150491460">
      <w:bodyDiv w:val="1"/>
      <w:marLeft w:val="0"/>
      <w:marRight w:val="0"/>
      <w:marTop w:val="0"/>
      <w:marBottom w:val="0"/>
      <w:divBdr>
        <w:top w:val="none" w:sz="0" w:space="0" w:color="auto"/>
        <w:left w:val="none" w:sz="0" w:space="0" w:color="auto"/>
        <w:bottom w:val="none" w:sz="0" w:space="0" w:color="auto"/>
        <w:right w:val="none" w:sz="0" w:space="0" w:color="auto"/>
      </w:divBdr>
    </w:div>
    <w:div w:id="151066439">
      <w:bodyDiv w:val="1"/>
      <w:marLeft w:val="0"/>
      <w:marRight w:val="0"/>
      <w:marTop w:val="0"/>
      <w:marBottom w:val="0"/>
      <w:divBdr>
        <w:top w:val="none" w:sz="0" w:space="0" w:color="auto"/>
        <w:left w:val="none" w:sz="0" w:space="0" w:color="auto"/>
        <w:bottom w:val="none" w:sz="0" w:space="0" w:color="auto"/>
        <w:right w:val="none" w:sz="0" w:space="0" w:color="auto"/>
      </w:divBdr>
    </w:div>
    <w:div w:id="152335685">
      <w:bodyDiv w:val="1"/>
      <w:marLeft w:val="0"/>
      <w:marRight w:val="0"/>
      <w:marTop w:val="0"/>
      <w:marBottom w:val="0"/>
      <w:divBdr>
        <w:top w:val="none" w:sz="0" w:space="0" w:color="auto"/>
        <w:left w:val="none" w:sz="0" w:space="0" w:color="auto"/>
        <w:bottom w:val="none" w:sz="0" w:space="0" w:color="auto"/>
        <w:right w:val="none" w:sz="0" w:space="0" w:color="auto"/>
      </w:divBdr>
    </w:div>
    <w:div w:id="152454321">
      <w:bodyDiv w:val="1"/>
      <w:marLeft w:val="0"/>
      <w:marRight w:val="0"/>
      <w:marTop w:val="0"/>
      <w:marBottom w:val="0"/>
      <w:divBdr>
        <w:top w:val="none" w:sz="0" w:space="0" w:color="auto"/>
        <w:left w:val="none" w:sz="0" w:space="0" w:color="auto"/>
        <w:bottom w:val="none" w:sz="0" w:space="0" w:color="auto"/>
        <w:right w:val="none" w:sz="0" w:space="0" w:color="auto"/>
      </w:divBdr>
    </w:div>
    <w:div w:id="152567993">
      <w:bodyDiv w:val="1"/>
      <w:marLeft w:val="0"/>
      <w:marRight w:val="0"/>
      <w:marTop w:val="0"/>
      <w:marBottom w:val="0"/>
      <w:divBdr>
        <w:top w:val="none" w:sz="0" w:space="0" w:color="auto"/>
        <w:left w:val="none" w:sz="0" w:space="0" w:color="auto"/>
        <w:bottom w:val="none" w:sz="0" w:space="0" w:color="auto"/>
        <w:right w:val="none" w:sz="0" w:space="0" w:color="auto"/>
      </w:divBdr>
    </w:div>
    <w:div w:id="152989499">
      <w:bodyDiv w:val="1"/>
      <w:marLeft w:val="0"/>
      <w:marRight w:val="0"/>
      <w:marTop w:val="0"/>
      <w:marBottom w:val="0"/>
      <w:divBdr>
        <w:top w:val="none" w:sz="0" w:space="0" w:color="auto"/>
        <w:left w:val="none" w:sz="0" w:space="0" w:color="auto"/>
        <w:bottom w:val="none" w:sz="0" w:space="0" w:color="auto"/>
        <w:right w:val="none" w:sz="0" w:space="0" w:color="auto"/>
      </w:divBdr>
    </w:div>
    <w:div w:id="153693540">
      <w:bodyDiv w:val="1"/>
      <w:marLeft w:val="0"/>
      <w:marRight w:val="0"/>
      <w:marTop w:val="0"/>
      <w:marBottom w:val="0"/>
      <w:divBdr>
        <w:top w:val="none" w:sz="0" w:space="0" w:color="auto"/>
        <w:left w:val="none" w:sz="0" w:space="0" w:color="auto"/>
        <w:bottom w:val="none" w:sz="0" w:space="0" w:color="auto"/>
        <w:right w:val="none" w:sz="0" w:space="0" w:color="auto"/>
      </w:divBdr>
    </w:div>
    <w:div w:id="153842493">
      <w:bodyDiv w:val="1"/>
      <w:marLeft w:val="0"/>
      <w:marRight w:val="0"/>
      <w:marTop w:val="0"/>
      <w:marBottom w:val="0"/>
      <w:divBdr>
        <w:top w:val="none" w:sz="0" w:space="0" w:color="auto"/>
        <w:left w:val="none" w:sz="0" w:space="0" w:color="auto"/>
        <w:bottom w:val="none" w:sz="0" w:space="0" w:color="auto"/>
        <w:right w:val="none" w:sz="0" w:space="0" w:color="auto"/>
      </w:divBdr>
    </w:div>
    <w:div w:id="154415146">
      <w:bodyDiv w:val="1"/>
      <w:marLeft w:val="0"/>
      <w:marRight w:val="0"/>
      <w:marTop w:val="0"/>
      <w:marBottom w:val="0"/>
      <w:divBdr>
        <w:top w:val="none" w:sz="0" w:space="0" w:color="auto"/>
        <w:left w:val="none" w:sz="0" w:space="0" w:color="auto"/>
        <w:bottom w:val="none" w:sz="0" w:space="0" w:color="auto"/>
        <w:right w:val="none" w:sz="0" w:space="0" w:color="auto"/>
      </w:divBdr>
    </w:div>
    <w:div w:id="154535080">
      <w:bodyDiv w:val="1"/>
      <w:marLeft w:val="0"/>
      <w:marRight w:val="0"/>
      <w:marTop w:val="0"/>
      <w:marBottom w:val="0"/>
      <w:divBdr>
        <w:top w:val="none" w:sz="0" w:space="0" w:color="auto"/>
        <w:left w:val="none" w:sz="0" w:space="0" w:color="auto"/>
        <w:bottom w:val="none" w:sz="0" w:space="0" w:color="auto"/>
        <w:right w:val="none" w:sz="0" w:space="0" w:color="auto"/>
      </w:divBdr>
    </w:div>
    <w:div w:id="154691007">
      <w:bodyDiv w:val="1"/>
      <w:marLeft w:val="0"/>
      <w:marRight w:val="0"/>
      <w:marTop w:val="0"/>
      <w:marBottom w:val="0"/>
      <w:divBdr>
        <w:top w:val="none" w:sz="0" w:space="0" w:color="auto"/>
        <w:left w:val="none" w:sz="0" w:space="0" w:color="auto"/>
        <w:bottom w:val="none" w:sz="0" w:space="0" w:color="auto"/>
        <w:right w:val="none" w:sz="0" w:space="0" w:color="auto"/>
      </w:divBdr>
    </w:div>
    <w:div w:id="156389446">
      <w:bodyDiv w:val="1"/>
      <w:marLeft w:val="0"/>
      <w:marRight w:val="0"/>
      <w:marTop w:val="0"/>
      <w:marBottom w:val="0"/>
      <w:divBdr>
        <w:top w:val="none" w:sz="0" w:space="0" w:color="auto"/>
        <w:left w:val="none" w:sz="0" w:space="0" w:color="auto"/>
        <w:bottom w:val="none" w:sz="0" w:space="0" w:color="auto"/>
        <w:right w:val="none" w:sz="0" w:space="0" w:color="auto"/>
      </w:divBdr>
    </w:div>
    <w:div w:id="156967288">
      <w:bodyDiv w:val="1"/>
      <w:marLeft w:val="0"/>
      <w:marRight w:val="0"/>
      <w:marTop w:val="0"/>
      <w:marBottom w:val="0"/>
      <w:divBdr>
        <w:top w:val="none" w:sz="0" w:space="0" w:color="auto"/>
        <w:left w:val="none" w:sz="0" w:space="0" w:color="auto"/>
        <w:bottom w:val="none" w:sz="0" w:space="0" w:color="auto"/>
        <w:right w:val="none" w:sz="0" w:space="0" w:color="auto"/>
      </w:divBdr>
    </w:div>
    <w:div w:id="158009802">
      <w:bodyDiv w:val="1"/>
      <w:marLeft w:val="0"/>
      <w:marRight w:val="0"/>
      <w:marTop w:val="0"/>
      <w:marBottom w:val="0"/>
      <w:divBdr>
        <w:top w:val="none" w:sz="0" w:space="0" w:color="auto"/>
        <w:left w:val="none" w:sz="0" w:space="0" w:color="auto"/>
        <w:bottom w:val="none" w:sz="0" w:space="0" w:color="auto"/>
        <w:right w:val="none" w:sz="0" w:space="0" w:color="auto"/>
      </w:divBdr>
    </w:div>
    <w:div w:id="158618391">
      <w:bodyDiv w:val="1"/>
      <w:marLeft w:val="0"/>
      <w:marRight w:val="0"/>
      <w:marTop w:val="0"/>
      <w:marBottom w:val="0"/>
      <w:divBdr>
        <w:top w:val="none" w:sz="0" w:space="0" w:color="auto"/>
        <w:left w:val="none" w:sz="0" w:space="0" w:color="auto"/>
        <w:bottom w:val="none" w:sz="0" w:space="0" w:color="auto"/>
        <w:right w:val="none" w:sz="0" w:space="0" w:color="auto"/>
      </w:divBdr>
    </w:div>
    <w:div w:id="158693812">
      <w:bodyDiv w:val="1"/>
      <w:marLeft w:val="0"/>
      <w:marRight w:val="0"/>
      <w:marTop w:val="0"/>
      <w:marBottom w:val="0"/>
      <w:divBdr>
        <w:top w:val="none" w:sz="0" w:space="0" w:color="auto"/>
        <w:left w:val="none" w:sz="0" w:space="0" w:color="auto"/>
        <w:bottom w:val="none" w:sz="0" w:space="0" w:color="auto"/>
        <w:right w:val="none" w:sz="0" w:space="0" w:color="auto"/>
      </w:divBdr>
    </w:div>
    <w:div w:id="160314164">
      <w:bodyDiv w:val="1"/>
      <w:marLeft w:val="0"/>
      <w:marRight w:val="0"/>
      <w:marTop w:val="0"/>
      <w:marBottom w:val="0"/>
      <w:divBdr>
        <w:top w:val="none" w:sz="0" w:space="0" w:color="auto"/>
        <w:left w:val="none" w:sz="0" w:space="0" w:color="auto"/>
        <w:bottom w:val="none" w:sz="0" w:space="0" w:color="auto"/>
        <w:right w:val="none" w:sz="0" w:space="0" w:color="auto"/>
      </w:divBdr>
    </w:div>
    <w:div w:id="160777308">
      <w:bodyDiv w:val="1"/>
      <w:marLeft w:val="0"/>
      <w:marRight w:val="0"/>
      <w:marTop w:val="0"/>
      <w:marBottom w:val="0"/>
      <w:divBdr>
        <w:top w:val="none" w:sz="0" w:space="0" w:color="auto"/>
        <w:left w:val="none" w:sz="0" w:space="0" w:color="auto"/>
        <w:bottom w:val="none" w:sz="0" w:space="0" w:color="auto"/>
        <w:right w:val="none" w:sz="0" w:space="0" w:color="auto"/>
      </w:divBdr>
    </w:div>
    <w:div w:id="160782583">
      <w:bodyDiv w:val="1"/>
      <w:marLeft w:val="0"/>
      <w:marRight w:val="0"/>
      <w:marTop w:val="0"/>
      <w:marBottom w:val="0"/>
      <w:divBdr>
        <w:top w:val="none" w:sz="0" w:space="0" w:color="auto"/>
        <w:left w:val="none" w:sz="0" w:space="0" w:color="auto"/>
        <w:bottom w:val="none" w:sz="0" w:space="0" w:color="auto"/>
        <w:right w:val="none" w:sz="0" w:space="0" w:color="auto"/>
      </w:divBdr>
    </w:div>
    <w:div w:id="161360696">
      <w:bodyDiv w:val="1"/>
      <w:marLeft w:val="0"/>
      <w:marRight w:val="0"/>
      <w:marTop w:val="0"/>
      <w:marBottom w:val="0"/>
      <w:divBdr>
        <w:top w:val="none" w:sz="0" w:space="0" w:color="auto"/>
        <w:left w:val="none" w:sz="0" w:space="0" w:color="auto"/>
        <w:bottom w:val="none" w:sz="0" w:space="0" w:color="auto"/>
        <w:right w:val="none" w:sz="0" w:space="0" w:color="auto"/>
      </w:divBdr>
    </w:div>
    <w:div w:id="161893428">
      <w:bodyDiv w:val="1"/>
      <w:marLeft w:val="0"/>
      <w:marRight w:val="0"/>
      <w:marTop w:val="0"/>
      <w:marBottom w:val="0"/>
      <w:divBdr>
        <w:top w:val="none" w:sz="0" w:space="0" w:color="auto"/>
        <w:left w:val="none" w:sz="0" w:space="0" w:color="auto"/>
        <w:bottom w:val="none" w:sz="0" w:space="0" w:color="auto"/>
        <w:right w:val="none" w:sz="0" w:space="0" w:color="auto"/>
      </w:divBdr>
    </w:div>
    <w:div w:id="162164103">
      <w:bodyDiv w:val="1"/>
      <w:marLeft w:val="0"/>
      <w:marRight w:val="0"/>
      <w:marTop w:val="0"/>
      <w:marBottom w:val="0"/>
      <w:divBdr>
        <w:top w:val="none" w:sz="0" w:space="0" w:color="auto"/>
        <w:left w:val="none" w:sz="0" w:space="0" w:color="auto"/>
        <w:bottom w:val="none" w:sz="0" w:space="0" w:color="auto"/>
        <w:right w:val="none" w:sz="0" w:space="0" w:color="auto"/>
      </w:divBdr>
    </w:div>
    <w:div w:id="162935348">
      <w:bodyDiv w:val="1"/>
      <w:marLeft w:val="0"/>
      <w:marRight w:val="0"/>
      <w:marTop w:val="0"/>
      <w:marBottom w:val="0"/>
      <w:divBdr>
        <w:top w:val="none" w:sz="0" w:space="0" w:color="auto"/>
        <w:left w:val="none" w:sz="0" w:space="0" w:color="auto"/>
        <w:bottom w:val="none" w:sz="0" w:space="0" w:color="auto"/>
        <w:right w:val="none" w:sz="0" w:space="0" w:color="auto"/>
      </w:divBdr>
    </w:div>
    <w:div w:id="163008788">
      <w:bodyDiv w:val="1"/>
      <w:marLeft w:val="0"/>
      <w:marRight w:val="0"/>
      <w:marTop w:val="0"/>
      <w:marBottom w:val="0"/>
      <w:divBdr>
        <w:top w:val="none" w:sz="0" w:space="0" w:color="auto"/>
        <w:left w:val="none" w:sz="0" w:space="0" w:color="auto"/>
        <w:bottom w:val="none" w:sz="0" w:space="0" w:color="auto"/>
        <w:right w:val="none" w:sz="0" w:space="0" w:color="auto"/>
      </w:divBdr>
    </w:div>
    <w:div w:id="163672453">
      <w:bodyDiv w:val="1"/>
      <w:marLeft w:val="0"/>
      <w:marRight w:val="0"/>
      <w:marTop w:val="0"/>
      <w:marBottom w:val="0"/>
      <w:divBdr>
        <w:top w:val="none" w:sz="0" w:space="0" w:color="auto"/>
        <w:left w:val="none" w:sz="0" w:space="0" w:color="auto"/>
        <w:bottom w:val="none" w:sz="0" w:space="0" w:color="auto"/>
        <w:right w:val="none" w:sz="0" w:space="0" w:color="auto"/>
      </w:divBdr>
    </w:div>
    <w:div w:id="164250512">
      <w:bodyDiv w:val="1"/>
      <w:marLeft w:val="0"/>
      <w:marRight w:val="0"/>
      <w:marTop w:val="0"/>
      <w:marBottom w:val="0"/>
      <w:divBdr>
        <w:top w:val="none" w:sz="0" w:space="0" w:color="auto"/>
        <w:left w:val="none" w:sz="0" w:space="0" w:color="auto"/>
        <w:bottom w:val="none" w:sz="0" w:space="0" w:color="auto"/>
        <w:right w:val="none" w:sz="0" w:space="0" w:color="auto"/>
      </w:divBdr>
    </w:div>
    <w:div w:id="165024419">
      <w:bodyDiv w:val="1"/>
      <w:marLeft w:val="0"/>
      <w:marRight w:val="0"/>
      <w:marTop w:val="0"/>
      <w:marBottom w:val="0"/>
      <w:divBdr>
        <w:top w:val="none" w:sz="0" w:space="0" w:color="auto"/>
        <w:left w:val="none" w:sz="0" w:space="0" w:color="auto"/>
        <w:bottom w:val="none" w:sz="0" w:space="0" w:color="auto"/>
        <w:right w:val="none" w:sz="0" w:space="0" w:color="auto"/>
      </w:divBdr>
    </w:div>
    <w:div w:id="165050952">
      <w:bodyDiv w:val="1"/>
      <w:marLeft w:val="0"/>
      <w:marRight w:val="0"/>
      <w:marTop w:val="0"/>
      <w:marBottom w:val="0"/>
      <w:divBdr>
        <w:top w:val="none" w:sz="0" w:space="0" w:color="auto"/>
        <w:left w:val="none" w:sz="0" w:space="0" w:color="auto"/>
        <w:bottom w:val="none" w:sz="0" w:space="0" w:color="auto"/>
        <w:right w:val="none" w:sz="0" w:space="0" w:color="auto"/>
      </w:divBdr>
    </w:div>
    <w:div w:id="165365895">
      <w:bodyDiv w:val="1"/>
      <w:marLeft w:val="0"/>
      <w:marRight w:val="0"/>
      <w:marTop w:val="0"/>
      <w:marBottom w:val="0"/>
      <w:divBdr>
        <w:top w:val="none" w:sz="0" w:space="0" w:color="auto"/>
        <w:left w:val="none" w:sz="0" w:space="0" w:color="auto"/>
        <w:bottom w:val="none" w:sz="0" w:space="0" w:color="auto"/>
        <w:right w:val="none" w:sz="0" w:space="0" w:color="auto"/>
      </w:divBdr>
    </w:div>
    <w:div w:id="165755971">
      <w:bodyDiv w:val="1"/>
      <w:marLeft w:val="0"/>
      <w:marRight w:val="0"/>
      <w:marTop w:val="0"/>
      <w:marBottom w:val="0"/>
      <w:divBdr>
        <w:top w:val="none" w:sz="0" w:space="0" w:color="auto"/>
        <w:left w:val="none" w:sz="0" w:space="0" w:color="auto"/>
        <w:bottom w:val="none" w:sz="0" w:space="0" w:color="auto"/>
        <w:right w:val="none" w:sz="0" w:space="0" w:color="auto"/>
      </w:divBdr>
    </w:div>
    <w:div w:id="166486798">
      <w:bodyDiv w:val="1"/>
      <w:marLeft w:val="0"/>
      <w:marRight w:val="0"/>
      <w:marTop w:val="0"/>
      <w:marBottom w:val="0"/>
      <w:divBdr>
        <w:top w:val="none" w:sz="0" w:space="0" w:color="auto"/>
        <w:left w:val="none" w:sz="0" w:space="0" w:color="auto"/>
        <w:bottom w:val="none" w:sz="0" w:space="0" w:color="auto"/>
        <w:right w:val="none" w:sz="0" w:space="0" w:color="auto"/>
      </w:divBdr>
    </w:div>
    <w:div w:id="167795615">
      <w:bodyDiv w:val="1"/>
      <w:marLeft w:val="0"/>
      <w:marRight w:val="0"/>
      <w:marTop w:val="0"/>
      <w:marBottom w:val="0"/>
      <w:divBdr>
        <w:top w:val="none" w:sz="0" w:space="0" w:color="auto"/>
        <w:left w:val="none" w:sz="0" w:space="0" w:color="auto"/>
        <w:bottom w:val="none" w:sz="0" w:space="0" w:color="auto"/>
        <w:right w:val="none" w:sz="0" w:space="0" w:color="auto"/>
      </w:divBdr>
    </w:div>
    <w:div w:id="168452085">
      <w:bodyDiv w:val="1"/>
      <w:marLeft w:val="0"/>
      <w:marRight w:val="0"/>
      <w:marTop w:val="0"/>
      <w:marBottom w:val="0"/>
      <w:divBdr>
        <w:top w:val="none" w:sz="0" w:space="0" w:color="auto"/>
        <w:left w:val="none" w:sz="0" w:space="0" w:color="auto"/>
        <w:bottom w:val="none" w:sz="0" w:space="0" w:color="auto"/>
        <w:right w:val="none" w:sz="0" w:space="0" w:color="auto"/>
      </w:divBdr>
    </w:div>
    <w:div w:id="168915017">
      <w:bodyDiv w:val="1"/>
      <w:marLeft w:val="0"/>
      <w:marRight w:val="0"/>
      <w:marTop w:val="0"/>
      <w:marBottom w:val="0"/>
      <w:divBdr>
        <w:top w:val="none" w:sz="0" w:space="0" w:color="auto"/>
        <w:left w:val="none" w:sz="0" w:space="0" w:color="auto"/>
        <w:bottom w:val="none" w:sz="0" w:space="0" w:color="auto"/>
        <w:right w:val="none" w:sz="0" w:space="0" w:color="auto"/>
      </w:divBdr>
    </w:div>
    <w:div w:id="169108443">
      <w:bodyDiv w:val="1"/>
      <w:marLeft w:val="0"/>
      <w:marRight w:val="0"/>
      <w:marTop w:val="0"/>
      <w:marBottom w:val="0"/>
      <w:divBdr>
        <w:top w:val="none" w:sz="0" w:space="0" w:color="auto"/>
        <w:left w:val="none" w:sz="0" w:space="0" w:color="auto"/>
        <w:bottom w:val="none" w:sz="0" w:space="0" w:color="auto"/>
        <w:right w:val="none" w:sz="0" w:space="0" w:color="auto"/>
      </w:divBdr>
    </w:div>
    <w:div w:id="170221055">
      <w:bodyDiv w:val="1"/>
      <w:marLeft w:val="0"/>
      <w:marRight w:val="0"/>
      <w:marTop w:val="0"/>
      <w:marBottom w:val="0"/>
      <w:divBdr>
        <w:top w:val="none" w:sz="0" w:space="0" w:color="auto"/>
        <w:left w:val="none" w:sz="0" w:space="0" w:color="auto"/>
        <w:bottom w:val="none" w:sz="0" w:space="0" w:color="auto"/>
        <w:right w:val="none" w:sz="0" w:space="0" w:color="auto"/>
      </w:divBdr>
    </w:div>
    <w:div w:id="174852965">
      <w:bodyDiv w:val="1"/>
      <w:marLeft w:val="0"/>
      <w:marRight w:val="0"/>
      <w:marTop w:val="0"/>
      <w:marBottom w:val="0"/>
      <w:divBdr>
        <w:top w:val="none" w:sz="0" w:space="0" w:color="auto"/>
        <w:left w:val="none" w:sz="0" w:space="0" w:color="auto"/>
        <w:bottom w:val="none" w:sz="0" w:space="0" w:color="auto"/>
        <w:right w:val="none" w:sz="0" w:space="0" w:color="auto"/>
      </w:divBdr>
    </w:div>
    <w:div w:id="176313545">
      <w:bodyDiv w:val="1"/>
      <w:marLeft w:val="0"/>
      <w:marRight w:val="0"/>
      <w:marTop w:val="0"/>
      <w:marBottom w:val="0"/>
      <w:divBdr>
        <w:top w:val="none" w:sz="0" w:space="0" w:color="auto"/>
        <w:left w:val="none" w:sz="0" w:space="0" w:color="auto"/>
        <w:bottom w:val="none" w:sz="0" w:space="0" w:color="auto"/>
        <w:right w:val="none" w:sz="0" w:space="0" w:color="auto"/>
      </w:divBdr>
    </w:div>
    <w:div w:id="176887335">
      <w:bodyDiv w:val="1"/>
      <w:marLeft w:val="0"/>
      <w:marRight w:val="0"/>
      <w:marTop w:val="0"/>
      <w:marBottom w:val="0"/>
      <w:divBdr>
        <w:top w:val="none" w:sz="0" w:space="0" w:color="auto"/>
        <w:left w:val="none" w:sz="0" w:space="0" w:color="auto"/>
        <w:bottom w:val="none" w:sz="0" w:space="0" w:color="auto"/>
        <w:right w:val="none" w:sz="0" w:space="0" w:color="auto"/>
      </w:divBdr>
    </w:div>
    <w:div w:id="177938466">
      <w:bodyDiv w:val="1"/>
      <w:marLeft w:val="0"/>
      <w:marRight w:val="0"/>
      <w:marTop w:val="0"/>
      <w:marBottom w:val="0"/>
      <w:divBdr>
        <w:top w:val="none" w:sz="0" w:space="0" w:color="auto"/>
        <w:left w:val="none" w:sz="0" w:space="0" w:color="auto"/>
        <w:bottom w:val="none" w:sz="0" w:space="0" w:color="auto"/>
        <w:right w:val="none" w:sz="0" w:space="0" w:color="auto"/>
      </w:divBdr>
    </w:div>
    <w:div w:id="178278227">
      <w:bodyDiv w:val="1"/>
      <w:marLeft w:val="0"/>
      <w:marRight w:val="0"/>
      <w:marTop w:val="0"/>
      <w:marBottom w:val="0"/>
      <w:divBdr>
        <w:top w:val="none" w:sz="0" w:space="0" w:color="auto"/>
        <w:left w:val="none" w:sz="0" w:space="0" w:color="auto"/>
        <w:bottom w:val="none" w:sz="0" w:space="0" w:color="auto"/>
        <w:right w:val="none" w:sz="0" w:space="0" w:color="auto"/>
      </w:divBdr>
    </w:div>
    <w:div w:id="178542373">
      <w:bodyDiv w:val="1"/>
      <w:marLeft w:val="0"/>
      <w:marRight w:val="0"/>
      <w:marTop w:val="0"/>
      <w:marBottom w:val="0"/>
      <w:divBdr>
        <w:top w:val="none" w:sz="0" w:space="0" w:color="auto"/>
        <w:left w:val="none" w:sz="0" w:space="0" w:color="auto"/>
        <w:bottom w:val="none" w:sz="0" w:space="0" w:color="auto"/>
        <w:right w:val="none" w:sz="0" w:space="0" w:color="auto"/>
      </w:divBdr>
    </w:div>
    <w:div w:id="179468418">
      <w:bodyDiv w:val="1"/>
      <w:marLeft w:val="0"/>
      <w:marRight w:val="0"/>
      <w:marTop w:val="0"/>
      <w:marBottom w:val="0"/>
      <w:divBdr>
        <w:top w:val="none" w:sz="0" w:space="0" w:color="auto"/>
        <w:left w:val="none" w:sz="0" w:space="0" w:color="auto"/>
        <w:bottom w:val="none" w:sz="0" w:space="0" w:color="auto"/>
        <w:right w:val="none" w:sz="0" w:space="0" w:color="auto"/>
      </w:divBdr>
    </w:div>
    <w:div w:id="180244199">
      <w:bodyDiv w:val="1"/>
      <w:marLeft w:val="0"/>
      <w:marRight w:val="0"/>
      <w:marTop w:val="0"/>
      <w:marBottom w:val="0"/>
      <w:divBdr>
        <w:top w:val="none" w:sz="0" w:space="0" w:color="auto"/>
        <w:left w:val="none" w:sz="0" w:space="0" w:color="auto"/>
        <w:bottom w:val="none" w:sz="0" w:space="0" w:color="auto"/>
        <w:right w:val="none" w:sz="0" w:space="0" w:color="auto"/>
      </w:divBdr>
    </w:div>
    <w:div w:id="180315692">
      <w:bodyDiv w:val="1"/>
      <w:marLeft w:val="0"/>
      <w:marRight w:val="0"/>
      <w:marTop w:val="0"/>
      <w:marBottom w:val="0"/>
      <w:divBdr>
        <w:top w:val="none" w:sz="0" w:space="0" w:color="auto"/>
        <w:left w:val="none" w:sz="0" w:space="0" w:color="auto"/>
        <w:bottom w:val="none" w:sz="0" w:space="0" w:color="auto"/>
        <w:right w:val="none" w:sz="0" w:space="0" w:color="auto"/>
      </w:divBdr>
    </w:div>
    <w:div w:id="181632240">
      <w:bodyDiv w:val="1"/>
      <w:marLeft w:val="0"/>
      <w:marRight w:val="0"/>
      <w:marTop w:val="0"/>
      <w:marBottom w:val="0"/>
      <w:divBdr>
        <w:top w:val="none" w:sz="0" w:space="0" w:color="auto"/>
        <w:left w:val="none" w:sz="0" w:space="0" w:color="auto"/>
        <w:bottom w:val="none" w:sz="0" w:space="0" w:color="auto"/>
        <w:right w:val="none" w:sz="0" w:space="0" w:color="auto"/>
      </w:divBdr>
    </w:div>
    <w:div w:id="181747975">
      <w:bodyDiv w:val="1"/>
      <w:marLeft w:val="0"/>
      <w:marRight w:val="0"/>
      <w:marTop w:val="0"/>
      <w:marBottom w:val="0"/>
      <w:divBdr>
        <w:top w:val="none" w:sz="0" w:space="0" w:color="auto"/>
        <w:left w:val="none" w:sz="0" w:space="0" w:color="auto"/>
        <w:bottom w:val="none" w:sz="0" w:space="0" w:color="auto"/>
        <w:right w:val="none" w:sz="0" w:space="0" w:color="auto"/>
      </w:divBdr>
    </w:div>
    <w:div w:id="182059066">
      <w:bodyDiv w:val="1"/>
      <w:marLeft w:val="0"/>
      <w:marRight w:val="0"/>
      <w:marTop w:val="0"/>
      <w:marBottom w:val="0"/>
      <w:divBdr>
        <w:top w:val="none" w:sz="0" w:space="0" w:color="auto"/>
        <w:left w:val="none" w:sz="0" w:space="0" w:color="auto"/>
        <w:bottom w:val="none" w:sz="0" w:space="0" w:color="auto"/>
        <w:right w:val="none" w:sz="0" w:space="0" w:color="auto"/>
      </w:divBdr>
    </w:div>
    <w:div w:id="182286599">
      <w:bodyDiv w:val="1"/>
      <w:marLeft w:val="0"/>
      <w:marRight w:val="0"/>
      <w:marTop w:val="0"/>
      <w:marBottom w:val="0"/>
      <w:divBdr>
        <w:top w:val="none" w:sz="0" w:space="0" w:color="auto"/>
        <w:left w:val="none" w:sz="0" w:space="0" w:color="auto"/>
        <w:bottom w:val="none" w:sz="0" w:space="0" w:color="auto"/>
        <w:right w:val="none" w:sz="0" w:space="0" w:color="auto"/>
      </w:divBdr>
    </w:div>
    <w:div w:id="182670340">
      <w:bodyDiv w:val="1"/>
      <w:marLeft w:val="0"/>
      <w:marRight w:val="0"/>
      <w:marTop w:val="0"/>
      <w:marBottom w:val="0"/>
      <w:divBdr>
        <w:top w:val="none" w:sz="0" w:space="0" w:color="auto"/>
        <w:left w:val="none" w:sz="0" w:space="0" w:color="auto"/>
        <w:bottom w:val="none" w:sz="0" w:space="0" w:color="auto"/>
        <w:right w:val="none" w:sz="0" w:space="0" w:color="auto"/>
      </w:divBdr>
    </w:div>
    <w:div w:id="183132670">
      <w:bodyDiv w:val="1"/>
      <w:marLeft w:val="0"/>
      <w:marRight w:val="0"/>
      <w:marTop w:val="0"/>
      <w:marBottom w:val="0"/>
      <w:divBdr>
        <w:top w:val="none" w:sz="0" w:space="0" w:color="auto"/>
        <w:left w:val="none" w:sz="0" w:space="0" w:color="auto"/>
        <w:bottom w:val="none" w:sz="0" w:space="0" w:color="auto"/>
        <w:right w:val="none" w:sz="0" w:space="0" w:color="auto"/>
      </w:divBdr>
    </w:div>
    <w:div w:id="183328657">
      <w:bodyDiv w:val="1"/>
      <w:marLeft w:val="0"/>
      <w:marRight w:val="0"/>
      <w:marTop w:val="0"/>
      <w:marBottom w:val="0"/>
      <w:divBdr>
        <w:top w:val="none" w:sz="0" w:space="0" w:color="auto"/>
        <w:left w:val="none" w:sz="0" w:space="0" w:color="auto"/>
        <w:bottom w:val="none" w:sz="0" w:space="0" w:color="auto"/>
        <w:right w:val="none" w:sz="0" w:space="0" w:color="auto"/>
      </w:divBdr>
    </w:div>
    <w:div w:id="185292946">
      <w:bodyDiv w:val="1"/>
      <w:marLeft w:val="0"/>
      <w:marRight w:val="0"/>
      <w:marTop w:val="0"/>
      <w:marBottom w:val="0"/>
      <w:divBdr>
        <w:top w:val="none" w:sz="0" w:space="0" w:color="auto"/>
        <w:left w:val="none" w:sz="0" w:space="0" w:color="auto"/>
        <w:bottom w:val="none" w:sz="0" w:space="0" w:color="auto"/>
        <w:right w:val="none" w:sz="0" w:space="0" w:color="auto"/>
      </w:divBdr>
    </w:div>
    <w:div w:id="186022268">
      <w:bodyDiv w:val="1"/>
      <w:marLeft w:val="0"/>
      <w:marRight w:val="0"/>
      <w:marTop w:val="0"/>
      <w:marBottom w:val="0"/>
      <w:divBdr>
        <w:top w:val="none" w:sz="0" w:space="0" w:color="auto"/>
        <w:left w:val="none" w:sz="0" w:space="0" w:color="auto"/>
        <w:bottom w:val="none" w:sz="0" w:space="0" w:color="auto"/>
        <w:right w:val="none" w:sz="0" w:space="0" w:color="auto"/>
      </w:divBdr>
    </w:div>
    <w:div w:id="186329881">
      <w:bodyDiv w:val="1"/>
      <w:marLeft w:val="0"/>
      <w:marRight w:val="0"/>
      <w:marTop w:val="0"/>
      <w:marBottom w:val="0"/>
      <w:divBdr>
        <w:top w:val="none" w:sz="0" w:space="0" w:color="auto"/>
        <w:left w:val="none" w:sz="0" w:space="0" w:color="auto"/>
        <w:bottom w:val="none" w:sz="0" w:space="0" w:color="auto"/>
        <w:right w:val="none" w:sz="0" w:space="0" w:color="auto"/>
      </w:divBdr>
    </w:div>
    <w:div w:id="187330995">
      <w:bodyDiv w:val="1"/>
      <w:marLeft w:val="0"/>
      <w:marRight w:val="0"/>
      <w:marTop w:val="0"/>
      <w:marBottom w:val="0"/>
      <w:divBdr>
        <w:top w:val="none" w:sz="0" w:space="0" w:color="auto"/>
        <w:left w:val="none" w:sz="0" w:space="0" w:color="auto"/>
        <w:bottom w:val="none" w:sz="0" w:space="0" w:color="auto"/>
        <w:right w:val="none" w:sz="0" w:space="0" w:color="auto"/>
      </w:divBdr>
    </w:div>
    <w:div w:id="187720184">
      <w:bodyDiv w:val="1"/>
      <w:marLeft w:val="0"/>
      <w:marRight w:val="0"/>
      <w:marTop w:val="0"/>
      <w:marBottom w:val="0"/>
      <w:divBdr>
        <w:top w:val="none" w:sz="0" w:space="0" w:color="auto"/>
        <w:left w:val="none" w:sz="0" w:space="0" w:color="auto"/>
        <w:bottom w:val="none" w:sz="0" w:space="0" w:color="auto"/>
        <w:right w:val="none" w:sz="0" w:space="0" w:color="auto"/>
      </w:divBdr>
    </w:div>
    <w:div w:id="187721652">
      <w:bodyDiv w:val="1"/>
      <w:marLeft w:val="0"/>
      <w:marRight w:val="0"/>
      <w:marTop w:val="0"/>
      <w:marBottom w:val="0"/>
      <w:divBdr>
        <w:top w:val="none" w:sz="0" w:space="0" w:color="auto"/>
        <w:left w:val="none" w:sz="0" w:space="0" w:color="auto"/>
        <w:bottom w:val="none" w:sz="0" w:space="0" w:color="auto"/>
        <w:right w:val="none" w:sz="0" w:space="0" w:color="auto"/>
      </w:divBdr>
    </w:div>
    <w:div w:id="189030117">
      <w:bodyDiv w:val="1"/>
      <w:marLeft w:val="0"/>
      <w:marRight w:val="0"/>
      <w:marTop w:val="0"/>
      <w:marBottom w:val="0"/>
      <w:divBdr>
        <w:top w:val="none" w:sz="0" w:space="0" w:color="auto"/>
        <w:left w:val="none" w:sz="0" w:space="0" w:color="auto"/>
        <w:bottom w:val="none" w:sz="0" w:space="0" w:color="auto"/>
        <w:right w:val="none" w:sz="0" w:space="0" w:color="auto"/>
      </w:divBdr>
    </w:div>
    <w:div w:id="189341160">
      <w:bodyDiv w:val="1"/>
      <w:marLeft w:val="0"/>
      <w:marRight w:val="0"/>
      <w:marTop w:val="0"/>
      <w:marBottom w:val="0"/>
      <w:divBdr>
        <w:top w:val="none" w:sz="0" w:space="0" w:color="auto"/>
        <w:left w:val="none" w:sz="0" w:space="0" w:color="auto"/>
        <w:bottom w:val="none" w:sz="0" w:space="0" w:color="auto"/>
        <w:right w:val="none" w:sz="0" w:space="0" w:color="auto"/>
      </w:divBdr>
    </w:div>
    <w:div w:id="189613394">
      <w:bodyDiv w:val="1"/>
      <w:marLeft w:val="0"/>
      <w:marRight w:val="0"/>
      <w:marTop w:val="0"/>
      <w:marBottom w:val="0"/>
      <w:divBdr>
        <w:top w:val="none" w:sz="0" w:space="0" w:color="auto"/>
        <w:left w:val="none" w:sz="0" w:space="0" w:color="auto"/>
        <w:bottom w:val="none" w:sz="0" w:space="0" w:color="auto"/>
        <w:right w:val="none" w:sz="0" w:space="0" w:color="auto"/>
      </w:divBdr>
    </w:div>
    <w:div w:id="189806311">
      <w:bodyDiv w:val="1"/>
      <w:marLeft w:val="0"/>
      <w:marRight w:val="0"/>
      <w:marTop w:val="0"/>
      <w:marBottom w:val="0"/>
      <w:divBdr>
        <w:top w:val="none" w:sz="0" w:space="0" w:color="auto"/>
        <w:left w:val="none" w:sz="0" w:space="0" w:color="auto"/>
        <w:bottom w:val="none" w:sz="0" w:space="0" w:color="auto"/>
        <w:right w:val="none" w:sz="0" w:space="0" w:color="auto"/>
      </w:divBdr>
    </w:div>
    <w:div w:id="190187376">
      <w:bodyDiv w:val="1"/>
      <w:marLeft w:val="0"/>
      <w:marRight w:val="0"/>
      <w:marTop w:val="0"/>
      <w:marBottom w:val="0"/>
      <w:divBdr>
        <w:top w:val="none" w:sz="0" w:space="0" w:color="auto"/>
        <w:left w:val="none" w:sz="0" w:space="0" w:color="auto"/>
        <w:bottom w:val="none" w:sz="0" w:space="0" w:color="auto"/>
        <w:right w:val="none" w:sz="0" w:space="0" w:color="auto"/>
      </w:divBdr>
    </w:div>
    <w:div w:id="190193255">
      <w:bodyDiv w:val="1"/>
      <w:marLeft w:val="0"/>
      <w:marRight w:val="0"/>
      <w:marTop w:val="0"/>
      <w:marBottom w:val="0"/>
      <w:divBdr>
        <w:top w:val="none" w:sz="0" w:space="0" w:color="auto"/>
        <w:left w:val="none" w:sz="0" w:space="0" w:color="auto"/>
        <w:bottom w:val="none" w:sz="0" w:space="0" w:color="auto"/>
        <w:right w:val="none" w:sz="0" w:space="0" w:color="auto"/>
      </w:divBdr>
    </w:div>
    <w:div w:id="190532508">
      <w:bodyDiv w:val="1"/>
      <w:marLeft w:val="0"/>
      <w:marRight w:val="0"/>
      <w:marTop w:val="0"/>
      <w:marBottom w:val="0"/>
      <w:divBdr>
        <w:top w:val="none" w:sz="0" w:space="0" w:color="auto"/>
        <w:left w:val="none" w:sz="0" w:space="0" w:color="auto"/>
        <w:bottom w:val="none" w:sz="0" w:space="0" w:color="auto"/>
        <w:right w:val="none" w:sz="0" w:space="0" w:color="auto"/>
      </w:divBdr>
    </w:div>
    <w:div w:id="191497200">
      <w:bodyDiv w:val="1"/>
      <w:marLeft w:val="0"/>
      <w:marRight w:val="0"/>
      <w:marTop w:val="0"/>
      <w:marBottom w:val="0"/>
      <w:divBdr>
        <w:top w:val="none" w:sz="0" w:space="0" w:color="auto"/>
        <w:left w:val="none" w:sz="0" w:space="0" w:color="auto"/>
        <w:bottom w:val="none" w:sz="0" w:space="0" w:color="auto"/>
        <w:right w:val="none" w:sz="0" w:space="0" w:color="auto"/>
      </w:divBdr>
    </w:div>
    <w:div w:id="192035534">
      <w:bodyDiv w:val="1"/>
      <w:marLeft w:val="0"/>
      <w:marRight w:val="0"/>
      <w:marTop w:val="0"/>
      <w:marBottom w:val="0"/>
      <w:divBdr>
        <w:top w:val="none" w:sz="0" w:space="0" w:color="auto"/>
        <w:left w:val="none" w:sz="0" w:space="0" w:color="auto"/>
        <w:bottom w:val="none" w:sz="0" w:space="0" w:color="auto"/>
        <w:right w:val="none" w:sz="0" w:space="0" w:color="auto"/>
      </w:divBdr>
    </w:div>
    <w:div w:id="192425033">
      <w:bodyDiv w:val="1"/>
      <w:marLeft w:val="0"/>
      <w:marRight w:val="0"/>
      <w:marTop w:val="0"/>
      <w:marBottom w:val="0"/>
      <w:divBdr>
        <w:top w:val="none" w:sz="0" w:space="0" w:color="auto"/>
        <w:left w:val="none" w:sz="0" w:space="0" w:color="auto"/>
        <w:bottom w:val="none" w:sz="0" w:space="0" w:color="auto"/>
        <w:right w:val="none" w:sz="0" w:space="0" w:color="auto"/>
      </w:divBdr>
    </w:div>
    <w:div w:id="192619366">
      <w:bodyDiv w:val="1"/>
      <w:marLeft w:val="0"/>
      <w:marRight w:val="0"/>
      <w:marTop w:val="0"/>
      <w:marBottom w:val="0"/>
      <w:divBdr>
        <w:top w:val="none" w:sz="0" w:space="0" w:color="auto"/>
        <w:left w:val="none" w:sz="0" w:space="0" w:color="auto"/>
        <w:bottom w:val="none" w:sz="0" w:space="0" w:color="auto"/>
        <w:right w:val="none" w:sz="0" w:space="0" w:color="auto"/>
      </w:divBdr>
    </w:div>
    <w:div w:id="192889039">
      <w:bodyDiv w:val="1"/>
      <w:marLeft w:val="0"/>
      <w:marRight w:val="0"/>
      <w:marTop w:val="0"/>
      <w:marBottom w:val="0"/>
      <w:divBdr>
        <w:top w:val="none" w:sz="0" w:space="0" w:color="auto"/>
        <w:left w:val="none" w:sz="0" w:space="0" w:color="auto"/>
        <w:bottom w:val="none" w:sz="0" w:space="0" w:color="auto"/>
        <w:right w:val="none" w:sz="0" w:space="0" w:color="auto"/>
      </w:divBdr>
    </w:div>
    <w:div w:id="195238393">
      <w:bodyDiv w:val="1"/>
      <w:marLeft w:val="0"/>
      <w:marRight w:val="0"/>
      <w:marTop w:val="0"/>
      <w:marBottom w:val="0"/>
      <w:divBdr>
        <w:top w:val="none" w:sz="0" w:space="0" w:color="auto"/>
        <w:left w:val="none" w:sz="0" w:space="0" w:color="auto"/>
        <w:bottom w:val="none" w:sz="0" w:space="0" w:color="auto"/>
        <w:right w:val="none" w:sz="0" w:space="0" w:color="auto"/>
      </w:divBdr>
    </w:div>
    <w:div w:id="195781467">
      <w:bodyDiv w:val="1"/>
      <w:marLeft w:val="0"/>
      <w:marRight w:val="0"/>
      <w:marTop w:val="0"/>
      <w:marBottom w:val="0"/>
      <w:divBdr>
        <w:top w:val="none" w:sz="0" w:space="0" w:color="auto"/>
        <w:left w:val="none" w:sz="0" w:space="0" w:color="auto"/>
        <w:bottom w:val="none" w:sz="0" w:space="0" w:color="auto"/>
        <w:right w:val="none" w:sz="0" w:space="0" w:color="auto"/>
      </w:divBdr>
    </w:div>
    <w:div w:id="196968257">
      <w:bodyDiv w:val="1"/>
      <w:marLeft w:val="0"/>
      <w:marRight w:val="0"/>
      <w:marTop w:val="0"/>
      <w:marBottom w:val="0"/>
      <w:divBdr>
        <w:top w:val="none" w:sz="0" w:space="0" w:color="auto"/>
        <w:left w:val="none" w:sz="0" w:space="0" w:color="auto"/>
        <w:bottom w:val="none" w:sz="0" w:space="0" w:color="auto"/>
        <w:right w:val="none" w:sz="0" w:space="0" w:color="auto"/>
      </w:divBdr>
    </w:div>
    <w:div w:id="197856146">
      <w:bodyDiv w:val="1"/>
      <w:marLeft w:val="0"/>
      <w:marRight w:val="0"/>
      <w:marTop w:val="0"/>
      <w:marBottom w:val="0"/>
      <w:divBdr>
        <w:top w:val="none" w:sz="0" w:space="0" w:color="auto"/>
        <w:left w:val="none" w:sz="0" w:space="0" w:color="auto"/>
        <w:bottom w:val="none" w:sz="0" w:space="0" w:color="auto"/>
        <w:right w:val="none" w:sz="0" w:space="0" w:color="auto"/>
      </w:divBdr>
    </w:div>
    <w:div w:id="198208223">
      <w:bodyDiv w:val="1"/>
      <w:marLeft w:val="0"/>
      <w:marRight w:val="0"/>
      <w:marTop w:val="0"/>
      <w:marBottom w:val="0"/>
      <w:divBdr>
        <w:top w:val="none" w:sz="0" w:space="0" w:color="auto"/>
        <w:left w:val="none" w:sz="0" w:space="0" w:color="auto"/>
        <w:bottom w:val="none" w:sz="0" w:space="0" w:color="auto"/>
        <w:right w:val="none" w:sz="0" w:space="0" w:color="auto"/>
      </w:divBdr>
    </w:div>
    <w:div w:id="199518568">
      <w:bodyDiv w:val="1"/>
      <w:marLeft w:val="0"/>
      <w:marRight w:val="0"/>
      <w:marTop w:val="0"/>
      <w:marBottom w:val="0"/>
      <w:divBdr>
        <w:top w:val="none" w:sz="0" w:space="0" w:color="auto"/>
        <w:left w:val="none" w:sz="0" w:space="0" w:color="auto"/>
        <w:bottom w:val="none" w:sz="0" w:space="0" w:color="auto"/>
        <w:right w:val="none" w:sz="0" w:space="0" w:color="auto"/>
      </w:divBdr>
    </w:div>
    <w:div w:id="201863072">
      <w:bodyDiv w:val="1"/>
      <w:marLeft w:val="0"/>
      <w:marRight w:val="0"/>
      <w:marTop w:val="0"/>
      <w:marBottom w:val="0"/>
      <w:divBdr>
        <w:top w:val="none" w:sz="0" w:space="0" w:color="auto"/>
        <w:left w:val="none" w:sz="0" w:space="0" w:color="auto"/>
        <w:bottom w:val="none" w:sz="0" w:space="0" w:color="auto"/>
        <w:right w:val="none" w:sz="0" w:space="0" w:color="auto"/>
      </w:divBdr>
    </w:div>
    <w:div w:id="201939776">
      <w:bodyDiv w:val="1"/>
      <w:marLeft w:val="0"/>
      <w:marRight w:val="0"/>
      <w:marTop w:val="0"/>
      <w:marBottom w:val="0"/>
      <w:divBdr>
        <w:top w:val="none" w:sz="0" w:space="0" w:color="auto"/>
        <w:left w:val="none" w:sz="0" w:space="0" w:color="auto"/>
        <w:bottom w:val="none" w:sz="0" w:space="0" w:color="auto"/>
        <w:right w:val="none" w:sz="0" w:space="0" w:color="auto"/>
      </w:divBdr>
    </w:div>
    <w:div w:id="201942598">
      <w:bodyDiv w:val="1"/>
      <w:marLeft w:val="0"/>
      <w:marRight w:val="0"/>
      <w:marTop w:val="0"/>
      <w:marBottom w:val="0"/>
      <w:divBdr>
        <w:top w:val="none" w:sz="0" w:space="0" w:color="auto"/>
        <w:left w:val="none" w:sz="0" w:space="0" w:color="auto"/>
        <w:bottom w:val="none" w:sz="0" w:space="0" w:color="auto"/>
        <w:right w:val="none" w:sz="0" w:space="0" w:color="auto"/>
      </w:divBdr>
    </w:div>
    <w:div w:id="202401042">
      <w:bodyDiv w:val="1"/>
      <w:marLeft w:val="0"/>
      <w:marRight w:val="0"/>
      <w:marTop w:val="0"/>
      <w:marBottom w:val="0"/>
      <w:divBdr>
        <w:top w:val="none" w:sz="0" w:space="0" w:color="auto"/>
        <w:left w:val="none" w:sz="0" w:space="0" w:color="auto"/>
        <w:bottom w:val="none" w:sz="0" w:space="0" w:color="auto"/>
        <w:right w:val="none" w:sz="0" w:space="0" w:color="auto"/>
      </w:divBdr>
    </w:div>
    <w:div w:id="202905827">
      <w:bodyDiv w:val="1"/>
      <w:marLeft w:val="0"/>
      <w:marRight w:val="0"/>
      <w:marTop w:val="0"/>
      <w:marBottom w:val="0"/>
      <w:divBdr>
        <w:top w:val="none" w:sz="0" w:space="0" w:color="auto"/>
        <w:left w:val="none" w:sz="0" w:space="0" w:color="auto"/>
        <w:bottom w:val="none" w:sz="0" w:space="0" w:color="auto"/>
        <w:right w:val="none" w:sz="0" w:space="0" w:color="auto"/>
      </w:divBdr>
    </w:div>
    <w:div w:id="204224381">
      <w:bodyDiv w:val="1"/>
      <w:marLeft w:val="0"/>
      <w:marRight w:val="0"/>
      <w:marTop w:val="0"/>
      <w:marBottom w:val="0"/>
      <w:divBdr>
        <w:top w:val="none" w:sz="0" w:space="0" w:color="auto"/>
        <w:left w:val="none" w:sz="0" w:space="0" w:color="auto"/>
        <w:bottom w:val="none" w:sz="0" w:space="0" w:color="auto"/>
        <w:right w:val="none" w:sz="0" w:space="0" w:color="auto"/>
      </w:divBdr>
    </w:div>
    <w:div w:id="204417796">
      <w:bodyDiv w:val="1"/>
      <w:marLeft w:val="0"/>
      <w:marRight w:val="0"/>
      <w:marTop w:val="0"/>
      <w:marBottom w:val="0"/>
      <w:divBdr>
        <w:top w:val="none" w:sz="0" w:space="0" w:color="auto"/>
        <w:left w:val="none" w:sz="0" w:space="0" w:color="auto"/>
        <w:bottom w:val="none" w:sz="0" w:space="0" w:color="auto"/>
        <w:right w:val="none" w:sz="0" w:space="0" w:color="auto"/>
      </w:divBdr>
    </w:div>
    <w:div w:id="205217035">
      <w:bodyDiv w:val="1"/>
      <w:marLeft w:val="0"/>
      <w:marRight w:val="0"/>
      <w:marTop w:val="0"/>
      <w:marBottom w:val="0"/>
      <w:divBdr>
        <w:top w:val="none" w:sz="0" w:space="0" w:color="auto"/>
        <w:left w:val="none" w:sz="0" w:space="0" w:color="auto"/>
        <w:bottom w:val="none" w:sz="0" w:space="0" w:color="auto"/>
        <w:right w:val="none" w:sz="0" w:space="0" w:color="auto"/>
      </w:divBdr>
    </w:div>
    <w:div w:id="205946302">
      <w:bodyDiv w:val="1"/>
      <w:marLeft w:val="0"/>
      <w:marRight w:val="0"/>
      <w:marTop w:val="0"/>
      <w:marBottom w:val="0"/>
      <w:divBdr>
        <w:top w:val="none" w:sz="0" w:space="0" w:color="auto"/>
        <w:left w:val="none" w:sz="0" w:space="0" w:color="auto"/>
        <w:bottom w:val="none" w:sz="0" w:space="0" w:color="auto"/>
        <w:right w:val="none" w:sz="0" w:space="0" w:color="auto"/>
      </w:divBdr>
    </w:div>
    <w:div w:id="206064776">
      <w:bodyDiv w:val="1"/>
      <w:marLeft w:val="0"/>
      <w:marRight w:val="0"/>
      <w:marTop w:val="0"/>
      <w:marBottom w:val="0"/>
      <w:divBdr>
        <w:top w:val="none" w:sz="0" w:space="0" w:color="auto"/>
        <w:left w:val="none" w:sz="0" w:space="0" w:color="auto"/>
        <w:bottom w:val="none" w:sz="0" w:space="0" w:color="auto"/>
        <w:right w:val="none" w:sz="0" w:space="0" w:color="auto"/>
      </w:divBdr>
    </w:div>
    <w:div w:id="206381858">
      <w:bodyDiv w:val="1"/>
      <w:marLeft w:val="0"/>
      <w:marRight w:val="0"/>
      <w:marTop w:val="0"/>
      <w:marBottom w:val="0"/>
      <w:divBdr>
        <w:top w:val="none" w:sz="0" w:space="0" w:color="auto"/>
        <w:left w:val="none" w:sz="0" w:space="0" w:color="auto"/>
        <w:bottom w:val="none" w:sz="0" w:space="0" w:color="auto"/>
        <w:right w:val="none" w:sz="0" w:space="0" w:color="auto"/>
      </w:divBdr>
    </w:div>
    <w:div w:id="207496174">
      <w:bodyDiv w:val="1"/>
      <w:marLeft w:val="0"/>
      <w:marRight w:val="0"/>
      <w:marTop w:val="0"/>
      <w:marBottom w:val="0"/>
      <w:divBdr>
        <w:top w:val="none" w:sz="0" w:space="0" w:color="auto"/>
        <w:left w:val="none" w:sz="0" w:space="0" w:color="auto"/>
        <w:bottom w:val="none" w:sz="0" w:space="0" w:color="auto"/>
        <w:right w:val="none" w:sz="0" w:space="0" w:color="auto"/>
      </w:divBdr>
    </w:div>
    <w:div w:id="207766147">
      <w:bodyDiv w:val="1"/>
      <w:marLeft w:val="0"/>
      <w:marRight w:val="0"/>
      <w:marTop w:val="0"/>
      <w:marBottom w:val="0"/>
      <w:divBdr>
        <w:top w:val="none" w:sz="0" w:space="0" w:color="auto"/>
        <w:left w:val="none" w:sz="0" w:space="0" w:color="auto"/>
        <w:bottom w:val="none" w:sz="0" w:space="0" w:color="auto"/>
        <w:right w:val="none" w:sz="0" w:space="0" w:color="auto"/>
      </w:divBdr>
    </w:div>
    <w:div w:id="208107055">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0002366">
      <w:bodyDiv w:val="1"/>
      <w:marLeft w:val="0"/>
      <w:marRight w:val="0"/>
      <w:marTop w:val="0"/>
      <w:marBottom w:val="0"/>
      <w:divBdr>
        <w:top w:val="none" w:sz="0" w:space="0" w:color="auto"/>
        <w:left w:val="none" w:sz="0" w:space="0" w:color="auto"/>
        <w:bottom w:val="none" w:sz="0" w:space="0" w:color="auto"/>
        <w:right w:val="none" w:sz="0" w:space="0" w:color="auto"/>
      </w:divBdr>
    </w:div>
    <w:div w:id="210311743">
      <w:bodyDiv w:val="1"/>
      <w:marLeft w:val="0"/>
      <w:marRight w:val="0"/>
      <w:marTop w:val="0"/>
      <w:marBottom w:val="0"/>
      <w:divBdr>
        <w:top w:val="none" w:sz="0" w:space="0" w:color="auto"/>
        <w:left w:val="none" w:sz="0" w:space="0" w:color="auto"/>
        <w:bottom w:val="none" w:sz="0" w:space="0" w:color="auto"/>
        <w:right w:val="none" w:sz="0" w:space="0" w:color="auto"/>
      </w:divBdr>
    </w:div>
    <w:div w:id="210657806">
      <w:bodyDiv w:val="1"/>
      <w:marLeft w:val="0"/>
      <w:marRight w:val="0"/>
      <w:marTop w:val="0"/>
      <w:marBottom w:val="0"/>
      <w:divBdr>
        <w:top w:val="none" w:sz="0" w:space="0" w:color="auto"/>
        <w:left w:val="none" w:sz="0" w:space="0" w:color="auto"/>
        <w:bottom w:val="none" w:sz="0" w:space="0" w:color="auto"/>
        <w:right w:val="none" w:sz="0" w:space="0" w:color="auto"/>
      </w:divBdr>
    </w:div>
    <w:div w:id="212039013">
      <w:bodyDiv w:val="1"/>
      <w:marLeft w:val="0"/>
      <w:marRight w:val="0"/>
      <w:marTop w:val="0"/>
      <w:marBottom w:val="0"/>
      <w:divBdr>
        <w:top w:val="none" w:sz="0" w:space="0" w:color="auto"/>
        <w:left w:val="none" w:sz="0" w:space="0" w:color="auto"/>
        <w:bottom w:val="none" w:sz="0" w:space="0" w:color="auto"/>
        <w:right w:val="none" w:sz="0" w:space="0" w:color="auto"/>
      </w:divBdr>
    </w:div>
    <w:div w:id="212425656">
      <w:bodyDiv w:val="1"/>
      <w:marLeft w:val="0"/>
      <w:marRight w:val="0"/>
      <w:marTop w:val="0"/>
      <w:marBottom w:val="0"/>
      <w:divBdr>
        <w:top w:val="none" w:sz="0" w:space="0" w:color="auto"/>
        <w:left w:val="none" w:sz="0" w:space="0" w:color="auto"/>
        <w:bottom w:val="none" w:sz="0" w:space="0" w:color="auto"/>
        <w:right w:val="none" w:sz="0" w:space="0" w:color="auto"/>
      </w:divBdr>
    </w:div>
    <w:div w:id="212472240">
      <w:bodyDiv w:val="1"/>
      <w:marLeft w:val="0"/>
      <w:marRight w:val="0"/>
      <w:marTop w:val="0"/>
      <w:marBottom w:val="0"/>
      <w:divBdr>
        <w:top w:val="none" w:sz="0" w:space="0" w:color="auto"/>
        <w:left w:val="none" w:sz="0" w:space="0" w:color="auto"/>
        <w:bottom w:val="none" w:sz="0" w:space="0" w:color="auto"/>
        <w:right w:val="none" w:sz="0" w:space="0" w:color="auto"/>
      </w:divBdr>
    </w:div>
    <w:div w:id="213082264">
      <w:bodyDiv w:val="1"/>
      <w:marLeft w:val="0"/>
      <w:marRight w:val="0"/>
      <w:marTop w:val="0"/>
      <w:marBottom w:val="0"/>
      <w:divBdr>
        <w:top w:val="none" w:sz="0" w:space="0" w:color="auto"/>
        <w:left w:val="none" w:sz="0" w:space="0" w:color="auto"/>
        <w:bottom w:val="none" w:sz="0" w:space="0" w:color="auto"/>
        <w:right w:val="none" w:sz="0" w:space="0" w:color="auto"/>
      </w:divBdr>
    </w:div>
    <w:div w:id="213124102">
      <w:bodyDiv w:val="1"/>
      <w:marLeft w:val="0"/>
      <w:marRight w:val="0"/>
      <w:marTop w:val="0"/>
      <w:marBottom w:val="0"/>
      <w:divBdr>
        <w:top w:val="none" w:sz="0" w:space="0" w:color="auto"/>
        <w:left w:val="none" w:sz="0" w:space="0" w:color="auto"/>
        <w:bottom w:val="none" w:sz="0" w:space="0" w:color="auto"/>
        <w:right w:val="none" w:sz="0" w:space="0" w:color="auto"/>
      </w:divBdr>
    </w:div>
    <w:div w:id="213393976">
      <w:bodyDiv w:val="1"/>
      <w:marLeft w:val="0"/>
      <w:marRight w:val="0"/>
      <w:marTop w:val="0"/>
      <w:marBottom w:val="0"/>
      <w:divBdr>
        <w:top w:val="none" w:sz="0" w:space="0" w:color="auto"/>
        <w:left w:val="none" w:sz="0" w:space="0" w:color="auto"/>
        <w:bottom w:val="none" w:sz="0" w:space="0" w:color="auto"/>
        <w:right w:val="none" w:sz="0" w:space="0" w:color="auto"/>
      </w:divBdr>
    </w:div>
    <w:div w:id="213808367">
      <w:bodyDiv w:val="1"/>
      <w:marLeft w:val="0"/>
      <w:marRight w:val="0"/>
      <w:marTop w:val="0"/>
      <w:marBottom w:val="0"/>
      <w:divBdr>
        <w:top w:val="none" w:sz="0" w:space="0" w:color="auto"/>
        <w:left w:val="none" w:sz="0" w:space="0" w:color="auto"/>
        <w:bottom w:val="none" w:sz="0" w:space="0" w:color="auto"/>
        <w:right w:val="none" w:sz="0" w:space="0" w:color="auto"/>
      </w:divBdr>
    </w:div>
    <w:div w:id="214242444">
      <w:bodyDiv w:val="1"/>
      <w:marLeft w:val="0"/>
      <w:marRight w:val="0"/>
      <w:marTop w:val="0"/>
      <w:marBottom w:val="0"/>
      <w:divBdr>
        <w:top w:val="none" w:sz="0" w:space="0" w:color="auto"/>
        <w:left w:val="none" w:sz="0" w:space="0" w:color="auto"/>
        <w:bottom w:val="none" w:sz="0" w:space="0" w:color="auto"/>
        <w:right w:val="none" w:sz="0" w:space="0" w:color="auto"/>
      </w:divBdr>
    </w:div>
    <w:div w:id="215436213">
      <w:bodyDiv w:val="1"/>
      <w:marLeft w:val="0"/>
      <w:marRight w:val="0"/>
      <w:marTop w:val="0"/>
      <w:marBottom w:val="0"/>
      <w:divBdr>
        <w:top w:val="none" w:sz="0" w:space="0" w:color="auto"/>
        <w:left w:val="none" w:sz="0" w:space="0" w:color="auto"/>
        <w:bottom w:val="none" w:sz="0" w:space="0" w:color="auto"/>
        <w:right w:val="none" w:sz="0" w:space="0" w:color="auto"/>
      </w:divBdr>
    </w:div>
    <w:div w:id="215822353">
      <w:bodyDiv w:val="1"/>
      <w:marLeft w:val="0"/>
      <w:marRight w:val="0"/>
      <w:marTop w:val="0"/>
      <w:marBottom w:val="0"/>
      <w:divBdr>
        <w:top w:val="none" w:sz="0" w:space="0" w:color="auto"/>
        <w:left w:val="none" w:sz="0" w:space="0" w:color="auto"/>
        <w:bottom w:val="none" w:sz="0" w:space="0" w:color="auto"/>
        <w:right w:val="none" w:sz="0" w:space="0" w:color="auto"/>
      </w:divBdr>
    </w:div>
    <w:div w:id="216088429">
      <w:bodyDiv w:val="1"/>
      <w:marLeft w:val="0"/>
      <w:marRight w:val="0"/>
      <w:marTop w:val="0"/>
      <w:marBottom w:val="0"/>
      <w:divBdr>
        <w:top w:val="none" w:sz="0" w:space="0" w:color="auto"/>
        <w:left w:val="none" w:sz="0" w:space="0" w:color="auto"/>
        <w:bottom w:val="none" w:sz="0" w:space="0" w:color="auto"/>
        <w:right w:val="none" w:sz="0" w:space="0" w:color="auto"/>
      </w:divBdr>
    </w:div>
    <w:div w:id="216816508">
      <w:bodyDiv w:val="1"/>
      <w:marLeft w:val="0"/>
      <w:marRight w:val="0"/>
      <w:marTop w:val="0"/>
      <w:marBottom w:val="0"/>
      <w:divBdr>
        <w:top w:val="none" w:sz="0" w:space="0" w:color="auto"/>
        <w:left w:val="none" w:sz="0" w:space="0" w:color="auto"/>
        <w:bottom w:val="none" w:sz="0" w:space="0" w:color="auto"/>
        <w:right w:val="none" w:sz="0" w:space="0" w:color="auto"/>
      </w:divBdr>
    </w:div>
    <w:div w:id="218440683">
      <w:bodyDiv w:val="1"/>
      <w:marLeft w:val="0"/>
      <w:marRight w:val="0"/>
      <w:marTop w:val="0"/>
      <w:marBottom w:val="0"/>
      <w:divBdr>
        <w:top w:val="none" w:sz="0" w:space="0" w:color="auto"/>
        <w:left w:val="none" w:sz="0" w:space="0" w:color="auto"/>
        <w:bottom w:val="none" w:sz="0" w:space="0" w:color="auto"/>
        <w:right w:val="none" w:sz="0" w:space="0" w:color="auto"/>
      </w:divBdr>
    </w:div>
    <w:div w:id="218906727">
      <w:bodyDiv w:val="1"/>
      <w:marLeft w:val="0"/>
      <w:marRight w:val="0"/>
      <w:marTop w:val="0"/>
      <w:marBottom w:val="0"/>
      <w:divBdr>
        <w:top w:val="none" w:sz="0" w:space="0" w:color="auto"/>
        <w:left w:val="none" w:sz="0" w:space="0" w:color="auto"/>
        <w:bottom w:val="none" w:sz="0" w:space="0" w:color="auto"/>
        <w:right w:val="none" w:sz="0" w:space="0" w:color="auto"/>
      </w:divBdr>
    </w:div>
    <w:div w:id="219942653">
      <w:bodyDiv w:val="1"/>
      <w:marLeft w:val="0"/>
      <w:marRight w:val="0"/>
      <w:marTop w:val="0"/>
      <w:marBottom w:val="0"/>
      <w:divBdr>
        <w:top w:val="none" w:sz="0" w:space="0" w:color="auto"/>
        <w:left w:val="none" w:sz="0" w:space="0" w:color="auto"/>
        <w:bottom w:val="none" w:sz="0" w:space="0" w:color="auto"/>
        <w:right w:val="none" w:sz="0" w:space="0" w:color="auto"/>
      </w:divBdr>
    </w:div>
    <w:div w:id="220020995">
      <w:bodyDiv w:val="1"/>
      <w:marLeft w:val="0"/>
      <w:marRight w:val="0"/>
      <w:marTop w:val="0"/>
      <w:marBottom w:val="0"/>
      <w:divBdr>
        <w:top w:val="none" w:sz="0" w:space="0" w:color="auto"/>
        <w:left w:val="none" w:sz="0" w:space="0" w:color="auto"/>
        <w:bottom w:val="none" w:sz="0" w:space="0" w:color="auto"/>
        <w:right w:val="none" w:sz="0" w:space="0" w:color="auto"/>
      </w:divBdr>
    </w:div>
    <w:div w:id="220485451">
      <w:bodyDiv w:val="1"/>
      <w:marLeft w:val="0"/>
      <w:marRight w:val="0"/>
      <w:marTop w:val="0"/>
      <w:marBottom w:val="0"/>
      <w:divBdr>
        <w:top w:val="none" w:sz="0" w:space="0" w:color="auto"/>
        <w:left w:val="none" w:sz="0" w:space="0" w:color="auto"/>
        <w:bottom w:val="none" w:sz="0" w:space="0" w:color="auto"/>
        <w:right w:val="none" w:sz="0" w:space="0" w:color="auto"/>
      </w:divBdr>
    </w:div>
    <w:div w:id="221135997">
      <w:bodyDiv w:val="1"/>
      <w:marLeft w:val="0"/>
      <w:marRight w:val="0"/>
      <w:marTop w:val="0"/>
      <w:marBottom w:val="0"/>
      <w:divBdr>
        <w:top w:val="none" w:sz="0" w:space="0" w:color="auto"/>
        <w:left w:val="none" w:sz="0" w:space="0" w:color="auto"/>
        <w:bottom w:val="none" w:sz="0" w:space="0" w:color="auto"/>
        <w:right w:val="none" w:sz="0" w:space="0" w:color="auto"/>
      </w:divBdr>
    </w:div>
    <w:div w:id="221405307">
      <w:bodyDiv w:val="1"/>
      <w:marLeft w:val="0"/>
      <w:marRight w:val="0"/>
      <w:marTop w:val="0"/>
      <w:marBottom w:val="0"/>
      <w:divBdr>
        <w:top w:val="none" w:sz="0" w:space="0" w:color="auto"/>
        <w:left w:val="none" w:sz="0" w:space="0" w:color="auto"/>
        <w:bottom w:val="none" w:sz="0" w:space="0" w:color="auto"/>
        <w:right w:val="none" w:sz="0" w:space="0" w:color="auto"/>
      </w:divBdr>
    </w:div>
    <w:div w:id="221672560">
      <w:bodyDiv w:val="1"/>
      <w:marLeft w:val="0"/>
      <w:marRight w:val="0"/>
      <w:marTop w:val="0"/>
      <w:marBottom w:val="0"/>
      <w:divBdr>
        <w:top w:val="none" w:sz="0" w:space="0" w:color="auto"/>
        <w:left w:val="none" w:sz="0" w:space="0" w:color="auto"/>
        <w:bottom w:val="none" w:sz="0" w:space="0" w:color="auto"/>
        <w:right w:val="none" w:sz="0" w:space="0" w:color="auto"/>
      </w:divBdr>
    </w:div>
    <w:div w:id="222060135">
      <w:bodyDiv w:val="1"/>
      <w:marLeft w:val="0"/>
      <w:marRight w:val="0"/>
      <w:marTop w:val="0"/>
      <w:marBottom w:val="0"/>
      <w:divBdr>
        <w:top w:val="none" w:sz="0" w:space="0" w:color="auto"/>
        <w:left w:val="none" w:sz="0" w:space="0" w:color="auto"/>
        <w:bottom w:val="none" w:sz="0" w:space="0" w:color="auto"/>
        <w:right w:val="none" w:sz="0" w:space="0" w:color="auto"/>
      </w:divBdr>
    </w:div>
    <w:div w:id="222644643">
      <w:bodyDiv w:val="1"/>
      <w:marLeft w:val="0"/>
      <w:marRight w:val="0"/>
      <w:marTop w:val="0"/>
      <w:marBottom w:val="0"/>
      <w:divBdr>
        <w:top w:val="none" w:sz="0" w:space="0" w:color="auto"/>
        <w:left w:val="none" w:sz="0" w:space="0" w:color="auto"/>
        <w:bottom w:val="none" w:sz="0" w:space="0" w:color="auto"/>
        <w:right w:val="none" w:sz="0" w:space="0" w:color="auto"/>
      </w:divBdr>
    </w:div>
    <w:div w:id="223222231">
      <w:bodyDiv w:val="1"/>
      <w:marLeft w:val="0"/>
      <w:marRight w:val="0"/>
      <w:marTop w:val="0"/>
      <w:marBottom w:val="0"/>
      <w:divBdr>
        <w:top w:val="none" w:sz="0" w:space="0" w:color="auto"/>
        <w:left w:val="none" w:sz="0" w:space="0" w:color="auto"/>
        <w:bottom w:val="none" w:sz="0" w:space="0" w:color="auto"/>
        <w:right w:val="none" w:sz="0" w:space="0" w:color="auto"/>
      </w:divBdr>
    </w:div>
    <w:div w:id="223488214">
      <w:bodyDiv w:val="1"/>
      <w:marLeft w:val="0"/>
      <w:marRight w:val="0"/>
      <w:marTop w:val="0"/>
      <w:marBottom w:val="0"/>
      <w:divBdr>
        <w:top w:val="none" w:sz="0" w:space="0" w:color="auto"/>
        <w:left w:val="none" w:sz="0" w:space="0" w:color="auto"/>
        <w:bottom w:val="none" w:sz="0" w:space="0" w:color="auto"/>
        <w:right w:val="none" w:sz="0" w:space="0" w:color="auto"/>
      </w:divBdr>
    </w:div>
    <w:div w:id="223489465">
      <w:bodyDiv w:val="1"/>
      <w:marLeft w:val="0"/>
      <w:marRight w:val="0"/>
      <w:marTop w:val="0"/>
      <w:marBottom w:val="0"/>
      <w:divBdr>
        <w:top w:val="none" w:sz="0" w:space="0" w:color="auto"/>
        <w:left w:val="none" w:sz="0" w:space="0" w:color="auto"/>
        <w:bottom w:val="none" w:sz="0" w:space="0" w:color="auto"/>
        <w:right w:val="none" w:sz="0" w:space="0" w:color="auto"/>
      </w:divBdr>
    </w:div>
    <w:div w:id="224873255">
      <w:bodyDiv w:val="1"/>
      <w:marLeft w:val="0"/>
      <w:marRight w:val="0"/>
      <w:marTop w:val="0"/>
      <w:marBottom w:val="0"/>
      <w:divBdr>
        <w:top w:val="none" w:sz="0" w:space="0" w:color="auto"/>
        <w:left w:val="none" w:sz="0" w:space="0" w:color="auto"/>
        <w:bottom w:val="none" w:sz="0" w:space="0" w:color="auto"/>
        <w:right w:val="none" w:sz="0" w:space="0" w:color="auto"/>
      </w:divBdr>
    </w:div>
    <w:div w:id="224993507">
      <w:bodyDiv w:val="1"/>
      <w:marLeft w:val="0"/>
      <w:marRight w:val="0"/>
      <w:marTop w:val="0"/>
      <w:marBottom w:val="0"/>
      <w:divBdr>
        <w:top w:val="none" w:sz="0" w:space="0" w:color="auto"/>
        <w:left w:val="none" w:sz="0" w:space="0" w:color="auto"/>
        <w:bottom w:val="none" w:sz="0" w:space="0" w:color="auto"/>
        <w:right w:val="none" w:sz="0" w:space="0" w:color="auto"/>
      </w:divBdr>
    </w:div>
    <w:div w:id="227570581">
      <w:bodyDiv w:val="1"/>
      <w:marLeft w:val="0"/>
      <w:marRight w:val="0"/>
      <w:marTop w:val="0"/>
      <w:marBottom w:val="0"/>
      <w:divBdr>
        <w:top w:val="none" w:sz="0" w:space="0" w:color="auto"/>
        <w:left w:val="none" w:sz="0" w:space="0" w:color="auto"/>
        <w:bottom w:val="none" w:sz="0" w:space="0" w:color="auto"/>
        <w:right w:val="none" w:sz="0" w:space="0" w:color="auto"/>
      </w:divBdr>
    </w:div>
    <w:div w:id="228657832">
      <w:bodyDiv w:val="1"/>
      <w:marLeft w:val="0"/>
      <w:marRight w:val="0"/>
      <w:marTop w:val="0"/>
      <w:marBottom w:val="0"/>
      <w:divBdr>
        <w:top w:val="none" w:sz="0" w:space="0" w:color="auto"/>
        <w:left w:val="none" w:sz="0" w:space="0" w:color="auto"/>
        <w:bottom w:val="none" w:sz="0" w:space="0" w:color="auto"/>
        <w:right w:val="none" w:sz="0" w:space="0" w:color="auto"/>
      </w:divBdr>
    </w:div>
    <w:div w:id="228661317">
      <w:bodyDiv w:val="1"/>
      <w:marLeft w:val="0"/>
      <w:marRight w:val="0"/>
      <w:marTop w:val="0"/>
      <w:marBottom w:val="0"/>
      <w:divBdr>
        <w:top w:val="none" w:sz="0" w:space="0" w:color="auto"/>
        <w:left w:val="none" w:sz="0" w:space="0" w:color="auto"/>
        <w:bottom w:val="none" w:sz="0" w:space="0" w:color="auto"/>
        <w:right w:val="none" w:sz="0" w:space="0" w:color="auto"/>
      </w:divBdr>
    </w:div>
    <w:div w:id="228810978">
      <w:bodyDiv w:val="1"/>
      <w:marLeft w:val="0"/>
      <w:marRight w:val="0"/>
      <w:marTop w:val="0"/>
      <w:marBottom w:val="0"/>
      <w:divBdr>
        <w:top w:val="none" w:sz="0" w:space="0" w:color="auto"/>
        <w:left w:val="none" w:sz="0" w:space="0" w:color="auto"/>
        <w:bottom w:val="none" w:sz="0" w:space="0" w:color="auto"/>
        <w:right w:val="none" w:sz="0" w:space="0" w:color="auto"/>
      </w:divBdr>
    </w:div>
    <w:div w:id="229048693">
      <w:bodyDiv w:val="1"/>
      <w:marLeft w:val="0"/>
      <w:marRight w:val="0"/>
      <w:marTop w:val="0"/>
      <w:marBottom w:val="0"/>
      <w:divBdr>
        <w:top w:val="none" w:sz="0" w:space="0" w:color="auto"/>
        <w:left w:val="none" w:sz="0" w:space="0" w:color="auto"/>
        <w:bottom w:val="none" w:sz="0" w:space="0" w:color="auto"/>
        <w:right w:val="none" w:sz="0" w:space="0" w:color="auto"/>
      </w:divBdr>
    </w:div>
    <w:div w:id="229122323">
      <w:bodyDiv w:val="1"/>
      <w:marLeft w:val="0"/>
      <w:marRight w:val="0"/>
      <w:marTop w:val="0"/>
      <w:marBottom w:val="0"/>
      <w:divBdr>
        <w:top w:val="none" w:sz="0" w:space="0" w:color="auto"/>
        <w:left w:val="none" w:sz="0" w:space="0" w:color="auto"/>
        <w:bottom w:val="none" w:sz="0" w:space="0" w:color="auto"/>
        <w:right w:val="none" w:sz="0" w:space="0" w:color="auto"/>
      </w:divBdr>
    </w:div>
    <w:div w:id="229343083">
      <w:bodyDiv w:val="1"/>
      <w:marLeft w:val="0"/>
      <w:marRight w:val="0"/>
      <w:marTop w:val="0"/>
      <w:marBottom w:val="0"/>
      <w:divBdr>
        <w:top w:val="none" w:sz="0" w:space="0" w:color="auto"/>
        <w:left w:val="none" w:sz="0" w:space="0" w:color="auto"/>
        <w:bottom w:val="none" w:sz="0" w:space="0" w:color="auto"/>
        <w:right w:val="none" w:sz="0" w:space="0" w:color="auto"/>
      </w:divBdr>
    </w:div>
    <w:div w:id="229972519">
      <w:bodyDiv w:val="1"/>
      <w:marLeft w:val="0"/>
      <w:marRight w:val="0"/>
      <w:marTop w:val="0"/>
      <w:marBottom w:val="0"/>
      <w:divBdr>
        <w:top w:val="none" w:sz="0" w:space="0" w:color="auto"/>
        <w:left w:val="none" w:sz="0" w:space="0" w:color="auto"/>
        <w:bottom w:val="none" w:sz="0" w:space="0" w:color="auto"/>
        <w:right w:val="none" w:sz="0" w:space="0" w:color="auto"/>
      </w:divBdr>
    </w:div>
    <w:div w:id="230116824">
      <w:bodyDiv w:val="1"/>
      <w:marLeft w:val="0"/>
      <w:marRight w:val="0"/>
      <w:marTop w:val="0"/>
      <w:marBottom w:val="0"/>
      <w:divBdr>
        <w:top w:val="none" w:sz="0" w:space="0" w:color="auto"/>
        <w:left w:val="none" w:sz="0" w:space="0" w:color="auto"/>
        <w:bottom w:val="none" w:sz="0" w:space="0" w:color="auto"/>
        <w:right w:val="none" w:sz="0" w:space="0" w:color="auto"/>
      </w:divBdr>
    </w:div>
    <w:div w:id="230579605">
      <w:bodyDiv w:val="1"/>
      <w:marLeft w:val="0"/>
      <w:marRight w:val="0"/>
      <w:marTop w:val="0"/>
      <w:marBottom w:val="0"/>
      <w:divBdr>
        <w:top w:val="none" w:sz="0" w:space="0" w:color="auto"/>
        <w:left w:val="none" w:sz="0" w:space="0" w:color="auto"/>
        <w:bottom w:val="none" w:sz="0" w:space="0" w:color="auto"/>
        <w:right w:val="none" w:sz="0" w:space="0" w:color="auto"/>
      </w:divBdr>
    </w:div>
    <w:div w:id="231236241">
      <w:bodyDiv w:val="1"/>
      <w:marLeft w:val="0"/>
      <w:marRight w:val="0"/>
      <w:marTop w:val="0"/>
      <w:marBottom w:val="0"/>
      <w:divBdr>
        <w:top w:val="none" w:sz="0" w:space="0" w:color="auto"/>
        <w:left w:val="none" w:sz="0" w:space="0" w:color="auto"/>
        <w:bottom w:val="none" w:sz="0" w:space="0" w:color="auto"/>
        <w:right w:val="none" w:sz="0" w:space="0" w:color="auto"/>
      </w:divBdr>
    </w:div>
    <w:div w:id="231819340">
      <w:bodyDiv w:val="1"/>
      <w:marLeft w:val="0"/>
      <w:marRight w:val="0"/>
      <w:marTop w:val="0"/>
      <w:marBottom w:val="0"/>
      <w:divBdr>
        <w:top w:val="none" w:sz="0" w:space="0" w:color="auto"/>
        <w:left w:val="none" w:sz="0" w:space="0" w:color="auto"/>
        <w:bottom w:val="none" w:sz="0" w:space="0" w:color="auto"/>
        <w:right w:val="none" w:sz="0" w:space="0" w:color="auto"/>
      </w:divBdr>
    </w:div>
    <w:div w:id="231894838">
      <w:bodyDiv w:val="1"/>
      <w:marLeft w:val="0"/>
      <w:marRight w:val="0"/>
      <w:marTop w:val="0"/>
      <w:marBottom w:val="0"/>
      <w:divBdr>
        <w:top w:val="none" w:sz="0" w:space="0" w:color="auto"/>
        <w:left w:val="none" w:sz="0" w:space="0" w:color="auto"/>
        <w:bottom w:val="none" w:sz="0" w:space="0" w:color="auto"/>
        <w:right w:val="none" w:sz="0" w:space="0" w:color="auto"/>
      </w:divBdr>
    </w:div>
    <w:div w:id="232011084">
      <w:bodyDiv w:val="1"/>
      <w:marLeft w:val="0"/>
      <w:marRight w:val="0"/>
      <w:marTop w:val="0"/>
      <w:marBottom w:val="0"/>
      <w:divBdr>
        <w:top w:val="none" w:sz="0" w:space="0" w:color="auto"/>
        <w:left w:val="none" w:sz="0" w:space="0" w:color="auto"/>
        <w:bottom w:val="none" w:sz="0" w:space="0" w:color="auto"/>
        <w:right w:val="none" w:sz="0" w:space="0" w:color="auto"/>
      </w:divBdr>
    </w:div>
    <w:div w:id="233130459">
      <w:bodyDiv w:val="1"/>
      <w:marLeft w:val="0"/>
      <w:marRight w:val="0"/>
      <w:marTop w:val="0"/>
      <w:marBottom w:val="0"/>
      <w:divBdr>
        <w:top w:val="none" w:sz="0" w:space="0" w:color="auto"/>
        <w:left w:val="none" w:sz="0" w:space="0" w:color="auto"/>
        <w:bottom w:val="none" w:sz="0" w:space="0" w:color="auto"/>
        <w:right w:val="none" w:sz="0" w:space="0" w:color="auto"/>
      </w:divBdr>
    </w:div>
    <w:div w:id="233587329">
      <w:bodyDiv w:val="1"/>
      <w:marLeft w:val="0"/>
      <w:marRight w:val="0"/>
      <w:marTop w:val="0"/>
      <w:marBottom w:val="0"/>
      <w:divBdr>
        <w:top w:val="none" w:sz="0" w:space="0" w:color="auto"/>
        <w:left w:val="none" w:sz="0" w:space="0" w:color="auto"/>
        <w:bottom w:val="none" w:sz="0" w:space="0" w:color="auto"/>
        <w:right w:val="none" w:sz="0" w:space="0" w:color="auto"/>
      </w:divBdr>
    </w:div>
    <w:div w:id="234046570">
      <w:bodyDiv w:val="1"/>
      <w:marLeft w:val="0"/>
      <w:marRight w:val="0"/>
      <w:marTop w:val="0"/>
      <w:marBottom w:val="0"/>
      <w:divBdr>
        <w:top w:val="none" w:sz="0" w:space="0" w:color="auto"/>
        <w:left w:val="none" w:sz="0" w:space="0" w:color="auto"/>
        <w:bottom w:val="none" w:sz="0" w:space="0" w:color="auto"/>
        <w:right w:val="none" w:sz="0" w:space="0" w:color="auto"/>
      </w:divBdr>
    </w:div>
    <w:div w:id="234316516">
      <w:bodyDiv w:val="1"/>
      <w:marLeft w:val="0"/>
      <w:marRight w:val="0"/>
      <w:marTop w:val="0"/>
      <w:marBottom w:val="0"/>
      <w:divBdr>
        <w:top w:val="none" w:sz="0" w:space="0" w:color="auto"/>
        <w:left w:val="none" w:sz="0" w:space="0" w:color="auto"/>
        <w:bottom w:val="none" w:sz="0" w:space="0" w:color="auto"/>
        <w:right w:val="none" w:sz="0" w:space="0" w:color="auto"/>
      </w:divBdr>
    </w:div>
    <w:div w:id="234971734">
      <w:bodyDiv w:val="1"/>
      <w:marLeft w:val="0"/>
      <w:marRight w:val="0"/>
      <w:marTop w:val="0"/>
      <w:marBottom w:val="0"/>
      <w:divBdr>
        <w:top w:val="none" w:sz="0" w:space="0" w:color="auto"/>
        <w:left w:val="none" w:sz="0" w:space="0" w:color="auto"/>
        <w:bottom w:val="none" w:sz="0" w:space="0" w:color="auto"/>
        <w:right w:val="none" w:sz="0" w:space="0" w:color="auto"/>
      </w:divBdr>
    </w:div>
    <w:div w:id="235094186">
      <w:bodyDiv w:val="1"/>
      <w:marLeft w:val="0"/>
      <w:marRight w:val="0"/>
      <w:marTop w:val="0"/>
      <w:marBottom w:val="0"/>
      <w:divBdr>
        <w:top w:val="none" w:sz="0" w:space="0" w:color="auto"/>
        <w:left w:val="none" w:sz="0" w:space="0" w:color="auto"/>
        <w:bottom w:val="none" w:sz="0" w:space="0" w:color="auto"/>
        <w:right w:val="none" w:sz="0" w:space="0" w:color="auto"/>
      </w:divBdr>
    </w:div>
    <w:div w:id="235363733">
      <w:bodyDiv w:val="1"/>
      <w:marLeft w:val="0"/>
      <w:marRight w:val="0"/>
      <w:marTop w:val="0"/>
      <w:marBottom w:val="0"/>
      <w:divBdr>
        <w:top w:val="none" w:sz="0" w:space="0" w:color="auto"/>
        <w:left w:val="none" w:sz="0" w:space="0" w:color="auto"/>
        <w:bottom w:val="none" w:sz="0" w:space="0" w:color="auto"/>
        <w:right w:val="none" w:sz="0" w:space="0" w:color="auto"/>
      </w:divBdr>
    </w:div>
    <w:div w:id="235558857">
      <w:bodyDiv w:val="1"/>
      <w:marLeft w:val="0"/>
      <w:marRight w:val="0"/>
      <w:marTop w:val="0"/>
      <w:marBottom w:val="0"/>
      <w:divBdr>
        <w:top w:val="none" w:sz="0" w:space="0" w:color="auto"/>
        <w:left w:val="none" w:sz="0" w:space="0" w:color="auto"/>
        <w:bottom w:val="none" w:sz="0" w:space="0" w:color="auto"/>
        <w:right w:val="none" w:sz="0" w:space="0" w:color="auto"/>
      </w:divBdr>
    </w:div>
    <w:div w:id="235674070">
      <w:bodyDiv w:val="1"/>
      <w:marLeft w:val="0"/>
      <w:marRight w:val="0"/>
      <w:marTop w:val="0"/>
      <w:marBottom w:val="0"/>
      <w:divBdr>
        <w:top w:val="none" w:sz="0" w:space="0" w:color="auto"/>
        <w:left w:val="none" w:sz="0" w:space="0" w:color="auto"/>
        <w:bottom w:val="none" w:sz="0" w:space="0" w:color="auto"/>
        <w:right w:val="none" w:sz="0" w:space="0" w:color="auto"/>
      </w:divBdr>
    </w:div>
    <w:div w:id="236212924">
      <w:bodyDiv w:val="1"/>
      <w:marLeft w:val="0"/>
      <w:marRight w:val="0"/>
      <w:marTop w:val="0"/>
      <w:marBottom w:val="0"/>
      <w:divBdr>
        <w:top w:val="none" w:sz="0" w:space="0" w:color="auto"/>
        <w:left w:val="none" w:sz="0" w:space="0" w:color="auto"/>
        <w:bottom w:val="none" w:sz="0" w:space="0" w:color="auto"/>
        <w:right w:val="none" w:sz="0" w:space="0" w:color="auto"/>
      </w:divBdr>
    </w:div>
    <w:div w:id="236257597">
      <w:bodyDiv w:val="1"/>
      <w:marLeft w:val="0"/>
      <w:marRight w:val="0"/>
      <w:marTop w:val="0"/>
      <w:marBottom w:val="0"/>
      <w:divBdr>
        <w:top w:val="none" w:sz="0" w:space="0" w:color="auto"/>
        <w:left w:val="none" w:sz="0" w:space="0" w:color="auto"/>
        <w:bottom w:val="none" w:sz="0" w:space="0" w:color="auto"/>
        <w:right w:val="none" w:sz="0" w:space="0" w:color="auto"/>
      </w:divBdr>
    </w:div>
    <w:div w:id="236980702">
      <w:bodyDiv w:val="1"/>
      <w:marLeft w:val="0"/>
      <w:marRight w:val="0"/>
      <w:marTop w:val="0"/>
      <w:marBottom w:val="0"/>
      <w:divBdr>
        <w:top w:val="none" w:sz="0" w:space="0" w:color="auto"/>
        <w:left w:val="none" w:sz="0" w:space="0" w:color="auto"/>
        <w:bottom w:val="none" w:sz="0" w:space="0" w:color="auto"/>
        <w:right w:val="none" w:sz="0" w:space="0" w:color="auto"/>
      </w:divBdr>
    </w:div>
    <w:div w:id="237789841">
      <w:bodyDiv w:val="1"/>
      <w:marLeft w:val="0"/>
      <w:marRight w:val="0"/>
      <w:marTop w:val="0"/>
      <w:marBottom w:val="0"/>
      <w:divBdr>
        <w:top w:val="none" w:sz="0" w:space="0" w:color="auto"/>
        <w:left w:val="none" w:sz="0" w:space="0" w:color="auto"/>
        <w:bottom w:val="none" w:sz="0" w:space="0" w:color="auto"/>
        <w:right w:val="none" w:sz="0" w:space="0" w:color="auto"/>
      </w:divBdr>
    </w:div>
    <w:div w:id="238369593">
      <w:bodyDiv w:val="1"/>
      <w:marLeft w:val="0"/>
      <w:marRight w:val="0"/>
      <w:marTop w:val="0"/>
      <w:marBottom w:val="0"/>
      <w:divBdr>
        <w:top w:val="none" w:sz="0" w:space="0" w:color="auto"/>
        <w:left w:val="none" w:sz="0" w:space="0" w:color="auto"/>
        <w:bottom w:val="none" w:sz="0" w:space="0" w:color="auto"/>
        <w:right w:val="none" w:sz="0" w:space="0" w:color="auto"/>
      </w:divBdr>
    </w:div>
    <w:div w:id="239950559">
      <w:bodyDiv w:val="1"/>
      <w:marLeft w:val="0"/>
      <w:marRight w:val="0"/>
      <w:marTop w:val="0"/>
      <w:marBottom w:val="0"/>
      <w:divBdr>
        <w:top w:val="none" w:sz="0" w:space="0" w:color="auto"/>
        <w:left w:val="none" w:sz="0" w:space="0" w:color="auto"/>
        <w:bottom w:val="none" w:sz="0" w:space="0" w:color="auto"/>
        <w:right w:val="none" w:sz="0" w:space="0" w:color="auto"/>
      </w:divBdr>
    </w:div>
    <w:div w:id="240525719">
      <w:bodyDiv w:val="1"/>
      <w:marLeft w:val="0"/>
      <w:marRight w:val="0"/>
      <w:marTop w:val="0"/>
      <w:marBottom w:val="0"/>
      <w:divBdr>
        <w:top w:val="none" w:sz="0" w:space="0" w:color="auto"/>
        <w:left w:val="none" w:sz="0" w:space="0" w:color="auto"/>
        <w:bottom w:val="none" w:sz="0" w:space="0" w:color="auto"/>
        <w:right w:val="none" w:sz="0" w:space="0" w:color="auto"/>
      </w:divBdr>
    </w:div>
    <w:div w:id="240600039">
      <w:bodyDiv w:val="1"/>
      <w:marLeft w:val="0"/>
      <w:marRight w:val="0"/>
      <w:marTop w:val="0"/>
      <w:marBottom w:val="0"/>
      <w:divBdr>
        <w:top w:val="none" w:sz="0" w:space="0" w:color="auto"/>
        <w:left w:val="none" w:sz="0" w:space="0" w:color="auto"/>
        <w:bottom w:val="none" w:sz="0" w:space="0" w:color="auto"/>
        <w:right w:val="none" w:sz="0" w:space="0" w:color="auto"/>
      </w:divBdr>
    </w:div>
    <w:div w:id="240988083">
      <w:bodyDiv w:val="1"/>
      <w:marLeft w:val="0"/>
      <w:marRight w:val="0"/>
      <w:marTop w:val="0"/>
      <w:marBottom w:val="0"/>
      <w:divBdr>
        <w:top w:val="none" w:sz="0" w:space="0" w:color="auto"/>
        <w:left w:val="none" w:sz="0" w:space="0" w:color="auto"/>
        <w:bottom w:val="none" w:sz="0" w:space="0" w:color="auto"/>
        <w:right w:val="none" w:sz="0" w:space="0" w:color="auto"/>
      </w:divBdr>
    </w:div>
    <w:div w:id="241641698">
      <w:bodyDiv w:val="1"/>
      <w:marLeft w:val="0"/>
      <w:marRight w:val="0"/>
      <w:marTop w:val="0"/>
      <w:marBottom w:val="0"/>
      <w:divBdr>
        <w:top w:val="none" w:sz="0" w:space="0" w:color="auto"/>
        <w:left w:val="none" w:sz="0" w:space="0" w:color="auto"/>
        <w:bottom w:val="none" w:sz="0" w:space="0" w:color="auto"/>
        <w:right w:val="none" w:sz="0" w:space="0" w:color="auto"/>
      </w:divBdr>
    </w:div>
    <w:div w:id="241793540">
      <w:bodyDiv w:val="1"/>
      <w:marLeft w:val="0"/>
      <w:marRight w:val="0"/>
      <w:marTop w:val="0"/>
      <w:marBottom w:val="0"/>
      <w:divBdr>
        <w:top w:val="none" w:sz="0" w:space="0" w:color="auto"/>
        <w:left w:val="none" w:sz="0" w:space="0" w:color="auto"/>
        <w:bottom w:val="none" w:sz="0" w:space="0" w:color="auto"/>
        <w:right w:val="none" w:sz="0" w:space="0" w:color="auto"/>
      </w:divBdr>
    </w:div>
    <w:div w:id="241839330">
      <w:bodyDiv w:val="1"/>
      <w:marLeft w:val="0"/>
      <w:marRight w:val="0"/>
      <w:marTop w:val="0"/>
      <w:marBottom w:val="0"/>
      <w:divBdr>
        <w:top w:val="none" w:sz="0" w:space="0" w:color="auto"/>
        <w:left w:val="none" w:sz="0" w:space="0" w:color="auto"/>
        <w:bottom w:val="none" w:sz="0" w:space="0" w:color="auto"/>
        <w:right w:val="none" w:sz="0" w:space="0" w:color="auto"/>
      </w:divBdr>
    </w:div>
    <w:div w:id="242572277">
      <w:bodyDiv w:val="1"/>
      <w:marLeft w:val="0"/>
      <w:marRight w:val="0"/>
      <w:marTop w:val="0"/>
      <w:marBottom w:val="0"/>
      <w:divBdr>
        <w:top w:val="none" w:sz="0" w:space="0" w:color="auto"/>
        <w:left w:val="none" w:sz="0" w:space="0" w:color="auto"/>
        <w:bottom w:val="none" w:sz="0" w:space="0" w:color="auto"/>
        <w:right w:val="none" w:sz="0" w:space="0" w:color="auto"/>
      </w:divBdr>
    </w:div>
    <w:div w:id="242682588">
      <w:bodyDiv w:val="1"/>
      <w:marLeft w:val="0"/>
      <w:marRight w:val="0"/>
      <w:marTop w:val="0"/>
      <w:marBottom w:val="0"/>
      <w:divBdr>
        <w:top w:val="none" w:sz="0" w:space="0" w:color="auto"/>
        <w:left w:val="none" w:sz="0" w:space="0" w:color="auto"/>
        <w:bottom w:val="none" w:sz="0" w:space="0" w:color="auto"/>
        <w:right w:val="none" w:sz="0" w:space="0" w:color="auto"/>
      </w:divBdr>
    </w:div>
    <w:div w:id="242692015">
      <w:bodyDiv w:val="1"/>
      <w:marLeft w:val="0"/>
      <w:marRight w:val="0"/>
      <w:marTop w:val="0"/>
      <w:marBottom w:val="0"/>
      <w:divBdr>
        <w:top w:val="none" w:sz="0" w:space="0" w:color="auto"/>
        <w:left w:val="none" w:sz="0" w:space="0" w:color="auto"/>
        <w:bottom w:val="none" w:sz="0" w:space="0" w:color="auto"/>
        <w:right w:val="none" w:sz="0" w:space="0" w:color="auto"/>
      </w:divBdr>
    </w:div>
    <w:div w:id="243220836">
      <w:bodyDiv w:val="1"/>
      <w:marLeft w:val="0"/>
      <w:marRight w:val="0"/>
      <w:marTop w:val="0"/>
      <w:marBottom w:val="0"/>
      <w:divBdr>
        <w:top w:val="none" w:sz="0" w:space="0" w:color="auto"/>
        <w:left w:val="none" w:sz="0" w:space="0" w:color="auto"/>
        <w:bottom w:val="none" w:sz="0" w:space="0" w:color="auto"/>
        <w:right w:val="none" w:sz="0" w:space="0" w:color="auto"/>
      </w:divBdr>
    </w:div>
    <w:div w:id="243537347">
      <w:bodyDiv w:val="1"/>
      <w:marLeft w:val="0"/>
      <w:marRight w:val="0"/>
      <w:marTop w:val="0"/>
      <w:marBottom w:val="0"/>
      <w:divBdr>
        <w:top w:val="none" w:sz="0" w:space="0" w:color="auto"/>
        <w:left w:val="none" w:sz="0" w:space="0" w:color="auto"/>
        <w:bottom w:val="none" w:sz="0" w:space="0" w:color="auto"/>
        <w:right w:val="none" w:sz="0" w:space="0" w:color="auto"/>
      </w:divBdr>
    </w:div>
    <w:div w:id="243803565">
      <w:bodyDiv w:val="1"/>
      <w:marLeft w:val="0"/>
      <w:marRight w:val="0"/>
      <w:marTop w:val="0"/>
      <w:marBottom w:val="0"/>
      <w:divBdr>
        <w:top w:val="none" w:sz="0" w:space="0" w:color="auto"/>
        <w:left w:val="none" w:sz="0" w:space="0" w:color="auto"/>
        <w:bottom w:val="none" w:sz="0" w:space="0" w:color="auto"/>
        <w:right w:val="none" w:sz="0" w:space="0" w:color="auto"/>
      </w:divBdr>
    </w:div>
    <w:div w:id="243952914">
      <w:bodyDiv w:val="1"/>
      <w:marLeft w:val="0"/>
      <w:marRight w:val="0"/>
      <w:marTop w:val="0"/>
      <w:marBottom w:val="0"/>
      <w:divBdr>
        <w:top w:val="none" w:sz="0" w:space="0" w:color="auto"/>
        <w:left w:val="none" w:sz="0" w:space="0" w:color="auto"/>
        <w:bottom w:val="none" w:sz="0" w:space="0" w:color="auto"/>
        <w:right w:val="none" w:sz="0" w:space="0" w:color="auto"/>
      </w:divBdr>
    </w:div>
    <w:div w:id="244001508">
      <w:bodyDiv w:val="1"/>
      <w:marLeft w:val="0"/>
      <w:marRight w:val="0"/>
      <w:marTop w:val="0"/>
      <w:marBottom w:val="0"/>
      <w:divBdr>
        <w:top w:val="none" w:sz="0" w:space="0" w:color="auto"/>
        <w:left w:val="none" w:sz="0" w:space="0" w:color="auto"/>
        <w:bottom w:val="none" w:sz="0" w:space="0" w:color="auto"/>
        <w:right w:val="none" w:sz="0" w:space="0" w:color="auto"/>
      </w:divBdr>
    </w:div>
    <w:div w:id="244723815">
      <w:bodyDiv w:val="1"/>
      <w:marLeft w:val="0"/>
      <w:marRight w:val="0"/>
      <w:marTop w:val="0"/>
      <w:marBottom w:val="0"/>
      <w:divBdr>
        <w:top w:val="none" w:sz="0" w:space="0" w:color="auto"/>
        <w:left w:val="none" w:sz="0" w:space="0" w:color="auto"/>
        <w:bottom w:val="none" w:sz="0" w:space="0" w:color="auto"/>
        <w:right w:val="none" w:sz="0" w:space="0" w:color="auto"/>
      </w:divBdr>
    </w:div>
    <w:div w:id="244806735">
      <w:bodyDiv w:val="1"/>
      <w:marLeft w:val="0"/>
      <w:marRight w:val="0"/>
      <w:marTop w:val="0"/>
      <w:marBottom w:val="0"/>
      <w:divBdr>
        <w:top w:val="none" w:sz="0" w:space="0" w:color="auto"/>
        <w:left w:val="none" w:sz="0" w:space="0" w:color="auto"/>
        <w:bottom w:val="none" w:sz="0" w:space="0" w:color="auto"/>
        <w:right w:val="none" w:sz="0" w:space="0" w:color="auto"/>
      </w:divBdr>
    </w:div>
    <w:div w:id="244842578">
      <w:bodyDiv w:val="1"/>
      <w:marLeft w:val="0"/>
      <w:marRight w:val="0"/>
      <w:marTop w:val="0"/>
      <w:marBottom w:val="0"/>
      <w:divBdr>
        <w:top w:val="none" w:sz="0" w:space="0" w:color="auto"/>
        <w:left w:val="none" w:sz="0" w:space="0" w:color="auto"/>
        <w:bottom w:val="none" w:sz="0" w:space="0" w:color="auto"/>
        <w:right w:val="none" w:sz="0" w:space="0" w:color="auto"/>
      </w:divBdr>
    </w:div>
    <w:div w:id="245267651">
      <w:bodyDiv w:val="1"/>
      <w:marLeft w:val="0"/>
      <w:marRight w:val="0"/>
      <w:marTop w:val="0"/>
      <w:marBottom w:val="0"/>
      <w:divBdr>
        <w:top w:val="none" w:sz="0" w:space="0" w:color="auto"/>
        <w:left w:val="none" w:sz="0" w:space="0" w:color="auto"/>
        <w:bottom w:val="none" w:sz="0" w:space="0" w:color="auto"/>
        <w:right w:val="none" w:sz="0" w:space="0" w:color="auto"/>
      </w:divBdr>
    </w:div>
    <w:div w:id="247349054">
      <w:bodyDiv w:val="1"/>
      <w:marLeft w:val="0"/>
      <w:marRight w:val="0"/>
      <w:marTop w:val="0"/>
      <w:marBottom w:val="0"/>
      <w:divBdr>
        <w:top w:val="none" w:sz="0" w:space="0" w:color="auto"/>
        <w:left w:val="none" w:sz="0" w:space="0" w:color="auto"/>
        <w:bottom w:val="none" w:sz="0" w:space="0" w:color="auto"/>
        <w:right w:val="none" w:sz="0" w:space="0" w:color="auto"/>
      </w:divBdr>
    </w:div>
    <w:div w:id="248586606">
      <w:bodyDiv w:val="1"/>
      <w:marLeft w:val="0"/>
      <w:marRight w:val="0"/>
      <w:marTop w:val="0"/>
      <w:marBottom w:val="0"/>
      <w:divBdr>
        <w:top w:val="none" w:sz="0" w:space="0" w:color="auto"/>
        <w:left w:val="none" w:sz="0" w:space="0" w:color="auto"/>
        <w:bottom w:val="none" w:sz="0" w:space="0" w:color="auto"/>
        <w:right w:val="none" w:sz="0" w:space="0" w:color="auto"/>
      </w:divBdr>
    </w:div>
    <w:div w:id="250431315">
      <w:bodyDiv w:val="1"/>
      <w:marLeft w:val="0"/>
      <w:marRight w:val="0"/>
      <w:marTop w:val="0"/>
      <w:marBottom w:val="0"/>
      <w:divBdr>
        <w:top w:val="none" w:sz="0" w:space="0" w:color="auto"/>
        <w:left w:val="none" w:sz="0" w:space="0" w:color="auto"/>
        <w:bottom w:val="none" w:sz="0" w:space="0" w:color="auto"/>
        <w:right w:val="none" w:sz="0" w:space="0" w:color="auto"/>
      </w:divBdr>
    </w:div>
    <w:div w:id="251623263">
      <w:bodyDiv w:val="1"/>
      <w:marLeft w:val="0"/>
      <w:marRight w:val="0"/>
      <w:marTop w:val="0"/>
      <w:marBottom w:val="0"/>
      <w:divBdr>
        <w:top w:val="none" w:sz="0" w:space="0" w:color="auto"/>
        <w:left w:val="none" w:sz="0" w:space="0" w:color="auto"/>
        <w:bottom w:val="none" w:sz="0" w:space="0" w:color="auto"/>
        <w:right w:val="none" w:sz="0" w:space="0" w:color="auto"/>
      </w:divBdr>
    </w:div>
    <w:div w:id="252056682">
      <w:bodyDiv w:val="1"/>
      <w:marLeft w:val="0"/>
      <w:marRight w:val="0"/>
      <w:marTop w:val="0"/>
      <w:marBottom w:val="0"/>
      <w:divBdr>
        <w:top w:val="none" w:sz="0" w:space="0" w:color="auto"/>
        <w:left w:val="none" w:sz="0" w:space="0" w:color="auto"/>
        <w:bottom w:val="none" w:sz="0" w:space="0" w:color="auto"/>
        <w:right w:val="none" w:sz="0" w:space="0" w:color="auto"/>
      </w:divBdr>
    </w:div>
    <w:div w:id="252864441">
      <w:bodyDiv w:val="1"/>
      <w:marLeft w:val="0"/>
      <w:marRight w:val="0"/>
      <w:marTop w:val="0"/>
      <w:marBottom w:val="0"/>
      <w:divBdr>
        <w:top w:val="none" w:sz="0" w:space="0" w:color="auto"/>
        <w:left w:val="none" w:sz="0" w:space="0" w:color="auto"/>
        <w:bottom w:val="none" w:sz="0" w:space="0" w:color="auto"/>
        <w:right w:val="none" w:sz="0" w:space="0" w:color="auto"/>
      </w:divBdr>
    </w:div>
    <w:div w:id="252905811">
      <w:bodyDiv w:val="1"/>
      <w:marLeft w:val="0"/>
      <w:marRight w:val="0"/>
      <w:marTop w:val="0"/>
      <w:marBottom w:val="0"/>
      <w:divBdr>
        <w:top w:val="none" w:sz="0" w:space="0" w:color="auto"/>
        <w:left w:val="none" w:sz="0" w:space="0" w:color="auto"/>
        <w:bottom w:val="none" w:sz="0" w:space="0" w:color="auto"/>
        <w:right w:val="none" w:sz="0" w:space="0" w:color="auto"/>
      </w:divBdr>
    </w:div>
    <w:div w:id="254020776">
      <w:bodyDiv w:val="1"/>
      <w:marLeft w:val="0"/>
      <w:marRight w:val="0"/>
      <w:marTop w:val="0"/>
      <w:marBottom w:val="0"/>
      <w:divBdr>
        <w:top w:val="none" w:sz="0" w:space="0" w:color="auto"/>
        <w:left w:val="none" w:sz="0" w:space="0" w:color="auto"/>
        <w:bottom w:val="none" w:sz="0" w:space="0" w:color="auto"/>
        <w:right w:val="none" w:sz="0" w:space="0" w:color="auto"/>
      </w:divBdr>
    </w:div>
    <w:div w:id="254947768">
      <w:bodyDiv w:val="1"/>
      <w:marLeft w:val="0"/>
      <w:marRight w:val="0"/>
      <w:marTop w:val="0"/>
      <w:marBottom w:val="0"/>
      <w:divBdr>
        <w:top w:val="none" w:sz="0" w:space="0" w:color="auto"/>
        <w:left w:val="none" w:sz="0" w:space="0" w:color="auto"/>
        <w:bottom w:val="none" w:sz="0" w:space="0" w:color="auto"/>
        <w:right w:val="none" w:sz="0" w:space="0" w:color="auto"/>
      </w:divBdr>
    </w:div>
    <w:div w:id="254948372">
      <w:bodyDiv w:val="1"/>
      <w:marLeft w:val="0"/>
      <w:marRight w:val="0"/>
      <w:marTop w:val="0"/>
      <w:marBottom w:val="0"/>
      <w:divBdr>
        <w:top w:val="none" w:sz="0" w:space="0" w:color="auto"/>
        <w:left w:val="none" w:sz="0" w:space="0" w:color="auto"/>
        <w:bottom w:val="none" w:sz="0" w:space="0" w:color="auto"/>
        <w:right w:val="none" w:sz="0" w:space="0" w:color="auto"/>
      </w:divBdr>
    </w:div>
    <w:div w:id="255333716">
      <w:bodyDiv w:val="1"/>
      <w:marLeft w:val="0"/>
      <w:marRight w:val="0"/>
      <w:marTop w:val="0"/>
      <w:marBottom w:val="0"/>
      <w:divBdr>
        <w:top w:val="none" w:sz="0" w:space="0" w:color="auto"/>
        <w:left w:val="none" w:sz="0" w:space="0" w:color="auto"/>
        <w:bottom w:val="none" w:sz="0" w:space="0" w:color="auto"/>
        <w:right w:val="none" w:sz="0" w:space="0" w:color="auto"/>
      </w:divBdr>
    </w:div>
    <w:div w:id="256523646">
      <w:bodyDiv w:val="1"/>
      <w:marLeft w:val="0"/>
      <w:marRight w:val="0"/>
      <w:marTop w:val="0"/>
      <w:marBottom w:val="0"/>
      <w:divBdr>
        <w:top w:val="none" w:sz="0" w:space="0" w:color="auto"/>
        <w:left w:val="none" w:sz="0" w:space="0" w:color="auto"/>
        <w:bottom w:val="none" w:sz="0" w:space="0" w:color="auto"/>
        <w:right w:val="none" w:sz="0" w:space="0" w:color="auto"/>
      </w:divBdr>
    </w:div>
    <w:div w:id="257105591">
      <w:bodyDiv w:val="1"/>
      <w:marLeft w:val="0"/>
      <w:marRight w:val="0"/>
      <w:marTop w:val="0"/>
      <w:marBottom w:val="0"/>
      <w:divBdr>
        <w:top w:val="none" w:sz="0" w:space="0" w:color="auto"/>
        <w:left w:val="none" w:sz="0" w:space="0" w:color="auto"/>
        <w:bottom w:val="none" w:sz="0" w:space="0" w:color="auto"/>
        <w:right w:val="none" w:sz="0" w:space="0" w:color="auto"/>
      </w:divBdr>
    </w:div>
    <w:div w:id="258370577">
      <w:bodyDiv w:val="1"/>
      <w:marLeft w:val="0"/>
      <w:marRight w:val="0"/>
      <w:marTop w:val="0"/>
      <w:marBottom w:val="0"/>
      <w:divBdr>
        <w:top w:val="none" w:sz="0" w:space="0" w:color="auto"/>
        <w:left w:val="none" w:sz="0" w:space="0" w:color="auto"/>
        <w:bottom w:val="none" w:sz="0" w:space="0" w:color="auto"/>
        <w:right w:val="none" w:sz="0" w:space="0" w:color="auto"/>
      </w:divBdr>
    </w:div>
    <w:div w:id="258878149">
      <w:bodyDiv w:val="1"/>
      <w:marLeft w:val="0"/>
      <w:marRight w:val="0"/>
      <w:marTop w:val="0"/>
      <w:marBottom w:val="0"/>
      <w:divBdr>
        <w:top w:val="none" w:sz="0" w:space="0" w:color="auto"/>
        <w:left w:val="none" w:sz="0" w:space="0" w:color="auto"/>
        <w:bottom w:val="none" w:sz="0" w:space="0" w:color="auto"/>
        <w:right w:val="none" w:sz="0" w:space="0" w:color="auto"/>
      </w:divBdr>
    </w:div>
    <w:div w:id="259028312">
      <w:bodyDiv w:val="1"/>
      <w:marLeft w:val="0"/>
      <w:marRight w:val="0"/>
      <w:marTop w:val="0"/>
      <w:marBottom w:val="0"/>
      <w:divBdr>
        <w:top w:val="none" w:sz="0" w:space="0" w:color="auto"/>
        <w:left w:val="none" w:sz="0" w:space="0" w:color="auto"/>
        <w:bottom w:val="none" w:sz="0" w:space="0" w:color="auto"/>
        <w:right w:val="none" w:sz="0" w:space="0" w:color="auto"/>
      </w:divBdr>
    </w:div>
    <w:div w:id="259531240">
      <w:bodyDiv w:val="1"/>
      <w:marLeft w:val="0"/>
      <w:marRight w:val="0"/>
      <w:marTop w:val="0"/>
      <w:marBottom w:val="0"/>
      <w:divBdr>
        <w:top w:val="none" w:sz="0" w:space="0" w:color="auto"/>
        <w:left w:val="none" w:sz="0" w:space="0" w:color="auto"/>
        <w:bottom w:val="none" w:sz="0" w:space="0" w:color="auto"/>
        <w:right w:val="none" w:sz="0" w:space="0" w:color="auto"/>
      </w:divBdr>
    </w:div>
    <w:div w:id="260458607">
      <w:bodyDiv w:val="1"/>
      <w:marLeft w:val="0"/>
      <w:marRight w:val="0"/>
      <w:marTop w:val="0"/>
      <w:marBottom w:val="0"/>
      <w:divBdr>
        <w:top w:val="none" w:sz="0" w:space="0" w:color="auto"/>
        <w:left w:val="none" w:sz="0" w:space="0" w:color="auto"/>
        <w:bottom w:val="none" w:sz="0" w:space="0" w:color="auto"/>
        <w:right w:val="none" w:sz="0" w:space="0" w:color="auto"/>
      </w:divBdr>
    </w:div>
    <w:div w:id="261576368">
      <w:bodyDiv w:val="1"/>
      <w:marLeft w:val="0"/>
      <w:marRight w:val="0"/>
      <w:marTop w:val="0"/>
      <w:marBottom w:val="0"/>
      <w:divBdr>
        <w:top w:val="none" w:sz="0" w:space="0" w:color="auto"/>
        <w:left w:val="none" w:sz="0" w:space="0" w:color="auto"/>
        <w:bottom w:val="none" w:sz="0" w:space="0" w:color="auto"/>
        <w:right w:val="none" w:sz="0" w:space="0" w:color="auto"/>
      </w:divBdr>
    </w:div>
    <w:div w:id="262569937">
      <w:bodyDiv w:val="1"/>
      <w:marLeft w:val="0"/>
      <w:marRight w:val="0"/>
      <w:marTop w:val="0"/>
      <w:marBottom w:val="0"/>
      <w:divBdr>
        <w:top w:val="none" w:sz="0" w:space="0" w:color="auto"/>
        <w:left w:val="none" w:sz="0" w:space="0" w:color="auto"/>
        <w:bottom w:val="none" w:sz="0" w:space="0" w:color="auto"/>
        <w:right w:val="none" w:sz="0" w:space="0" w:color="auto"/>
      </w:divBdr>
    </w:div>
    <w:div w:id="265189306">
      <w:bodyDiv w:val="1"/>
      <w:marLeft w:val="0"/>
      <w:marRight w:val="0"/>
      <w:marTop w:val="0"/>
      <w:marBottom w:val="0"/>
      <w:divBdr>
        <w:top w:val="none" w:sz="0" w:space="0" w:color="auto"/>
        <w:left w:val="none" w:sz="0" w:space="0" w:color="auto"/>
        <w:bottom w:val="none" w:sz="0" w:space="0" w:color="auto"/>
        <w:right w:val="none" w:sz="0" w:space="0" w:color="auto"/>
      </w:divBdr>
    </w:div>
    <w:div w:id="265430047">
      <w:bodyDiv w:val="1"/>
      <w:marLeft w:val="0"/>
      <w:marRight w:val="0"/>
      <w:marTop w:val="0"/>
      <w:marBottom w:val="0"/>
      <w:divBdr>
        <w:top w:val="none" w:sz="0" w:space="0" w:color="auto"/>
        <w:left w:val="none" w:sz="0" w:space="0" w:color="auto"/>
        <w:bottom w:val="none" w:sz="0" w:space="0" w:color="auto"/>
        <w:right w:val="none" w:sz="0" w:space="0" w:color="auto"/>
      </w:divBdr>
    </w:div>
    <w:div w:id="265700154">
      <w:bodyDiv w:val="1"/>
      <w:marLeft w:val="0"/>
      <w:marRight w:val="0"/>
      <w:marTop w:val="0"/>
      <w:marBottom w:val="0"/>
      <w:divBdr>
        <w:top w:val="none" w:sz="0" w:space="0" w:color="auto"/>
        <w:left w:val="none" w:sz="0" w:space="0" w:color="auto"/>
        <w:bottom w:val="none" w:sz="0" w:space="0" w:color="auto"/>
        <w:right w:val="none" w:sz="0" w:space="0" w:color="auto"/>
      </w:divBdr>
    </w:div>
    <w:div w:id="265774623">
      <w:bodyDiv w:val="1"/>
      <w:marLeft w:val="0"/>
      <w:marRight w:val="0"/>
      <w:marTop w:val="0"/>
      <w:marBottom w:val="0"/>
      <w:divBdr>
        <w:top w:val="none" w:sz="0" w:space="0" w:color="auto"/>
        <w:left w:val="none" w:sz="0" w:space="0" w:color="auto"/>
        <w:bottom w:val="none" w:sz="0" w:space="0" w:color="auto"/>
        <w:right w:val="none" w:sz="0" w:space="0" w:color="auto"/>
      </w:divBdr>
    </w:div>
    <w:div w:id="266695308">
      <w:bodyDiv w:val="1"/>
      <w:marLeft w:val="0"/>
      <w:marRight w:val="0"/>
      <w:marTop w:val="0"/>
      <w:marBottom w:val="0"/>
      <w:divBdr>
        <w:top w:val="none" w:sz="0" w:space="0" w:color="auto"/>
        <w:left w:val="none" w:sz="0" w:space="0" w:color="auto"/>
        <w:bottom w:val="none" w:sz="0" w:space="0" w:color="auto"/>
        <w:right w:val="none" w:sz="0" w:space="0" w:color="auto"/>
      </w:divBdr>
    </w:div>
    <w:div w:id="267780148">
      <w:bodyDiv w:val="1"/>
      <w:marLeft w:val="0"/>
      <w:marRight w:val="0"/>
      <w:marTop w:val="0"/>
      <w:marBottom w:val="0"/>
      <w:divBdr>
        <w:top w:val="none" w:sz="0" w:space="0" w:color="auto"/>
        <w:left w:val="none" w:sz="0" w:space="0" w:color="auto"/>
        <w:bottom w:val="none" w:sz="0" w:space="0" w:color="auto"/>
        <w:right w:val="none" w:sz="0" w:space="0" w:color="auto"/>
      </w:divBdr>
    </w:div>
    <w:div w:id="269896910">
      <w:bodyDiv w:val="1"/>
      <w:marLeft w:val="0"/>
      <w:marRight w:val="0"/>
      <w:marTop w:val="0"/>
      <w:marBottom w:val="0"/>
      <w:divBdr>
        <w:top w:val="none" w:sz="0" w:space="0" w:color="auto"/>
        <w:left w:val="none" w:sz="0" w:space="0" w:color="auto"/>
        <w:bottom w:val="none" w:sz="0" w:space="0" w:color="auto"/>
        <w:right w:val="none" w:sz="0" w:space="0" w:color="auto"/>
      </w:divBdr>
    </w:div>
    <w:div w:id="270011516">
      <w:bodyDiv w:val="1"/>
      <w:marLeft w:val="0"/>
      <w:marRight w:val="0"/>
      <w:marTop w:val="0"/>
      <w:marBottom w:val="0"/>
      <w:divBdr>
        <w:top w:val="none" w:sz="0" w:space="0" w:color="auto"/>
        <w:left w:val="none" w:sz="0" w:space="0" w:color="auto"/>
        <w:bottom w:val="none" w:sz="0" w:space="0" w:color="auto"/>
        <w:right w:val="none" w:sz="0" w:space="0" w:color="auto"/>
      </w:divBdr>
    </w:div>
    <w:div w:id="270816529">
      <w:bodyDiv w:val="1"/>
      <w:marLeft w:val="0"/>
      <w:marRight w:val="0"/>
      <w:marTop w:val="0"/>
      <w:marBottom w:val="0"/>
      <w:divBdr>
        <w:top w:val="none" w:sz="0" w:space="0" w:color="auto"/>
        <w:left w:val="none" w:sz="0" w:space="0" w:color="auto"/>
        <w:bottom w:val="none" w:sz="0" w:space="0" w:color="auto"/>
        <w:right w:val="none" w:sz="0" w:space="0" w:color="auto"/>
      </w:divBdr>
    </w:div>
    <w:div w:id="270825567">
      <w:bodyDiv w:val="1"/>
      <w:marLeft w:val="0"/>
      <w:marRight w:val="0"/>
      <w:marTop w:val="0"/>
      <w:marBottom w:val="0"/>
      <w:divBdr>
        <w:top w:val="none" w:sz="0" w:space="0" w:color="auto"/>
        <w:left w:val="none" w:sz="0" w:space="0" w:color="auto"/>
        <w:bottom w:val="none" w:sz="0" w:space="0" w:color="auto"/>
        <w:right w:val="none" w:sz="0" w:space="0" w:color="auto"/>
      </w:divBdr>
    </w:div>
    <w:div w:id="271399052">
      <w:bodyDiv w:val="1"/>
      <w:marLeft w:val="0"/>
      <w:marRight w:val="0"/>
      <w:marTop w:val="0"/>
      <w:marBottom w:val="0"/>
      <w:divBdr>
        <w:top w:val="none" w:sz="0" w:space="0" w:color="auto"/>
        <w:left w:val="none" w:sz="0" w:space="0" w:color="auto"/>
        <w:bottom w:val="none" w:sz="0" w:space="0" w:color="auto"/>
        <w:right w:val="none" w:sz="0" w:space="0" w:color="auto"/>
      </w:divBdr>
    </w:div>
    <w:div w:id="272370793">
      <w:bodyDiv w:val="1"/>
      <w:marLeft w:val="0"/>
      <w:marRight w:val="0"/>
      <w:marTop w:val="0"/>
      <w:marBottom w:val="0"/>
      <w:divBdr>
        <w:top w:val="none" w:sz="0" w:space="0" w:color="auto"/>
        <w:left w:val="none" w:sz="0" w:space="0" w:color="auto"/>
        <w:bottom w:val="none" w:sz="0" w:space="0" w:color="auto"/>
        <w:right w:val="none" w:sz="0" w:space="0" w:color="auto"/>
      </w:divBdr>
    </w:div>
    <w:div w:id="272716684">
      <w:bodyDiv w:val="1"/>
      <w:marLeft w:val="0"/>
      <w:marRight w:val="0"/>
      <w:marTop w:val="0"/>
      <w:marBottom w:val="0"/>
      <w:divBdr>
        <w:top w:val="none" w:sz="0" w:space="0" w:color="auto"/>
        <w:left w:val="none" w:sz="0" w:space="0" w:color="auto"/>
        <w:bottom w:val="none" w:sz="0" w:space="0" w:color="auto"/>
        <w:right w:val="none" w:sz="0" w:space="0" w:color="auto"/>
      </w:divBdr>
    </w:div>
    <w:div w:id="273248511">
      <w:bodyDiv w:val="1"/>
      <w:marLeft w:val="0"/>
      <w:marRight w:val="0"/>
      <w:marTop w:val="0"/>
      <w:marBottom w:val="0"/>
      <w:divBdr>
        <w:top w:val="none" w:sz="0" w:space="0" w:color="auto"/>
        <w:left w:val="none" w:sz="0" w:space="0" w:color="auto"/>
        <w:bottom w:val="none" w:sz="0" w:space="0" w:color="auto"/>
        <w:right w:val="none" w:sz="0" w:space="0" w:color="auto"/>
      </w:divBdr>
    </w:div>
    <w:div w:id="273290727">
      <w:bodyDiv w:val="1"/>
      <w:marLeft w:val="0"/>
      <w:marRight w:val="0"/>
      <w:marTop w:val="0"/>
      <w:marBottom w:val="0"/>
      <w:divBdr>
        <w:top w:val="none" w:sz="0" w:space="0" w:color="auto"/>
        <w:left w:val="none" w:sz="0" w:space="0" w:color="auto"/>
        <w:bottom w:val="none" w:sz="0" w:space="0" w:color="auto"/>
        <w:right w:val="none" w:sz="0" w:space="0" w:color="auto"/>
      </w:divBdr>
    </w:div>
    <w:div w:id="273637435">
      <w:bodyDiv w:val="1"/>
      <w:marLeft w:val="0"/>
      <w:marRight w:val="0"/>
      <w:marTop w:val="0"/>
      <w:marBottom w:val="0"/>
      <w:divBdr>
        <w:top w:val="none" w:sz="0" w:space="0" w:color="auto"/>
        <w:left w:val="none" w:sz="0" w:space="0" w:color="auto"/>
        <w:bottom w:val="none" w:sz="0" w:space="0" w:color="auto"/>
        <w:right w:val="none" w:sz="0" w:space="0" w:color="auto"/>
      </w:divBdr>
    </w:div>
    <w:div w:id="273945102">
      <w:bodyDiv w:val="1"/>
      <w:marLeft w:val="0"/>
      <w:marRight w:val="0"/>
      <w:marTop w:val="0"/>
      <w:marBottom w:val="0"/>
      <w:divBdr>
        <w:top w:val="none" w:sz="0" w:space="0" w:color="auto"/>
        <w:left w:val="none" w:sz="0" w:space="0" w:color="auto"/>
        <w:bottom w:val="none" w:sz="0" w:space="0" w:color="auto"/>
        <w:right w:val="none" w:sz="0" w:space="0" w:color="auto"/>
      </w:divBdr>
    </w:div>
    <w:div w:id="274558704">
      <w:bodyDiv w:val="1"/>
      <w:marLeft w:val="0"/>
      <w:marRight w:val="0"/>
      <w:marTop w:val="0"/>
      <w:marBottom w:val="0"/>
      <w:divBdr>
        <w:top w:val="none" w:sz="0" w:space="0" w:color="auto"/>
        <w:left w:val="none" w:sz="0" w:space="0" w:color="auto"/>
        <w:bottom w:val="none" w:sz="0" w:space="0" w:color="auto"/>
        <w:right w:val="none" w:sz="0" w:space="0" w:color="auto"/>
      </w:divBdr>
    </w:div>
    <w:div w:id="275068301">
      <w:bodyDiv w:val="1"/>
      <w:marLeft w:val="0"/>
      <w:marRight w:val="0"/>
      <w:marTop w:val="0"/>
      <w:marBottom w:val="0"/>
      <w:divBdr>
        <w:top w:val="none" w:sz="0" w:space="0" w:color="auto"/>
        <w:left w:val="none" w:sz="0" w:space="0" w:color="auto"/>
        <w:bottom w:val="none" w:sz="0" w:space="0" w:color="auto"/>
        <w:right w:val="none" w:sz="0" w:space="0" w:color="auto"/>
      </w:divBdr>
    </w:div>
    <w:div w:id="276103840">
      <w:bodyDiv w:val="1"/>
      <w:marLeft w:val="0"/>
      <w:marRight w:val="0"/>
      <w:marTop w:val="0"/>
      <w:marBottom w:val="0"/>
      <w:divBdr>
        <w:top w:val="none" w:sz="0" w:space="0" w:color="auto"/>
        <w:left w:val="none" w:sz="0" w:space="0" w:color="auto"/>
        <w:bottom w:val="none" w:sz="0" w:space="0" w:color="auto"/>
        <w:right w:val="none" w:sz="0" w:space="0" w:color="auto"/>
      </w:divBdr>
    </w:div>
    <w:div w:id="276183085">
      <w:bodyDiv w:val="1"/>
      <w:marLeft w:val="0"/>
      <w:marRight w:val="0"/>
      <w:marTop w:val="0"/>
      <w:marBottom w:val="0"/>
      <w:divBdr>
        <w:top w:val="none" w:sz="0" w:space="0" w:color="auto"/>
        <w:left w:val="none" w:sz="0" w:space="0" w:color="auto"/>
        <w:bottom w:val="none" w:sz="0" w:space="0" w:color="auto"/>
        <w:right w:val="none" w:sz="0" w:space="0" w:color="auto"/>
      </w:divBdr>
    </w:div>
    <w:div w:id="277298672">
      <w:bodyDiv w:val="1"/>
      <w:marLeft w:val="0"/>
      <w:marRight w:val="0"/>
      <w:marTop w:val="0"/>
      <w:marBottom w:val="0"/>
      <w:divBdr>
        <w:top w:val="none" w:sz="0" w:space="0" w:color="auto"/>
        <w:left w:val="none" w:sz="0" w:space="0" w:color="auto"/>
        <w:bottom w:val="none" w:sz="0" w:space="0" w:color="auto"/>
        <w:right w:val="none" w:sz="0" w:space="0" w:color="auto"/>
      </w:divBdr>
    </w:div>
    <w:div w:id="278143399">
      <w:bodyDiv w:val="1"/>
      <w:marLeft w:val="0"/>
      <w:marRight w:val="0"/>
      <w:marTop w:val="0"/>
      <w:marBottom w:val="0"/>
      <w:divBdr>
        <w:top w:val="none" w:sz="0" w:space="0" w:color="auto"/>
        <w:left w:val="none" w:sz="0" w:space="0" w:color="auto"/>
        <w:bottom w:val="none" w:sz="0" w:space="0" w:color="auto"/>
        <w:right w:val="none" w:sz="0" w:space="0" w:color="auto"/>
      </w:divBdr>
    </w:div>
    <w:div w:id="278143666">
      <w:bodyDiv w:val="1"/>
      <w:marLeft w:val="0"/>
      <w:marRight w:val="0"/>
      <w:marTop w:val="0"/>
      <w:marBottom w:val="0"/>
      <w:divBdr>
        <w:top w:val="none" w:sz="0" w:space="0" w:color="auto"/>
        <w:left w:val="none" w:sz="0" w:space="0" w:color="auto"/>
        <w:bottom w:val="none" w:sz="0" w:space="0" w:color="auto"/>
        <w:right w:val="none" w:sz="0" w:space="0" w:color="auto"/>
      </w:divBdr>
    </w:div>
    <w:div w:id="278530361">
      <w:bodyDiv w:val="1"/>
      <w:marLeft w:val="0"/>
      <w:marRight w:val="0"/>
      <w:marTop w:val="0"/>
      <w:marBottom w:val="0"/>
      <w:divBdr>
        <w:top w:val="none" w:sz="0" w:space="0" w:color="auto"/>
        <w:left w:val="none" w:sz="0" w:space="0" w:color="auto"/>
        <w:bottom w:val="none" w:sz="0" w:space="0" w:color="auto"/>
        <w:right w:val="none" w:sz="0" w:space="0" w:color="auto"/>
      </w:divBdr>
    </w:div>
    <w:div w:id="279189125">
      <w:bodyDiv w:val="1"/>
      <w:marLeft w:val="0"/>
      <w:marRight w:val="0"/>
      <w:marTop w:val="0"/>
      <w:marBottom w:val="0"/>
      <w:divBdr>
        <w:top w:val="none" w:sz="0" w:space="0" w:color="auto"/>
        <w:left w:val="none" w:sz="0" w:space="0" w:color="auto"/>
        <w:bottom w:val="none" w:sz="0" w:space="0" w:color="auto"/>
        <w:right w:val="none" w:sz="0" w:space="0" w:color="auto"/>
      </w:divBdr>
    </w:div>
    <w:div w:id="279461436">
      <w:bodyDiv w:val="1"/>
      <w:marLeft w:val="0"/>
      <w:marRight w:val="0"/>
      <w:marTop w:val="0"/>
      <w:marBottom w:val="0"/>
      <w:divBdr>
        <w:top w:val="none" w:sz="0" w:space="0" w:color="auto"/>
        <w:left w:val="none" w:sz="0" w:space="0" w:color="auto"/>
        <w:bottom w:val="none" w:sz="0" w:space="0" w:color="auto"/>
        <w:right w:val="none" w:sz="0" w:space="0" w:color="auto"/>
      </w:divBdr>
    </w:div>
    <w:div w:id="279652609">
      <w:bodyDiv w:val="1"/>
      <w:marLeft w:val="0"/>
      <w:marRight w:val="0"/>
      <w:marTop w:val="0"/>
      <w:marBottom w:val="0"/>
      <w:divBdr>
        <w:top w:val="none" w:sz="0" w:space="0" w:color="auto"/>
        <w:left w:val="none" w:sz="0" w:space="0" w:color="auto"/>
        <w:bottom w:val="none" w:sz="0" w:space="0" w:color="auto"/>
        <w:right w:val="none" w:sz="0" w:space="0" w:color="auto"/>
      </w:divBdr>
    </w:div>
    <w:div w:id="280496241">
      <w:bodyDiv w:val="1"/>
      <w:marLeft w:val="0"/>
      <w:marRight w:val="0"/>
      <w:marTop w:val="0"/>
      <w:marBottom w:val="0"/>
      <w:divBdr>
        <w:top w:val="none" w:sz="0" w:space="0" w:color="auto"/>
        <w:left w:val="none" w:sz="0" w:space="0" w:color="auto"/>
        <w:bottom w:val="none" w:sz="0" w:space="0" w:color="auto"/>
        <w:right w:val="none" w:sz="0" w:space="0" w:color="auto"/>
      </w:divBdr>
    </w:div>
    <w:div w:id="281543184">
      <w:bodyDiv w:val="1"/>
      <w:marLeft w:val="0"/>
      <w:marRight w:val="0"/>
      <w:marTop w:val="0"/>
      <w:marBottom w:val="0"/>
      <w:divBdr>
        <w:top w:val="none" w:sz="0" w:space="0" w:color="auto"/>
        <w:left w:val="none" w:sz="0" w:space="0" w:color="auto"/>
        <w:bottom w:val="none" w:sz="0" w:space="0" w:color="auto"/>
        <w:right w:val="none" w:sz="0" w:space="0" w:color="auto"/>
      </w:divBdr>
    </w:div>
    <w:div w:id="284585288">
      <w:bodyDiv w:val="1"/>
      <w:marLeft w:val="0"/>
      <w:marRight w:val="0"/>
      <w:marTop w:val="0"/>
      <w:marBottom w:val="0"/>
      <w:divBdr>
        <w:top w:val="none" w:sz="0" w:space="0" w:color="auto"/>
        <w:left w:val="none" w:sz="0" w:space="0" w:color="auto"/>
        <w:bottom w:val="none" w:sz="0" w:space="0" w:color="auto"/>
        <w:right w:val="none" w:sz="0" w:space="0" w:color="auto"/>
      </w:divBdr>
    </w:div>
    <w:div w:id="284896324">
      <w:bodyDiv w:val="1"/>
      <w:marLeft w:val="0"/>
      <w:marRight w:val="0"/>
      <w:marTop w:val="0"/>
      <w:marBottom w:val="0"/>
      <w:divBdr>
        <w:top w:val="none" w:sz="0" w:space="0" w:color="auto"/>
        <w:left w:val="none" w:sz="0" w:space="0" w:color="auto"/>
        <w:bottom w:val="none" w:sz="0" w:space="0" w:color="auto"/>
        <w:right w:val="none" w:sz="0" w:space="0" w:color="auto"/>
      </w:divBdr>
    </w:div>
    <w:div w:id="286157351">
      <w:bodyDiv w:val="1"/>
      <w:marLeft w:val="0"/>
      <w:marRight w:val="0"/>
      <w:marTop w:val="0"/>
      <w:marBottom w:val="0"/>
      <w:divBdr>
        <w:top w:val="none" w:sz="0" w:space="0" w:color="auto"/>
        <w:left w:val="none" w:sz="0" w:space="0" w:color="auto"/>
        <w:bottom w:val="none" w:sz="0" w:space="0" w:color="auto"/>
        <w:right w:val="none" w:sz="0" w:space="0" w:color="auto"/>
      </w:divBdr>
    </w:div>
    <w:div w:id="286668468">
      <w:bodyDiv w:val="1"/>
      <w:marLeft w:val="0"/>
      <w:marRight w:val="0"/>
      <w:marTop w:val="0"/>
      <w:marBottom w:val="0"/>
      <w:divBdr>
        <w:top w:val="none" w:sz="0" w:space="0" w:color="auto"/>
        <w:left w:val="none" w:sz="0" w:space="0" w:color="auto"/>
        <w:bottom w:val="none" w:sz="0" w:space="0" w:color="auto"/>
        <w:right w:val="none" w:sz="0" w:space="0" w:color="auto"/>
      </w:divBdr>
    </w:div>
    <w:div w:id="287590522">
      <w:bodyDiv w:val="1"/>
      <w:marLeft w:val="0"/>
      <w:marRight w:val="0"/>
      <w:marTop w:val="0"/>
      <w:marBottom w:val="0"/>
      <w:divBdr>
        <w:top w:val="none" w:sz="0" w:space="0" w:color="auto"/>
        <w:left w:val="none" w:sz="0" w:space="0" w:color="auto"/>
        <w:bottom w:val="none" w:sz="0" w:space="0" w:color="auto"/>
        <w:right w:val="none" w:sz="0" w:space="0" w:color="auto"/>
      </w:divBdr>
    </w:div>
    <w:div w:id="287854225">
      <w:bodyDiv w:val="1"/>
      <w:marLeft w:val="0"/>
      <w:marRight w:val="0"/>
      <w:marTop w:val="0"/>
      <w:marBottom w:val="0"/>
      <w:divBdr>
        <w:top w:val="none" w:sz="0" w:space="0" w:color="auto"/>
        <w:left w:val="none" w:sz="0" w:space="0" w:color="auto"/>
        <w:bottom w:val="none" w:sz="0" w:space="0" w:color="auto"/>
        <w:right w:val="none" w:sz="0" w:space="0" w:color="auto"/>
      </w:divBdr>
    </w:div>
    <w:div w:id="287929977">
      <w:bodyDiv w:val="1"/>
      <w:marLeft w:val="0"/>
      <w:marRight w:val="0"/>
      <w:marTop w:val="0"/>
      <w:marBottom w:val="0"/>
      <w:divBdr>
        <w:top w:val="none" w:sz="0" w:space="0" w:color="auto"/>
        <w:left w:val="none" w:sz="0" w:space="0" w:color="auto"/>
        <w:bottom w:val="none" w:sz="0" w:space="0" w:color="auto"/>
        <w:right w:val="none" w:sz="0" w:space="0" w:color="auto"/>
      </w:divBdr>
    </w:div>
    <w:div w:id="287977951">
      <w:bodyDiv w:val="1"/>
      <w:marLeft w:val="0"/>
      <w:marRight w:val="0"/>
      <w:marTop w:val="0"/>
      <w:marBottom w:val="0"/>
      <w:divBdr>
        <w:top w:val="none" w:sz="0" w:space="0" w:color="auto"/>
        <w:left w:val="none" w:sz="0" w:space="0" w:color="auto"/>
        <w:bottom w:val="none" w:sz="0" w:space="0" w:color="auto"/>
        <w:right w:val="none" w:sz="0" w:space="0" w:color="auto"/>
      </w:divBdr>
    </w:div>
    <w:div w:id="289286492">
      <w:bodyDiv w:val="1"/>
      <w:marLeft w:val="0"/>
      <w:marRight w:val="0"/>
      <w:marTop w:val="0"/>
      <w:marBottom w:val="0"/>
      <w:divBdr>
        <w:top w:val="none" w:sz="0" w:space="0" w:color="auto"/>
        <w:left w:val="none" w:sz="0" w:space="0" w:color="auto"/>
        <w:bottom w:val="none" w:sz="0" w:space="0" w:color="auto"/>
        <w:right w:val="none" w:sz="0" w:space="0" w:color="auto"/>
      </w:divBdr>
    </w:div>
    <w:div w:id="289673144">
      <w:bodyDiv w:val="1"/>
      <w:marLeft w:val="0"/>
      <w:marRight w:val="0"/>
      <w:marTop w:val="0"/>
      <w:marBottom w:val="0"/>
      <w:divBdr>
        <w:top w:val="none" w:sz="0" w:space="0" w:color="auto"/>
        <w:left w:val="none" w:sz="0" w:space="0" w:color="auto"/>
        <w:bottom w:val="none" w:sz="0" w:space="0" w:color="auto"/>
        <w:right w:val="none" w:sz="0" w:space="0" w:color="auto"/>
      </w:divBdr>
    </w:div>
    <w:div w:id="290017241">
      <w:bodyDiv w:val="1"/>
      <w:marLeft w:val="0"/>
      <w:marRight w:val="0"/>
      <w:marTop w:val="0"/>
      <w:marBottom w:val="0"/>
      <w:divBdr>
        <w:top w:val="none" w:sz="0" w:space="0" w:color="auto"/>
        <w:left w:val="none" w:sz="0" w:space="0" w:color="auto"/>
        <w:bottom w:val="none" w:sz="0" w:space="0" w:color="auto"/>
        <w:right w:val="none" w:sz="0" w:space="0" w:color="auto"/>
      </w:divBdr>
    </w:div>
    <w:div w:id="290325279">
      <w:bodyDiv w:val="1"/>
      <w:marLeft w:val="0"/>
      <w:marRight w:val="0"/>
      <w:marTop w:val="0"/>
      <w:marBottom w:val="0"/>
      <w:divBdr>
        <w:top w:val="none" w:sz="0" w:space="0" w:color="auto"/>
        <w:left w:val="none" w:sz="0" w:space="0" w:color="auto"/>
        <w:bottom w:val="none" w:sz="0" w:space="0" w:color="auto"/>
        <w:right w:val="none" w:sz="0" w:space="0" w:color="auto"/>
      </w:divBdr>
    </w:div>
    <w:div w:id="290483684">
      <w:bodyDiv w:val="1"/>
      <w:marLeft w:val="0"/>
      <w:marRight w:val="0"/>
      <w:marTop w:val="0"/>
      <w:marBottom w:val="0"/>
      <w:divBdr>
        <w:top w:val="none" w:sz="0" w:space="0" w:color="auto"/>
        <w:left w:val="none" w:sz="0" w:space="0" w:color="auto"/>
        <w:bottom w:val="none" w:sz="0" w:space="0" w:color="auto"/>
        <w:right w:val="none" w:sz="0" w:space="0" w:color="auto"/>
      </w:divBdr>
    </w:div>
    <w:div w:id="290868950">
      <w:bodyDiv w:val="1"/>
      <w:marLeft w:val="0"/>
      <w:marRight w:val="0"/>
      <w:marTop w:val="0"/>
      <w:marBottom w:val="0"/>
      <w:divBdr>
        <w:top w:val="none" w:sz="0" w:space="0" w:color="auto"/>
        <w:left w:val="none" w:sz="0" w:space="0" w:color="auto"/>
        <w:bottom w:val="none" w:sz="0" w:space="0" w:color="auto"/>
        <w:right w:val="none" w:sz="0" w:space="0" w:color="auto"/>
      </w:divBdr>
    </w:div>
    <w:div w:id="290985926">
      <w:bodyDiv w:val="1"/>
      <w:marLeft w:val="0"/>
      <w:marRight w:val="0"/>
      <w:marTop w:val="0"/>
      <w:marBottom w:val="0"/>
      <w:divBdr>
        <w:top w:val="none" w:sz="0" w:space="0" w:color="auto"/>
        <w:left w:val="none" w:sz="0" w:space="0" w:color="auto"/>
        <w:bottom w:val="none" w:sz="0" w:space="0" w:color="auto"/>
        <w:right w:val="none" w:sz="0" w:space="0" w:color="auto"/>
      </w:divBdr>
    </w:div>
    <w:div w:id="291594149">
      <w:bodyDiv w:val="1"/>
      <w:marLeft w:val="0"/>
      <w:marRight w:val="0"/>
      <w:marTop w:val="0"/>
      <w:marBottom w:val="0"/>
      <w:divBdr>
        <w:top w:val="none" w:sz="0" w:space="0" w:color="auto"/>
        <w:left w:val="none" w:sz="0" w:space="0" w:color="auto"/>
        <w:bottom w:val="none" w:sz="0" w:space="0" w:color="auto"/>
        <w:right w:val="none" w:sz="0" w:space="0" w:color="auto"/>
      </w:divBdr>
    </w:div>
    <w:div w:id="291642253">
      <w:bodyDiv w:val="1"/>
      <w:marLeft w:val="0"/>
      <w:marRight w:val="0"/>
      <w:marTop w:val="0"/>
      <w:marBottom w:val="0"/>
      <w:divBdr>
        <w:top w:val="none" w:sz="0" w:space="0" w:color="auto"/>
        <w:left w:val="none" w:sz="0" w:space="0" w:color="auto"/>
        <w:bottom w:val="none" w:sz="0" w:space="0" w:color="auto"/>
        <w:right w:val="none" w:sz="0" w:space="0" w:color="auto"/>
      </w:divBdr>
    </w:div>
    <w:div w:id="294332306">
      <w:bodyDiv w:val="1"/>
      <w:marLeft w:val="0"/>
      <w:marRight w:val="0"/>
      <w:marTop w:val="0"/>
      <w:marBottom w:val="0"/>
      <w:divBdr>
        <w:top w:val="none" w:sz="0" w:space="0" w:color="auto"/>
        <w:left w:val="none" w:sz="0" w:space="0" w:color="auto"/>
        <w:bottom w:val="none" w:sz="0" w:space="0" w:color="auto"/>
        <w:right w:val="none" w:sz="0" w:space="0" w:color="auto"/>
      </w:divBdr>
    </w:div>
    <w:div w:id="295256000">
      <w:bodyDiv w:val="1"/>
      <w:marLeft w:val="0"/>
      <w:marRight w:val="0"/>
      <w:marTop w:val="0"/>
      <w:marBottom w:val="0"/>
      <w:divBdr>
        <w:top w:val="none" w:sz="0" w:space="0" w:color="auto"/>
        <w:left w:val="none" w:sz="0" w:space="0" w:color="auto"/>
        <w:bottom w:val="none" w:sz="0" w:space="0" w:color="auto"/>
        <w:right w:val="none" w:sz="0" w:space="0" w:color="auto"/>
      </w:divBdr>
    </w:div>
    <w:div w:id="295258045">
      <w:bodyDiv w:val="1"/>
      <w:marLeft w:val="0"/>
      <w:marRight w:val="0"/>
      <w:marTop w:val="0"/>
      <w:marBottom w:val="0"/>
      <w:divBdr>
        <w:top w:val="none" w:sz="0" w:space="0" w:color="auto"/>
        <w:left w:val="none" w:sz="0" w:space="0" w:color="auto"/>
        <w:bottom w:val="none" w:sz="0" w:space="0" w:color="auto"/>
        <w:right w:val="none" w:sz="0" w:space="0" w:color="auto"/>
      </w:divBdr>
    </w:div>
    <w:div w:id="295382070">
      <w:bodyDiv w:val="1"/>
      <w:marLeft w:val="0"/>
      <w:marRight w:val="0"/>
      <w:marTop w:val="0"/>
      <w:marBottom w:val="0"/>
      <w:divBdr>
        <w:top w:val="none" w:sz="0" w:space="0" w:color="auto"/>
        <w:left w:val="none" w:sz="0" w:space="0" w:color="auto"/>
        <w:bottom w:val="none" w:sz="0" w:space="0" w:color="auto"/>
        <w:right w:val="none" w:sz="0" w:space="0" w:color="auto"/>
      </w:divBdr>
    </w:div>
    <w:div w:id="295451545">
      <w:bodyDiv w:val="1"/>
      <w:marLeft w:val="0"/>
      <w:marRight w:val="0"/>
      <w:marTop w:val="0"/>
      <w:marBottom w:val="0"/>
      <w:divBdr>
        <w:top w:val="none" w:sz="0" w:space="0" w:color="auto"/>
        <w:left w:val="none" w:sz="0" w:space="0" w:color="auto"/>
        <w:bottom w:val="none" w:sz="0" w:space="0" w:color="auto"/>
        <w:right w:val="none" w:sz="0" w:space="0" w:color="auto"/>
      </w:divBdr>
    </w:div>
    <w:div w:id="295570434">
      <w:bodyDiv w:val="1"/>
      <w:marLeft w:val="0"/>
      <w:marRight w:val="0"/>
      <w:marTop w:val="0"/>
      <w:marBottom w:val="0"/>
      <w:divBdr>
        <w:top w:val="none" w:sz="0" w:space="0" w:color="auto"/>
        <w:left w:val="none" w:sz="0" w:space="0" w:color="auto"/>
        <w:bottom w:val="none" w:sz="0" w:space="0" w:color="auto"/>
        <w:right w:val="none" w:sz="0" w:space="0" w:color="auto"/>
      </w:divBdr>
    </w:div>
    <w:div w:id="295989981">
      <w:bodyDiv w:val="1"/>
      <w:marLeft w:val="0"/>
      <w:marRight w:val="0"/>
      <w:marTop w:val="0"/>
      <w:marBottom w:val="0"/>
      <w:divBdr>
        <w:top w:val="none" w:sz="0" w:space="0" w:color="auto"/>
        <w:left w:val="none" w:sz="0" w:space="0" w:color="auto"/>
        <w:bottom w:val="none" w:sz="0" w:space="0" w:color="auto"/>
        <w:right w:val="none" w:sz="0" w:space="0" w:color="auto"/>
      </w:divBdr>
    </w:div>
    <w:div w:id="296222856">
      <w:bodyDiv w:val="1"/>
      <w:marLeft w:val="0"/>
      <w:marRight w:val="0"/>
      <w:marTop w:val="0"/>
      <w:marBottom w:val="0"/>
      <w:divBdr>
        <w:top w:val="none" w:sz="0" w:space="0" w:color="auto"/>
        <w:left w:val="none" w:sz="0" w:space="0" w:color="auto"/>
        <w:bottom w:val="none" w:sz="0" w:space="0" w:color="auto"/>
        <w:right w:val="none" w:sz="0" w:space="0" w:color="auto"/>
      </w:divBdr>
    </w:div>
    <w:div w:id="296373507">
      <w:bodyDiv w:val="1"/>
      <w:marLeft w:val="0"/>
      <w:marRight w:val="0"/>
      <w:marTop w:val="0"/>
      <w:marBottom w:val="0"/>
      <w:divBdr>
        <w:top w:val="none" w:sz="0" w:space="0" w:color="auto"/>
        <w:left w:val="none" w:sz="0" w:space="0" w:color="auto"/>
        <w:bottom w:val="none" w:sz="0" w:space="0" w:color="auto"/>
        <w:right w:val="none" w:sz="0" w:space="0" w:color="auto"/>
      </w:divBdr>
    </w:div>
    <w:div w:id="296493961">
      <w:bodyDiv w:val="1"/>
      <w:marLeft w:val="0"/>
      <w:marRight w:val="0"/>
      <w:marTop w:val="0"/>
      <w:marBottom w:val="0"/>
      <w:divBdr>
        <w:top w:val="none" w:sz="0" w:space="0" w:color="auto"/>
        <w:left w:val="none" w:sz="0" w:space="0" w:color="auto"/>
        <w:bottom w:val="none" w:sz="0" w:space="0" w:color="auto"/>
        <w:right w:val="none" w:sz="0" w:space="0" w:color="auto"/>
      </w:divBdr>
    </w:div>
    <w:div w:id="298729449">
      <w:bodyDiv w:val="1"/>
      <w:marLeft w:val="0"/>
      <w:marRight w:val="0"/>
      <w:marTop w:val="0"/>
      <w:marBottom w:val="0"/>
      <w:divBdr>
        <w:top w:val="none" w:sz="0" w:space="0" w:color="auto"/>
        <w:left w:val="none" w:sz="0" w:space="0" w:color="auto"/>
        <w:bottom w:val="none" w:sz="0" w:space="0" w:color="auto"/>
        <w:right w:val="none" w:sz="0" w:space="0" w:color="auto"/>
      </w:divBdr>
    </w:div>
    <w:div w:id="298999928">
      <w:bodyDiv w:val="1"/>
      <w:marLeft w:val="0"/>
      <w:marRight w:val="0"/>
      <w:marTop w:val="0"/>
      <w:marBottom w:val="0"/>
      <w:divBdr>
        <w:top w:val="none" w:sz="0" w:space="0" w:color="auto"/>
        <w:left w:val="none" w:sz="0" w:space="0" w:color="auto"/>
        <w:bottom w:val="none" w:sz="0" w:space="0" w:color="auto"/>
        <w:right w:val="none" w:sz="0" w:space="0" w:color="auto"/>
      </w:divBdr>
    </w:div>
    <w:div w:id="299699989">
      <w:bodyDiv w:val="1"/>
      <w:marLeft w:val="0"/>
      <w:marRight w:val="0"/>
      <w:marTop w:val="0"/>
      <w:marBottom w:val="0"/>
      <w:divBdr>
        <w:top w:val="none" w:sz="0" w:space="0" w:color="auto"/>
        <w:left w:val="none" w:sz="0" w:space="0" w:color="auto"/>
        <w:bottom w:val="none" w:sz="0" w:space="0" w:color="auto"/>
        <w:right w:val="none" w:sz="0" w:space="0" w:color="auto"/>
      </w:divBdr>
    </w:div>
    <w:div w:id="299967897">
      <w:bodyDiv w:val="1"/>
      <w:marLeft w:val="0"/>
      <w:marRight w:val="0"/>
      <w:marTop w:val="0"/>
      <w:marBottom w:val="0"/>
      <w:divBdr>
        <w:top w:val="none" w:sz="0" w:space="0" w:color="auto"/>
        <w:left w:val="none" w:sz="0" w:space="0" w:color="auto"/>
        <w:bottom w:val="none" w:sz="0" w:space="0" w:color="auto"/>
        <w:right w:val="none" w:sz="0" w:space="0" w:color="auto"/>
      </w:divBdr>
    </w:div>
    <w:div w:id="300619926">
      <w:bodyDiv w:val="1"/>
      <w:marLeft w:val="0"/>
      <w:marRight w:val="0"/>
      <w:marTop w:val="0"/>
      <w:marBottom w:val="0"/>
      <w:divBdr>
        <w:top w:val="none" w:sz="0" w:space="0" w:color="auto"/>
        <w:left w:val="none" w:sz="0" w:space="0" w:color="auto"/>
        <w:bottom w:val="none" w:sz="0" w:space="0" w:color="auto"/>
        <w:right w:val="none" w:sz="0" w:space="0" w:color="auto"/>
      </w:divBdr>
    </w:div>
    <w:div w:id="301081188">
      <w:bodyDiv w:val="1"/>
      <w:marLeft w:val="0"/>
      <w:marRight w:val="0"/>
      <w:marTop w:val="0"/>
      <w:marBottom w:val="0"/>
      <w:divBdr>
        <w:top w:val="none" w:sz="0" w:space="0" w:color="auto"/>
        <w:left w:val="none" w:sz="0" w:space="0" w:color="auto"/>
        <w:bottom w:val="none" w:sz="0" w:space="0" w:color="auto"/>
        <w:right w:val="none" w:sz="0" w:space="0" w:color="auto"/>
      </w:divBdr>
    </w:div>
    <w:div w:id="301279362">
      <w:bodyDiv w:val="1"/>
      <w:marLeft w:val="0"/>
      <w:marRight w:val="0"/>
      <w:marTop w:val="0"/>
      <w:marBottom w:val="0"/>
      <w:divBdr>
        <w:top w:val="none" w:sz="0" w:space="0" w:color="auto"/>
        <w:left w:val="none" w:sz="0" w:space="0" w:color="auto"/>
        <w:bottom w:val="none" w:sz="0" w:space="0" w:color="auto"/>
        <w:right w:val="none" w:sz="0" w:space="0" w:color="auto"/>
      </w:divBdr>
    </w:div>
    <w:div w:id="301467756">
      <w:bodyDiv w:val="1"/>
      <w:marLeft w:val="0"/>
      <w:marRight w:val="0"/>
      <w:marTop w:val="0"/>
      <w:marBottom w:val="0"/>
      <w:divBdr>
        <w:top w:val="none" w:sz="0" w:space="0" w:color="auto"/>
        <w:left w:val="none" w:sz="0" w:space="0" w:color="auto"/>
        <w:bottom w:val="none" w:sz="0" w:space="0" w:color="auto"/>
        <w:right w:val="none" w:sz="0" w:space="0" w:color="auto"/>
      </w:divBdr>
    </w:div>
    <w:div w:id="301544335">
      <w:bodyDiv w:val="1"/>
      <w:marLeft w:val="0"/>
      <w:marRight w:val="0"/>
      <w:marTop w:val="0"/>
      <w:marBottom w:val="0"/>
      <w:divBdr>
        <w:top w:val="none" w:sz="0" w:space="0" w:color="auto"/>
        <w:left w:val="none" w:sz="0" w:space="0" w:color="auto"/>
        <w:bottom w:val="none" w:sz="0" w:space="0" w:color="auto"/>
        <w:right w:val="none" w:sz="0" w:space="0" w:color="auto"/>
      </w:divBdr>
    </w:div>
    <w:div w:id="301813514">
      <w:bodyDiv w:val="1"/>
      <w:marLeft w:val="0"/>
      <w:marRight w:val="0"/>
      <w:marTop w:val="0"/>
      <w:marBottom w:val="0"/>
      <w:divBdr>
        <w:top w:val="none" w:sz="0" w:space="0" w:color="auto"/>
        <w:left w:val="none" w:sz="0" w:space="0" w:color="auto"/>
        <w:bottom w:val="none" w:sz="0" w:space="0" w:color="auto"/>
        <w:right w:val="none" w:sz="0" w:space="0" w:color="auto"/>
      </w:divBdr>
    </w:div>
    <w:div w:id="302664706">
      <w:bodyDiv w:val="1"/>
      <w:marLeft w:val="0"/>
      <w:marRight w:val="0"/>
      <w:marTop w:val="0"/>
      <w:marBottom w:val="0"/>
      <w:divBdr>
        <w:top w:val="none" w:sz="0" w:space="0" w:color="auto"/>
        <w:left w:val="none" w:sz="0" w:space="0" w:color="auto"/>
        <w:bottom w:val="none" w:sz="0" w:space="0" w:color="auto"/>
        <w:right w:val="none" w:sz="0" w:space="0" w:color="auto"/>
      </w:divBdr>
    </w:div>
    <w:div w:id="303776501">
      <w:bodyDiv w:val="1"/>
      <w:marLeft w:val="0"/>
      <w:marRight w:val="0"/>
      <w:marTop w:val="0"/>
      <w:marBottom w:val="0"/>
      <w:divBdr>
        <w:top w:val="none" w:sz="0" w:space="0" w:color="auto"/>
        <w:left w:val="none" w:sz="0" w:space="0" w:color="auto"/>
        <w:bottom w:val="none" w:sz="0" w:space="0" w:color="auto"/>
        <w:right w:val="none" w:sz="0" w:space="0" w:color="auto"/>
      </w:divBdr>
    </w:div>
    <w:div w:id="304284599">
      <w:bodyDiv w:val="1"/>
      <w:marLeft w:val="0"/>
      <w:marRight w:val="0"/>
      <w:marTop w:val="0"/>
      <w:marBottom w:val="0"/>
      <w:divBdr>
        <w:top w:val="none" w:sz="0" w:space="0" w:color="auto"/>
        <w:left w:val="none" w:sz="0" w:space="0" w:color="auto"/>
        <w:bottom w:val="none" w:sz="0" w:space="0" w:color="auto"/>
        <w:right w:val="none" w:sz="0" w:space="0" w:color="auto"/>
      </w:divBdr>
    </w:div>
    <w:div w:id="304356733">
      <w:bodyDiv w:val="1"/>
      <w:marLeft w:val="0"/>
      <w:marRight w:val="0"/>
      <w:marTop w:val="0"/>
      <w:marBottom w:val="0"/>
      <w:divBdr>
        <w:top w:val="none" w:sz="0" w:space="0" w:color="auto"/>
        <w:left w:val="none" w:sz="0" w:space="0" w:color="auto"/>
        <w:bottom w:val="none" w:sz="0" w:space="0" w:color="auto"/>
        <w:right w:val="none" w:sz="0" w:space="0" w:color="auto"/>
      </w:divBdr>
    </w:div>
    <w:div w:id="304895725">
      <w:bodyDiv w:val="1"/>
      <w:marLeft w:val="0"/>
      <w:marRight w:val="0"/>
      <w:marTop w:val="0"/>
      <w:marBottom w:val="0"/>
      <w:divBdr>
        <w:top w:val="none" w:sz="0" w:space="0" w:color="auto"/>
        <w:left w:val="none" w:sz="0" w:space="0" w:color="auto"/>
        <w:bottom w:val="none" w:sz="0" w:space="0" w:color="auto"/>
        <w:right w:val="none" w:sz="0" w:space="0" w:color="auto"/>
      </w:divBdr>
    </w:div>
    <w:div w:id="304966917">
      <w:bodyDiv w:val="1"/>
      <w:marLeft w:val="0"/>
      <w:marRight w:val="0"/>
      <w:marTop w:val="0"/>
      <w:marBottom w:val="0"/>
      <w:divBdr>
        <w:top w:val="none" w:sz="0" w:space="0" w:color="auto"/>
        <w:left w:val="none" w:sz="0" w:space="0" w:color="auto"/>
        <w:bottom w:val="none" w:sz="0" w:space="0" w:color="auto"/>
        <w:right w:val="none" w:sz="0" w:space="0" w:color="auto"/>
      </w:divBdr>
    </w:div>
    <w:div w:id="305013593">
      <w:bodyDiv w:val="1"/>
      <w:marLeft w:val="0"/>
      <w:marRight w:val="0"/>
      <w:marTop w:val="0"/>
      <w:marBottom w:val="0"/>
      <w:divBdr>
        <w:top w:val="none" w:sz="0" w:space="0" w:color="auto"/>
        <w:left w:val="none" w:sz="0" w:space="0" w:color="auto"/>
        <w:bottom w:val="none" w:sz="0" w:space="0" w:color="auto"/>
        <w:right w:val="none" w:sz="0" w:space="0" w:color="auto"/>
      </w:divBdr>
    </w:div>
    <w:div w:id="305358938">
      <w:bodyDiv w:val="1"/>
      <w:marLeft w:val="0"/>
      <w:marRight w:val="0"/>
      <w:marTop w:val="0"/>
      <w:marBottom w:val="0"/>
      <w:divBdr>
        <w:top w:val="none" w:sz="0" w:space="0" w:color="auto"/>
        <w:left w:val="none" w:sz="0" w:space="0" w:color="auto"/>
        <w:bottom w:val="none" w:sz="0" w:space="0" w:color="auto"/>
        <w:right w:val="none" w:sz="0" w:space="0" w:color="auto"/>
      </w:divBdr>
    </w:div>
    <w:div w:id="306477526">
      <w:bodyDiv w:val="1"/>
      <w:marLeft w:val="0"/>
      <w:marRight w:val="0"/>
      <w:marTop w:val="0"/>
      <w:marBottom w:val="0"/>
      <w:divBdr>
        <w:top w:val="none" w:sz="0" w:space="0" w:color="auto"/>
        <w:left w:val="none" w:sz="0" w:space="0" w:color="auto"/>
        <w:bottom w:val="none" w:sz="0" w:space="0" w:color="auto"/>
        <w:right w:val="none" w:sz="0" w:space="0" w:color="auto"/>
      </w:divBdr>
    </w:div>
    <w:div w:id="306597277">
      <w:bodyDiv w:val="1"/>
      <w:marLeft w:val="0"/>
      <w:marRight w:val="0"/>
      <w:marTop w:val="0"/>
      <w:marBottom w:val="0"/>
      <w:divBdr>
        <w:top w:val="none" w:sz="0" w:space="0" w:color="auto"/>
        <w:left w:val="none" w:sz="0" w:space="0" w:color="auto"/>
        <w:bottom w:val="none" w:sz="0" w:space="0" w:color="auto"/>
        <w:right w:val="none" w:sz="0" w:space="0" w:color="auto"/>
      </w:divBdr>
    </w:div>
    <w:div w:id="309097549">
      <w:bodyDiv w:val="1"/>
      <w:marLeft w:val="0"/>
      <w:marRight w:val="0"/>
      <w:marTop w:val="0"/>
      <w:marBottom w:val="0"/>
      <w:divBdr>
        <w:top w:val="none" w:sz="0" w:space="0" w:color="auto"/>
        <w:left w:val="none" w:sz="0" w:space="0" w:color="auto"/>
        <w:bottom w:val="none" w:sz="0" w:space="0" w:color="auto"/>
        <w:right w:val="none" w:sz="0" w:space="0" w:color="auto"/>
      </w:divBdr>
    </w:div>
    <w:div w:id="309292427">
      <w:bodyDiv w:val="1"/>
      <w:marLeft w:val="0"/>
      <w:marRight w:val="0"/>
      <w:marTop w:val="0"/>
      <w:marBottom w:val="0"/>
      <w:divBdr>
        <w:top w:val="none" w:sz="0" w:space="0" w:color="auto"/>
        <w:left w:val="none" w:sz="0" w:space="0" w:color="auto"/>
        <w:bottom w:val="none" w:sz="0" w:space="0" w:color="auto"/>
        <w:right w:val="none" w:sz="0" w:space="0" w:color="auto"/>
      </w:divBdr>
    </w:div>
    <w:div w:id="309481545">
      <w:bodyDiv w:val="1"/>
      <w:marLeft w:val="0"/>
      <w:marRight w:val="0"/>
      <w:marTop w:val="0"/>
      <w:marBottom w:val="0"/>
      <w:divBdr>
        <w:top w:val="none" w:sz="0" w:space="0" w:color="auto"/>
        <w:left w:val="none" w:sz="0" w:space="0" w:color="auto"/>
        <w:bottom w:val="none" w:sz="0" w:space="0" w:color="auto"/>
        <w:right w:val="none" w:sz="0" w:space="0" w:color="auto"/>
      </w:divBdr>
    </w:div>
    <w:div w:id="310910565">
      <w:bodyDiv w:val="1"/>
      <w:marLeft w:val="0"/>
      <w:marRight w:val="0"/>
      <w:marTop w:val="0"/>
      <w:marBottom w:val="0"/>
      <w:divBdr>
        <w:top w:val="none" w:sz="0" w:space="0" w:color="auto"/>
        <w:left w:val="none" w:sz="0" w:space="0" w:color="auto"/>
        <w:bottom w:val="none" w:sz="0" w:space="0" w:color="auto"/>
        <w:right w:val="none" w:sz="0" w:space="0" w:color="auto"/>
      </w:divBdr>
    </w:div>
    <w:div w:id="313485814">
      <w:bodyDiv w:val="1"/>
      <w:marLeft w:val="0"/>
      <w:marRight w:val="0"/>
      <w:marTop w:val="0"/>
      <w:marBottom w:val="0"/>
      <w:divBdr>
        <w:top w:val="none" w:sz="0" w:space="0" w:color="auto"/>
        <w:left w:val="none" w:sz="0" w:space="0" w:color="auto"/>
        <w:bottom w:val="none" w:sz="0" w:space="0" w:color="auto"/>
        <w:right w:val="none" w:sz="0" w:space="0" w:color="auto"/>
      </w:divBdr>
    </w:div>
    <w:div w:id="313682080">
      <w:bodyDiv w:val="1"/>
      <w:marLeft w:val="0"/>
      <w:marRight w:val="0"/>
      <w:marTop w:val="0"/>
      <w:marBottom w:val="0"/>
      <w:divBdr>
        <w:top w:val="none" w:sz="0" w:space="0" w:color="auto"/>
        <w:left w:val="none" w:sz="0" w:space="0" w:color="auto"/>
        <w:bottom w:val="none" w:sz="0" w:space="0" w:color="auto"/>
        <w:right w:val="none" w:sz="0" w:space="0" w:color="auto"/>
      </w:divBdr>
    </w:div>
    <w:div w:id="314840488">
      <w:bodyDiv w:val="1"/>
      <w:marLeft w:val="0"/>
      <w:marRight w:val="0"/>
      <w:marTop w:val="0"/>
      <w:marBottom w:val="0"/>
      <w:divBdr>
        <w:top w:val="none" w:sz="0" w:space="0" w:color="auto"/>
        <w:left w:val="none" w:sz="0" w:space="0" w:color="auto"/>
        <w:bottom w:val="none" w:sz="0" w:space="0" w:color="auto"/>
        <w:right w:val="none" w:sz="0" w:space="0" w:color="auto"/>
      </w:divBdr>
    </w:div>
    <w:div w:id="315231033">
      <w:bodyDiv w:val="1"/>
      <w:marLeft w:val="0"/>
      <w:marRight w:val="0"/>
      <w:marTop w:val="0"/>
      <w:marBottom w:val="0"/>
      <w:divBdr>
        <w:top w:val="none" w:sz="0" w:space="0" w:color="auto"/>
        <w:left w:val="none" w:sz="0" w:space="0" w:color="auto"/>
        <w:bottom w:val="none" w:sz="0" w:space="0" w:color="auto"/>
        <w:right w:val="none" w:sz="0" w:space="0" w:color="auto"/>
      </w:divBdr>
    </w:div>
    <w:div w:id="315302102">
      <w:bodyDiv w:val="1"/>
      <w:marLeft w:val="0"/>
      <w:marRight w:val="0"/>
      <w:marTop w:val="0"/>
      <w:marBottom w:val="0"/>
      <w:divBdr>
        <w:top w:val="none" w:sz="0" w:space="0" w:color="auto"/>
        <w:left w:val="none" w:sz="0" w:space="0" w:color="auto"/>
        <w:bottom w:val="none" w:sz="0" w:space="0" w:color="auto"/>
        <w:right w:val="none" w:sz="0" w:space="0" w:color="auto"/>
      </w:divBdr>
    </w:div>
    <w:div w:id="316107539">
      <w:bodyDiv w:val="1"/>
      <w:marLeft w:val="0"/>
      <w:marRight w:val="0"/>
      <w:marTop w:val="0"/>
      <w:marBottom w:val="0"/>
      <w:divBdr>
        <w:top w:val="none" w:sz="0" w:space="0" w:color="auto"/>
        <w:left w:val="none" w:sz="0" w:space="0" w:color="auto"/>
        <w:bottom w:val="none" w:sz="0" w:space="0" w:color="auto"/>
        <w:right w:val="none" w:sz="0" w:space="0" w:color="auto"/>
      </w:divBdr>
    </w:div>
    <w:div w:id="316107651">
      <w:bodyDiv w:val="1"/>
      <w:marLeft w:val="0"/>
      <w:marRight w:val="0"/>
      <w:marTop w:val="0"/>
      <w:marBottom w:val="0"/>
      <w:divBdr>
        <w:top w:val="none" w:sz="0" w:space="0" w:color="auto"/>
        <w:left w:val="none" w:sz="0" w:space="0" w:color="auto"/>
        <w:bottom w:val="none" w:sz="0" w:space="0" w:color="auto"/>
        <w:right w:val="none" w:sz="0" w:space="0" w:color="auto"/>
      </w:divBdr>
    </w:div>
    <w:div w:id="316807635">
      <w:bodyDiv w:val="1"/>
      <w:marLeft w:val="0"/>
      <w:marRight w:val="0"/>
      <w:marTop w:val="0"/>
      <w:marBottom w:val="0"/>
      <w:divBdr>
        <w:top w:val="none" w:sz="0" w:space="0" w:color="auto"/>
        <w:left w:val="none" w:sz="0" w:space="0" w:color="auto"/>
        <w:bottom w:val="none" w:sz="0" w:space="0" w:color="auto"/>
        <w:right w:val="none" w:sz="0" w:space="0" w:color="auto"/>
      </w:divBdr>
    </w:div>
    <w:div w:id="317155617">
      <w:bodyDiv w:val="1"/>
      <w:marLeft w:val="0"/>
      <w:marRight w:val="0"/>
      <w:marTop w:val="0"/>
      <w:marBottom w:val="0"/>
      <w:divBdr>
        <w:top w:val="none" w:sz="0" w:space="0" w:color="auto"/>
        <w:left w:val="none" w:sz="0" w:space="0" w:color="auto"/>
        <w:bottom w:val="none" w:sz="0" w:space="0" w:color="auto"/>
        <w:right w:val="none" w:sz="0" w:space="0" w:color="auto"/>
      </w:divBdr>
    </w:div>
    <w:div w:id="318002139">
      <w:bodyDiv w:val="1"/>
      <w:marLeft w:val="0"/>
      <w:marRight w:val="0"/>
      <w:marTop w:val="0"/>
      <w:marBottom w:val="0"/>
      <w:divBdr>
        <w:top w:val="none" w:sz="0" w:space="0" w:color="auto"/>
        <w:left w:val="none" w:sz="0" w:space="0" w:color="auto"/>
        <w:bottom w:val="none" w:sz="0" w:space="0" w:color="auto"/>
        <w:right w:val="none" w:sz="0" w:space="0" w:color="auto"/>
      </w:divBdr>
    </w:div>
    <w:div w:id="318047089">
      <w:bodyDiv w:val="1"/>
      <w:marLeft w:val="0"/>
      <w:marRight w:val="0"/>
      <w:marTop w:val="0"/>
      <w:marBottom w:val="0"/>
      <w:divBdr>
        <w:top w:val="none" w:sz="0" w:space="0" w:color="auto"/>
        <w:left w:val="none" w:sz="0" w:space="0" w:color="auto"/>
        <w:bottom w:val="none" w:sz="0" w:space="0" w:color="auto"/>
        <w:right w:val="none" w:sz="0" w:space="0" w:color="auto"/>
      </w:divBdr>
    </w:div>
    <w:div w:id="318116661">
      <w:bodyDiv w:val="1"/>
      <w:marLeft w:val="0"/>
      <w:marRight w:val="0"/>
      <w:marTop w:val="0"/>
      <w:marBottom w:val="0"/>
      <w:divBdr>
        <w:top w:val="none" w:sz="0" w:space="0" w:color="auto"/>
        <w:left w:val="none" w:sz="0" w:space="0" w:color="auto"/>
        <w:bottom w:val="none" w:sz="0" w:space="0" w:color="auto"/>
        <w:right w:val="none" w:sz="0" w:space="0" w:color="auto"/>
      </w:divBdr>
    </w:div>
    <w:div w:id="318391131">
      <w:bodyDiv w:val="1"/>
      <w:marLeft w:val="0"/>
      <w:marRight w:val="0"/>
      <w:marTop w:val="0"/>
      <w:marBottom w:val="0"/>
      <w:divBdr>
        <w:top w:val="none" w:sz="0" w:space="0" w:color="auto"/>
        <w:left w:val="none" w:sz="0" w:space="0" w:color="auto"/>
        <w:bottom w:val="none" w:sz="0" w:space="0" w:color="auto"/>
        <w:right w:val="none" w:sz="0" w:space="0" w:color="auto"/>
      </w:divBdr>
    </w:div>
    <w:div w:id="318777431">
      <w:bodyDiv w:val="1"/>
      <w:marLeft w:val="0"/>
      <w:marRight w:val="0"/>
      <w:marTop w:val="0"/>
      <w:marBottom w:val="0"/>
      <w:divBdr>
        <w:top w:val="none" w:sz="0" w:space="0" w:color="auto"/>
        <w:left w:val="none" w:sz="0" w:space="0" w:color="auto"/>
        <w:bottom w:val="none" w:sz="0" w:space="0" w:color="auto"/>
        <w:right w:val="none" w:sz="0" w:space="0" w:color="auto"/>
      </w:divBdr>
    </w:div>
    <w:div w:id="319963361">
      <w:bodyDiv w:val="1"/>
      <w:marLeft w:val="0"/>
      <w:marRight w:val="0"/>
      <w:marTop w:val="0"/>
      <w:marBottom w:val="0"/>
      <w:divBdr>
        <w:top w:val="none" w:sz="0" w:space="0" w:color="auto"/>
        <w:left w:val="none" w:sz="0" w:space="0" w:color="auto"/>
        <w:bottom w:val="none" w:sz="0" w:space="0" w:color="auto"/>
        <w:right w:val="none" w:sz="0" w:space="0" w:color="auto"/>
      </w:divBdr>
    </w:div>
    <w:div w:id="319970676">
      <w:bodyDiv w:val="1"/>
      <w:marLeft w:val="0"/>
      <w:marRight w:val="0"/>
      <w:marTop w:val="0"/>
      <w:marBottom w:val="0"/>
      <w:divBdr>
        <w:top w:val="none" w:sz="0" w:space="0" w:color="auto"/>
        <w:left w:val="none" w:sz="0" w:space="0" w:color="auto"/>
        <w:bottom w:val="none" w:sz="0" w:space="0" w:color="auto"/>
        <w:right w:val="none" w:sz="0" w:space="0" w:color="auto"/>
      </w:divBdr>
    </w:div>
    <w:div w:id="320237437">
      <w:bodyDiv w:val="1"/>
      <w:marLeft w:val="0"/>
      <w:marRight w:val="0"/>
      <w:marTop w:val="0"/>
      <w:marBottom w:val="0"/>
      <w:divBdr>
        <w:top w:val="none" w:sz="0" w:space="0" w:color="auto"/>
        <w:left w:val="none" w:sz="0" w:space="0" w:color="auto"/>
        <w:bottom w:val="none" w:sz="0" w:space="0" w:color="auto"/>
        <w:right w:val="none" w:sz="0" w:space="0" w:color="auto"/>
      </w:divBdr>
    </w:div>
    <w:div w:id="320473715">
      <w:bodyDiv w:val="1"/>
      <w:marLeft w:val="0"/>
      <w:marRight w:val="0"/>
      <w:marTop w:val="0"/>
      <w:marBottom w:val="0"/>
      <w:divBdr>
        <w:top w:val="none" w:sz="0" w:space="0" w:color="auto"/>
        <w:left w:val="none" w:sz="0" w:space="0" w:color="auto"/>
        <w:bottom w:val="none" w:sz="0" w:space="0" w:color="auto"/>
        <w:right w:val="none" w:sz="0" w:space="0" w:color="auto"/>
      </w:divBdr>
    </w:div>
    <w:div w:id="320693085">
      <w:bodyDiv w:val="1"/>
      <w:marLeft w:val="0"/>
      <w:marRight w:val="0"/>
      <w:marTop w:val="0"/>
      <w:marBottom w:val="0"/>
      <w:divBdr>
        <w:top w:val="none" w:sz="0" w:space="0" w:color="auto"/>
        <w:left w:val="none" w:sz="0" w:space="0" w:color="auto"/>
        <w:bottom w:val="none" w:sz="0" w:space="0" w:color="auto"/>
        <w:right w:val="none" w:sz="0" w:space="0" w:color="auto"/>
      </w:divBdr>
    </w:div>
    <w:div w:id="320695333">
      <w:bodyDiv w:val="1"/>
      <w:marLeft w:val="0"/>
      <w:marRight w:val="0"/>
      <w:marTop w:val="0"/>
      <w:marBottom w:val="0"/>
      <w:divBdr>
        <w:top w:val="none" w:sz="0" w:space="0" w:color="auto"/>
        <w:left w:val="none" w:sz="0" w:space="0" w:color="auto"/>
        <w:bottom w:val="none" w:sz="0" w:space="0" w:color="auto"/>
        <w:right w:val="none" w:sz="0" w:space="0" w:color="auto"/>
      </w:divBdr>
    </w:div>
    <w:div w:id="321391730">
      <w:bodyDiv w:val="1"/>
      <w:marLeft w:val="0"/>
      <w:marRight w:val="0"/>
      <w:marTop w:val="0"/>
      <w:marBottom w:val="0"/>
      <w:divBdr>
        <w:top w:val="none" w:sz="0" w:space="0" w:color="auto"/>
        <w:left w:val="none" w:sz="0" w:space="0" w:color="auto"/>
        <w:bottom w:val="none" w:sz="0" w:space="0" w:color="auto"/>
        <w:right w:val="none" w:sz="0" w:space="0" w:color="auto"/>
      </w:divBdr>
    </w:div>
    <w:div w:id="322514428">
      <w:bodyDiv w:val="1"/>
      <w:marLeft w:val="0"/>
      <w:marRight w:val="0"/>
      <w:marTop w:val="0"/>
      <w:marBottom w:val="0"/>
      <w:divBdr>
        <w:top w:val="none" w:sz="0" w:space="0" w:color="auto"/>
        <w:left w:val="none" w:sz="0" w:space="0" w:color="auto"/>
        <w:bottom w:val="none" w:sz="0" w:space="0" w:color="auto"/>
        <w:right w:val="none" w:sz="0" w:space="0" w:color="auto"/>
      </w:divBdr>
    </w:div>
    <w:div w:id="323246030">
      <w:bodyDiv w:val="1"/>
      <w:marLeft w:val="0"/>
      <w:marRight w:val="0"/>
      <w:marTop w:val="0"/>
      <w:marBottom w:val="0"/>
      <w:divBdr>
        <w:top w:val="none" w:sz="0" w:space="0" w:color="auto"/>
        <w:left w:val="none" w:sz="0" w:space="0" w:color="auto"/>
        <w:bottom w:val="none" w:sz="0" w:space="0" w:color="auto"/>
        <w:right w:val="none" w:sz="0" w:space="0" w:color="auto"/>
      </w:divBdr>
    </w:div>
    <w:div w:id="324435650">
      <w:bodyDiv w:val="1"/>
      <w:marLeft w:val="0"/>
      <w:marRight w:val="0"/>
      <w:marTop w:val="0"/>
      <w:marBottom w:val="0"/>
      <w:divBdr>
        <w:top w:val="none" w:sz="0" w:space="0" w:color="auto"/>
        <w:left w:val="none" w:sz="0" w:space="0" w:color="auto"/>
        <w:bottom w:val="none" w:sz="0" w:space="0" w:color="auto"/>
        <w:right w:val="none" w:sz="0" w:space="0" w:color="auto"/>
      </w:divBdr>
    </w:div>
    <w:div w:id="324478640">
      <w:bodyDiv w:val="1"/>
      <w:marLeft w:val="0"/>
      <w:marRight w:val="0"/>
      <w:marTop w:val="0"/>
      <w:marBottom w:val="0"/>
      <w:divBdr>
        <w:top w:val="none" w:sz="0" w:space="0" w:color="auto"/>
        <w:left w:val="none" w:sz="0" w:space="0" w:color="auto"/>
        <w:bottom w:val="none" w:sz="0" w:space="0" w:color="auto"/>
        <w:right w:val="none" w:sz="0" w:space="0" w:color="auto"/>
      </w:divBdr>
    </w:div>
    <w:div w:id="325206176">
      <w:bodyDiv w:val="1"/>
      <w:marLeft w:val="0"/>
      <w:marRight w:val="0"/>
      <w:marTop w:val="0"/>
      <w:marBottom w:val="0"/>
      <w:divBdr>
        <w:top w:val="none" w:sz="0" w:space="0" w:color="auto"/>
        <w:left w:val="none" w:sz="0" w:space="0" w:color="auto"/>
        <w:bottom w:val="none" w:sz="0" w:space="0" w:color="auto"/>
        <w:right w:val="none" w:sz="0" w:space="0" w:color="auto"/>
      </w:divBdr>
    </w:div>
    <w:div w:id="325287233">
      <w:bodyDiv w:val="1"/>
      <w:marLeft w:val="0"/>
      <w:marRight w:val="0"/>
      <w:marTop w:val="0"/>
      <w:marBottom w:val="0"/>
      <w:divBdr>
        <w:top w:val="none" w:sz="0" w:space="0" w:color="auto"/>
        <w:left w:val="none" w:sz="0" w:space="0" w:color="auto"/>
        <w:bottom w:val="none" w:sz="0" w:space="0" w:color="auto"/>
        <w:right w:val="none" w:sz="0" w:space="0" w:color="auto"/>
      </w:divBdr>
    </w:div>
    <w:div w:id="326178589">
      <w:bodyDiv w:val="1"/>
      <w:marLeft w:val="0"/>
      <w:marRight w:val="0"/>
      <w:marTop w:val="0"/>
      <w:marBottom w:val="0"/>
      <w:divBdr>
        <w:top w:val="none" w:sz="0" w:space="0" w:color="auto"/>
        <w:left w:val="none" w:sz="0" w:space="0" w:color="auto"/>
        <w:bottom w:val="none" w:sz="0" w:space="0" w:color="auto"/>
        <w:right w:val="none" w:sz="0" w:space="0" w:color="auto"/>
      </w:divBdr>
    </w:div>
    <w:div w:id="326179985">
      <w:bodyDiv w:val="1"/>
      <w:marLeft w:val="0"/>
      <w:marRight w:val="0"/>
      <w:marTop w:val="0"/>
      <w:marBottom w:val="0"/>
      <w:divBdr>
        <w:top w:val="none" w:sz="0" w:space="0" w:color="auto"/>
        <w:left w:val="none" w:sz="0" w:space="0" w:color="auto"/>
        <w:bottom w:val="none" w:sz="0" w:space="0" w:color="auto"/>
        <w:right w:val="none" w:sz="0" w:space="0" w:color="auto"/>
      </w:divBdr>
    </w:div>
    <w:div w:id="326832639">
      <w:bodyDiv w:val="1"/>
      <w:marLeft w:val="0"/>
      <w:marRight w:val="0"/>
      <w:marTop w:val="0"/>
      <w:marBottom w:val="0"/>
      <w:divBdr>
        <w:top w:val="none" w:sz="0" w:space="0" w:color="auto"/>
        <w:left w:val="none" w:sz="0" w:space="0" w:color="auto"/>
        <w:bottom w:val="none" w:sz="0" w:space="0" w:color="auto"/>
        <w:right w:val="none" w:sz="0" w:space="0" w:color="auto"/>
      </w:divBdr>
    </w:div>
    <w:div w:id="326982082">
      <w:bodyDiv w:val="1"/>
      <w:marLeft w:val="0"/>
      <w:marRight w:val="0"/>
      <w:marTop w:val="0"/>
      <w:marBottom w:val="0"/>
      <w:divBdr>
        <w:top w:val="none" w:sz="0" w:space="0" w:color="auto"/>
        <w:left w:val="none" w:sz="0" w:space="0" w:color="auto"/>
        <w:bottom w:val="none" w:sz="0" w:space="0" w:color="auto"/>
        <w:right w:val="none" w:sz="0" w:space="0" w:color="auto"/>
      </w:divBdr>
    </w:div>
    <w:div w:id="327174205">
      <w:bodyDiv w:val="1"/>
      <w:marLeft w:val="0"/>
      <w:marRight w:val="0"/>
      <w:marTop w:val="0"/>
      <w:marBottom w:val="0"/>
      <w:divBdr>
        <w:top w:val="none" w:sz="0" w:space="0" w:color="auto"/>
        <w:left w:val="none" w:sz="0" w:space="0" w:color="auto"/>
        <w:bottom w:val="none" w:sz="0" w:space="0" w:color="auto"/>
        <w:right w:val="none" w:sz="0" w:space="0" w:color="auto"/>
      </w:divBdr>
    </w:div>
    <w:div w:id="328481276">
      <w:bodyDiv w:val="1"/>
      <w:marLeft w:val="0"/>
      <w:marRight w:val="0"/>
      <w:marTop w:val="0"/>
      <w:marBottom w:val="0"/>
      <w:divBdr>
        <w:top w:val="none" w:sz="0" w:space="0" w:color="auto"/>
        <w:left w:val="none" w:sz="0" w:space="0" w:color="auto"/>
        <w:bottom w:val="none" w:sz="0" w:space="0" w:color="auto"/>
        <w:right w:val="none" w:sz="0" w:space="0" w:color="auto"/>
      </w:divBdr>
    </w:div>
    <w:div w:id="328673479">
      <w:bodyDiv w:val="1"/>
      <w:marLeft w:val="0"/>
      <w:marRight w:val="0"/>
      <w:marTop w:val="0"/>
      <w:marBottom w:val="0"/>
      <w:divBdr>
        <w:top w:val="none" w:sz="0" w:space="0" w:color="auto"/>
        <w:left w:val="none" w:sz="0" w:space="0" w:color="auto"/>
        <w:bottom w:val="none" w:sz="0" w:space="0" w:color="auto"/>
        <w:right w:val="none" w:sz="0" w:space="0" w:color="auto"/>
      </w:divBdr>
    </w:div>
    <w:div w:id="328800211">
      <w:bodyDiv w:val="1"/>
      <w:marLeft w:val="0"/>
      <w:marRight w:val="0"/>
      <w:marTop w:val="0"/>
      <w:marBottom w:val="0"/>
      <w:divBdr>
        <w:top w:val="none" w:sz="0" w:space="0" w:color="auto"/>
        <w:left w:val="none" w:sz="0" w:space="0" w:color="auto"/>
        <w:bottom w:val="none" w:sz="0" w:space="0" w:color="auto"/>
        <w:right w:val="none" w:sz="0" w:space="0" w:color="auto"/>
      </w:divBdr>
    </w:div>
    <w:div w:id="329254161">
      <w:bodyDiv w:val="1"/>
      <w:marLeft w:val="0"/>
      <w:marRight w:val="0"/>
      <w:marTop w:val="0"/>
      <w:marBottom w:val="0"/>
      <w:divBdr>
        <w:top w:val="none" w:sz="0" w:space="0" w:color="auto"/>
        <w:left w:val="none" w:sz="0" w:space="0" w:color="auto"/>
        <w:bottom w:val="none" w:sz="0" w:space="0" w:color="auto"/>
        <w:right w:val="none" w:sz="0" w:space="0" w:color="auto"/>
      </w:divBdr>
    </w:div>
    <w:div w:id="329455136">
      <w:bodyDiv w:val="1"/>
      <w:marLeft w:val="0"/>
      <w:marRight w:val="0"/>
      <w:marTop w:val="0"/>
      <w:marBottom w:val="0"/>
      <w:divBdr>
        <w:top w:val="none" w:sz="0" w:space="0" w:color="auto"/>
        <w:left w:val="none" w:sz="0" w:space="0" w:color="auto"/>
        <w:bottom w:val="none" w:sz="0" w:space="0" w:color="auto"/>
        <w:right w:val="none" w:sz="0" w:space="0" w:color="auto"/>
      </w:divBdr>
    </w:div>
    <w:div w:id="330261647">
      <w:bodyDiv w:val="1"/>
      <w:marLeft w:val="0"/>
      <w:marRight w:val="0"/>
      <w:marTop w:val="0"/>
      <w:marBottom w:val="0"/>
      <w:divBdr>
        <w:top w:val="none" w:sz="0" w:space="0" w:color="auto"/>
        <w:left w:val="none" w:sz="0" w:space="0" w:color="auto"/>
        <w:bottom w:val="none" w:sz="0" w:space="0" w:color="auto"/>
        <w:right w:val="none" w:sz="0" w:space="0" w:color="auto"/>
      </w:divBdr>
    </w:div>
    <w:div w:id="331372020">
      <w:bodyDiv w:val="1"/>
      <w:marLeft w:val="0"/>
      <w:marRight w:val="0"/>
      <w:marTop w:val="0"/>
      <w:marBottom w:val="0"/>
      <w:divBdr>
        <w:top w:val="none" w:sz="0" w:space="0" w:color="auto"/>
        <w:left w:val="none" w:sz="0" w:space="0" w:color="auto"/>
        <w:bottom w:val="none" w:sz="0" w:space="0" w:color="auto"/>
        <w:right w:val="none" w:sz="0" w:space="0" w:color="auto"/>
      </w:divBdr>
    </w:div>
    <w:div w:id="332801980">
      <w:bodyDiv w:val="1"/>
      <w:marLeft w:val="0"/>
      <w:marRight w:val="0"/>
      <w:marTop w:val="0"/>
      <w:marBottom w:val="0"/>
      <w:divBdr>
        <w:top w:val="none" w:sz="0" w:space="0" w:color="auto"/>
        <w:left w:val="none" w:sz="0" w:space="0" w:color="auto"/>
        <w:bottom w:val="none" w:sz="0" w:space="0" w:color="auto"/>
        <w:right w:val="none" w:sz="0" w:space="0" w:color="auto"/>
      </w:divBdr>
    </w:div>
    <w:div w:id="333188446">
      <w:bodyDiv w:val="1"/>
      <w:marLeft w:val="0"/>
      <w:marRight w:val="0"/>
      <w:marTop w:val="0"/>
      <w:marBottom w:val="0"/>
      <w:divBdr>
        <w:top w:val="none" w:sz="0" w:space="0" w:color="auto"/>
        <w:left w:val="none" w:sz="0" w:space="0" w:color="auto"/>
        <w:bottom w:val="none" w:sz="0" w:space="0" w:color="auto"/>
        <w:right w:val="none" w:sz="0" w:space="0" w:color="auto"/>
      </w:divBdr>
    </w:div>
    <w:div w:id="333992757">
      <w:bodyDiv w:val="1"/>
      <w:marLeft w:val="0"/>
      <w:marRight w:val="0"/>
      <w:marTop w:val="0"/>
      <w:marBottom w:val="0"/>
      <w:divBdr>
        <w:top w:val="none" w:sz="0" w:space="0" w:color="auto"/>
        <w:left w:val="none" w:sz="0" w:space="0" w:color="auto"/>
        <w:bottom w:val="none" w:sz="0" w:space="0" w:color="auto"/>
        <w:right w:val="none" w:sz="0" w:space="0" w:color="auto"/>
      </w:divBdr>
    </w:div>
    <w:div w:id="334504883">
      <w:bodyDiv w:val="1"/>
      <w:marLeft w:val="0"/>
      <w:marRight w:val="0"/>
      <w:marTop w:val="0"/>
      <w:marBottom w:val="0"/>
      <w:divBdr>
        <w:top w:val="none" w:sz="0" w:space="0" w:color="auto"/>
        <w:left w:val="none" w:sz="0" w:space="0" w:color="auto"/>
        <w:bottom w:val="none" w:sz="0" w:space="0" w:color="auto"/>
        <w:right w:val="none" w:sz="0" w:space="0" w:color="auto"/>
      </w:divBdr>
    </w:div>
    <w:div w:id="335423863">
      <w:bodyDiv w:val="1"/>
      <w:marLeft w:val="0"/>
      <w:marRight w:val="0"/>
      <w:marTop w:val="0"/>
      <w:marBottom w:val="0"/>
      <w:divBdr>
        <w:top w:val="none" w:sz="0" w:space="0" w:color="auto"/>
        <w:left w:val="none" w:sz="0" w:space="0" w:color="auto"/>
        <w:bottom w:val="none" w:sz="0" w:space="0" w:color="auto"/>
        <w:right w:val="none" w:sz="0" w:space="0" w:color="auto"/>
      </w:divBdr>
    </w:div>
    <w:div w:id="338581125">
      <w:bodyDiv w:val="1"/>
      <w:marLeft w:val="0"/>
      <w:marRight w:val="0"/>
      <w:marTop w:val="0"/>
      <w:marBottom w:val="0"/>
      <w:divBdr>
        <w:top w:val="none" w:sz="0" w:space="0" w:color="auto"/>
        <w:left w:val="none" w:sz="0" w:space="0" w:color="auto"/>
        <w:bottom w:val="none" w:sz="0" w:space="0" w:color="auto"/>
        <w:right w:val="none" w:sz="0" w:space="0" w:color="auto"/>
      </w:divBdr>
    </w:div>
    <w:div w:id="339816190">
      <w:bodyDiv w:val="1"/>
      <w:marLeft w:val="0"/>
      <w:marRight w:val="0"/>
      <w:marTop w:val="0"/>
      <w:marBottom w:val="0"/>
      <w:divBdr>
        <w:top w:val="none" w:sz="0" w:space="0" w:color="auto"/>
        <w:left w:val="none" w:sz="0" w:space="0" w:color="auto"/>
        <w:bottom w:val="none" w:sz="0" w:space="0" w:color="auto"/>
        <w:right w:val="none" w:sz="0" w:space="0" w:color="auto"/>
      </w:divBdr>
    </w:div>
    <w:div w:id="340594225">
      <w:bodyDiv w:val="1"/>
      <w:marLeft w:val="0"/>
      <w:marRight w:val="0"/>
      <w:marTop w:val="0"/>
      <w:marBottom w:val="0"/>
      <w:divBdr>
        <w:top w:val="none" w:sz="0" w:space="0" w:color="auto"/>
        <w:left w:val="none" w:sz="0" w:space="0" w:color="auto"/>
        <w:bottom w:val="none" w:sz="0" w:space="0" w:color="auto"/>
        <w:right w:val="none" w:sz="0" w:space="0" w:color="auto"/>
      </w:divBdr>
    </w:div>
    <w:div w:id="341011349">
      <w:bodyDiv w:val="1"/>
      <w:marLeft w:val="0"/>
      <w:marRight w:val="0"/>
      <w:marTop w:val="0"/>
      <w:marBottom w:val="0"/>
      <w:divBdr>
        <w:top w:val="none" w:sz="0" w:space="0" w:color="auto"/>
        <w:left w:val="none" w:sz="0" w:space="0" w:color="auto"/>
        <w:bottom w:val="none" w:sz="0" w:space="0" w:color="auto"/>
        <w:right w:val="none" w:sz="0" w:space="0" w:color="auto"/>
      </w:divBdr>
    </w:div>
    <w:div w:id="341053288">
      <w:bodyDiv w:val="1"/>
      <w:marLeft w:val="0"/>
      <w:marRight w:val="0"/>
      <w:marTop w:val="0"/>
      <w:marBottom w:val="0"/>
      <w:divBdr>
        <w:top w:val="none" w:sz="0" w:space="0" w:color="auto"/>
        <w:left w:val="none" w:sz="0" w:space="0" w:color="auto"/>
        <w:bottom w:val="none" w:sz="0" w:space="0" w:color="auto"/>
        <w:right w:val="none" w:sz="0" w:space="0" w:color="auto"/>
      </w:divBdr>
    </w:div>
    <w:div w:id="341400105">
      <w:bodyDiv w:val="1"/>
      <w:marLeft w:val="0"/>
      <w:marRight w:val="0"/>
      <w:marTop w:val="0"/>
      <w:marBottom w:val="0"/>
      <w:divBdr>
        <w:top w:val="none" w:sz="0" w:space="0" w:color="auto"/>
        <w:left w:val="none" w:sz="0" w:space="0" w:color="auto"/>
        <w:bottom w:val="none" w:sz="0" w:space="0" w:color="auto"/>
        <w:right w:val="none" w:sz="0" w:space="0" w:color="auto"/>
      </w:divBdr>
    </w:div>
    <w:div w:id="341468161">
      <w:bodyDiv w:val="1"/>
      <w:marLeft w:val="0"/>
      <w:marRight w:val="0"/>
      <w:marTop w:val="0"/>
      <w:marBottom w:val="0"/>
      <w:divBdr>
        <w:top w:val="none" w:sz="0" w:space="0" w:color="auto"/>
        <w:left w:val="none" w:sz="0" w:space="0" w:color="auto"/>
        <w:bottom w:val="none" w:sz="0" w:space="0" w:color="auto"/>
        <w:right w:val="none" w:sz="0" w:space="0" w:color="auto"/>
      </w:divBdr>
    </w:div>
    <w:div w:id="342587302">
      <w:bodyDiv w:val="1"/>
      <w:marLeft w:val="0"/>
      <w:marRight w:val="0"/>
      <w:marTop w:val="0"/>
      <w:marBottom w:val="0"/>
      <w:divBdr>
        <w:top w:val="none" w:sz="0" w:space="0" w:color="auto"/>
        <w:left w:val="none" w:sz="0" w:space="0" w:color="auto"/>
        <w:bottom w:val="none" w:sz="0" w:space="0" w:color="auto"/>
        <w:right w:val="none" w:sz="0" w:space="0" w:color="auto"/>
      </w:divBdr>
    </w:div>
    <w:div w:id="343287978">
      <w:bodyDiv w:val="1"/>
      <w:marLeft w:val="0"/>
      <w:marRight w:val="0"/>
      <w:marTop w:val="0"/>
      <w:marBottom w:val="0"/>
      <w:divBdr>
        <w:top w:val="none" w:sz="0" w:space="0" w:color="auto"/>
        <w:left w:val="none" w:sz="0" w:space="0" w:color="auto"/>
        <w:bottom w:val="none" w:sz="0" w:space="0" w:color="auto"/>
        <w:right w:val="none" w:sz="0" w:space="0" w:color="auto"/>
      </w:divBdr>
    </w:div>
    <w:div w:id="343478413">
      <w:bodyDiv w:val="1"/>
      <w:marLeft w:val="0"/>
      <w:marRight w:val="0"/>
      <w:marTop w:val="0"/>
      <w:marBottom w:val="0"/>
      <w:divBdr>
        <w:top w:val="none" w:sz="0" w:space="0" w:color="auto"/>
        <w:left w:val="none" w:sz="0" w:space="0" w:color="auto"/>
        <w:bottom w:val="none" w:sz="0" w:space="0" w:color="auto"/>
        <w:right w:val="none" w:sz="0" w:space="0" w:color="auto"/>
      </w:divBdr>
    </w:div>
    <w:div w:id="343940053">
      <w:bodyDiv w:val="1"/>
      <w:marLeft w:val="0"/>
      <w:marRight w:val="0"/>
      <w:marTop w:val="0"/>
      <w:marBottom w:val="0"/>
      <w:divBdr>
        <w:top w:val="none" w:sz="0" w:space="0" w:color="auto"/>
        <w:left w:val="none" w:sz="0" w:space="0" w:color="auto"/>
        <w:bottom w:val="none" w:sz="0" w:space="0" w:color="auto"/>
        <w:right w:val="none" w:sz="0" w:space="0" w:color="auto"/>
      </w:divBdr>
    </w:div>
    <w:div w:id="344018059">
      <w:bodyDiv w:val="1"/>
      <w:marLeft w:val="0"/>
      <w:marRight w:val="0"/>
      <w:marTop w:val="0"/>
      <w:marBottom w:val="0"/>
      <w:divBdr>
        <w:top w:val="none" w:sz="0" w:space="0" w:color="auto"/>
        <w:left w:val="none" w:sz="0" w:space="0" w:color="auto"/>
        <w:bottom w:val="none" w:sz="0" w:space="0" w:color="auto"/>
        <w:right w:val="none" w:sz="0" w:space="0" w:color="auto"/>
      </w:divBdr>
    </w:div>
    <w:div w:id="344524784">
      <w:bodyDiv w:val="1"/>
      <w:marLeft w:val="0"/>
      <w:marRight w:val="0"/>
      <w:marTop w:val="0"/>
      <w:marBottom w:val="0"/>
      <w:divBdr>
        <w:top w:val="none" w:sz="0" w:space="0" w:color="auto"/>
        <w:left w:val="none" w:sz="0" w:space="0" w:color="auto"/>
        <w:bottom w:val="none" w:sz="0" w:space="0" w:color="auto"/>
        <w:right w:val="none" w:sz="0" w:space="0" w:color="auto"/>
      </w:divBdr>
    </w:div>
    <w:div w:id="344867864">
      <w:bodyDiv w:val="1"/>
      <w:marLeft w:val="0"/>
      <w:marRight w:val="0"/>
      <w:marTop w:val="0"/>
      <w:marBottom w:val="0"/>
      <w:divBdr>
        <w:top w:val="none" w:sz="0" w:space="0" w:color="auto"/>
        <w:left w:val="none" w:sz="0" w:space="0" w:color="auto"/>
        <w:bottom w:val="none" w:sz="0" w:space="0" w:color="auto"/>
        <w:right w:val="none" w:sz="0" w:space="0" w:color="auto"/>
      </w:divBdr>
    </w:div>
    <w:div w:id="344871710">
      <w:bodyDiv w:val="1"/>
      <w:marLeft w:val="0"/>
      <w:marRight w:val="0"/>
      <w:marTop w:val="0"/>
      <w:marBottom w:val="0"/>
      <w:divBdr>
        <w:top w:val="none" w:sz="0" w:space="0" w:color="auto"/>
        <w:left w:val="none" w:sz="0" w:space="0" w:color="auto"/>
        <w:bottom w:val="none" w:sz="0" w:space="0" w:color="auto"/>
        <w:right w:val="none" w:sz="0" w:space="0" w:color="auto"/>
      </w:divBdr>
    </w:div>
    <w:div w:id="345136951">
      <w:bodyDiv w:val="1"/>
      <w:marLeft w:val="0"/>
      <w:marRight w:val="0"/>
      <w:marTop w:val="0"/>
      <w:marBottom w:val="0"/>
      <w:divBdr>
        <w:top w:val="none" w:sz="0" w:space="0" w:color="auto"/>
        <w:left w:val="none" w:sz="0" w:space="0" w:color="auto"/>
        <w:bottom w:val="none" w:sz="0" w:space="0" w:color="auto"/>
        <w:right w:val="none" w:sz="0" w:space="0" w:color="auto"/>
      </w:divBdr>
    </w:div>
    <w:div w:id="346904371">
      <w:bodyDiv w:val="1"/>
      <w:marLeft w:val="0"/>
      <w:marRight w:val="0"/>
      <w:marTop w:val="0"/>
      <w:marBottom w:val="0"/>
      <w:divBdr>
        <w:top w:val="none" w:sz="0" w:space="0" w:color="auto"/>
        <w:left w:val="none" w:sz="0" w:space="0" w:color="auto"/>
        <w:bottom w:val="none" w:sz="0" w:space="0" w:color="auto"/>
        <w:right w:val="none" w:sz="0" w:space="0" w:color="auto"/>
      </w:divBdr>
    </w:div>
    <w:div w:id="347173153">
      <w:bodyDiv w:val="1"/>
      <w:marLeft w:val="0"/>
      <w:marRight w:val="0"/>
      <w:marTop w:val="0"/>
      <w:marBottom w:val="0"/>
      <w:divBdr>
        <w:top w:val="none" w:sz="0" w:space="0" w:color="auto"/>
        <w:left w:val="none" w:sz="0" w:space="0" w:color="auto"/>
        <w:bottom w:val="none" w:sz="0" w:space="0" w:color="auto"/>
        <w:right w:val="none" w:sz="0" w:space="0" w:color="auto"/>
      </w:divBdr>
    </w:div>
    <w:div w:id="350033841">
      <w:bodyDiv w:val="1"/>
      <w:marLeft w:val="0"/>
      <w:marRight w:val="0"/>
      <w:marTop w:val="0"/>
      <w:marBottom w:val="0"/>
      <w:divBdr>
        <w:top w:val="none" w:sz="0" w:space="0" w:color="auto"/>
        <w:left w:val="none" w:sz="0" w:space="0" w:color="auto"/>
        <w:bottom w:val="none" w:sz="0" w:space="0" w:color="auto"/>
        <w:right w:val="none" w:sz="0" w:space="0" w:color="auto"/>
      </w:divBdr>
    </w:div>
    <w:div w:id="350229819">
      <w:bodyDiv w:val="1"/>
      <w:marLeft w:val="0"/>
      <w:marRight w:val="0"/>
      <w:marTop w:val="0"/>
      <w:marBottom w:val="0"/>
      <w:divBdr>
        <w:top w:val="none" w:sz="0" w:space="0" w:color="auto"/>
        <w:left w:val="none" w:sz="0" w:space="0" w:color="auto"/>
        <w:bottom w:val="none" w:sz="0" w:space="0" w:color="auto"/>
        <w:right w:val="none" w:sz="0" w:space="0" w:color="auto"/>
      </w:divBdr>
    </w:div>
    <w:div w:id="351224718">
      <w:bodyDiv w:val="1"/>
      <w:marLeft w:val="0"/>
      <w:marRight w:val="0"/>
      <w:marTop w:val="0"/>
      <w:marBottom w:val="0"/>
      <w:divBdr>
        <w:top w:val="none" w:sz="0" w:space="0" w:color="auto"/>
        <w:left w:val="none" w:sz="0" w:space="0" w:color="auto"/>
        <w:bottom w:val="none" w:sz="0" w:space="0" w:color="auto"/>
        <w:right w:val="none" w:sz="0" w:space="0" w:color="auto"/>
      </w:divBdr>
    </w:div>
    <w:div w:id="352342648">
      <w:bodyDiv w:val="1"/>
      <w:marLeft w:val="0"/>
      <w:marRight w:val="0"/>
      <w:marTop w:val="0"/>
      <w:marBottom w:val="0"/>
      <w:divBdr>
        <w:top w:val="none" w:sz="0" w:space="0" w:color="auto"/>
        <w:left w:val="none" w:sz="0" w:space="0" w:color="auto"/>
        <w:bottom w:val="none" w:sz="0" w:space="0" w:color="auto"/>
        <w:right w:val="none" w:sz="0" w:space="0" w:color="auto"/>
      </w:divBdr>
    </w:div>
    <w:div w:id="352532596">
      <w:bodyDiv w:val="1"/>
      <w:marLeft w:val="0"/>
      <w:marRight w:val="0"/>
      <w:marTop w:val="0"/>
      <w:marBottom w:val="0"/>
      <w:divBdr>
        <w:top w:val="none" w:sz="0" w:space="0" w:color="auto"/>
        <w:left w:val="none" w:sz="0" w:space="0" w:color="auto"/>
        <w:bottom w:val="none" w:sz="0" w:space="0" w:color="auto"/>
        <w:right w:val="none" w:sz="0" w:space="0" w:color="auto"/>
      </w:divBdr>
    </w:div>
    <w:div w:id="352847067">
      <w:bodyDiv w:val="1"/>
      <w:marLeft w:val="0"/>
      <w:marRight w:val="0"/>
      <w:marTop w:val="0"/>
      <w:marBottom w:val="0"/>
      <w:divBdr>
        <w:top w:val="none" w:sz="0" w:space="0" w:color="auto"/>
        <w:left w:val="none" w:sz="0" w:space="0" w:color="auto"/>
        <w:bottom w:val="none" w:sz="0" w:space="0" w:color="auto"/>
        <w:right w:val="none" w:sz="0" w:space="0" w:color="auto"/>
      </w:divBdr>
    </w:div>
    <w:div w:id="352851385">
      <w:bodyDiv w:val="1"/>
      <w:marLeft w:val="0"/>
      <w:marRight w:val="0"/>
      <w:marTop w:val="0"/>
      <w:marBottom w:val="0"/>
      <w:divBdr>
        <w:top w:val="none" w:sz="0" w:space="0" w:color="auto"/>
        <w:left w:val="none" w:sz="0" w:space="0" w:color="auto"/>
        <w:bottom w:val="none" w:sz="0" w:space="0" w:color="auto"/>
        <w:right w:val="none" w:sz="0" w:space="0" w:color="auto"/>
      </w:divBdr>
    </w:div>
    <w:div w:id="353724821">
      <w:bodyDiv w:val="1"/>
      <w:marLeft w:val="0"/>
      <w:marRight w:val="0"/>
      <w:marTop w:val="0"/>
      <w:marBottom w:val="0"/>
      <w:divBdr>
        <w:top w:val="none" w:sz="0" w:space="0" w:color="auto"/>
        <w:left w:val="none" w:sz="0" w:space="0" w:color="auto"/>
        <w:bottom w:val="none" w:sz="0" w:space="0" w:color="auto"/>
        <w:right w:val="none" w:sz="0" w:space="0" w:color="auto"/>
      </w:divBdr>
    </w:div>
    <w:div w:id="354304920">
      <w:bodyDiv w:val="1"/>
      <w:marLeft w:val="0"/>
      <w:marRight w:val="0"/>
      <w:marTop w:val="0"/>
      <w:marBottom w:val="0"/>
      <w:divBdr>
        <w:top w:val="none" w:sz="0" w:space="0" w:color="auto"/>
        <w:left w:val="none" w:sz="0" w:space="0" w:color="auto"/>
        <w:bottom w:val="none" w:sz="0" w:space="0" w:color="auto"/>
        <w:right w:val="none" w:sz="0" w:space="0" w:color="auto"/>
      </w:divBdr>
    </w:div>
    <w:div w:id="354308967">
      <w:bodyDiv w:val="1"/>
      <w:marLeft w:val="0"/>
      <w:marRight w:val="0"/>
      <w:marTop w:val="0"/>
      <w:marBottom w:val="0"/>
      <w:divBdr>
        <w:top w:val="none" w:sz="0" w:space="0" w:color="auto"/>
        <w:left w:val="none" w:sz="0" w:space="0" w:color="auto"/>
        <w:bottom w:val="none" w:sz="0" w:space="0" w:color="auto"/>
        <w:right w:val="none" w:sz="0" w:space="0" w:color="auto"/>
      </w:divBdr>
    </w:div>
    <w:div w:id="354384886">
      <w:bodyDiv w:val="1"/>
      <w:marLeft w:val="0"/>
      <w:marRight w:val="0"/>
      <w:marTop w:val="0"/>
      <w:marBottom w:val="0"/>
      <w:divBdr>
        <w:top w:val="none" w:sz="0" w:space="0" w:color="auto"/>
        <w:left w:val="none" w:sz="0" w:space="0" w:color="auto"/>
        <w:bottom w:val="none" w:sz="0" w:space="0" w:color="auto"/>
        <w:right w:val="none" w:sz="0" w:space="0" w:color="auto"/>
      </w:divBdr>
    </w:div>
    <w:div w:id="354423788">
      <w:bodyDiv w:val="1"/>
      <w:marLeft w:val="0"/>
      <w:marRight w:val="0"/>
      <w:marTop w:val="0"/>
      <w:marBottom w:val="0"/>
      <w:divBdr>
        <w:top w:val="none" w:sz="0" w:space="0" w:color="auto"/>
        <w:left w:val="none" w:sz="0" w:space="0" w:color="auto"/>
        <w:bottom w:val="none" w:sz="0" w:space="0" w:color="auto"/>
        <w:right w:val="none" w:sz="0" w:space="0" w:color="auto"/>
      </w:divBdr>
    </w:div>
    <w:div w:id="354430268">
      <w:bodyDiv w:val="1"/>
      <w:marLeft w:val="0"/>
      <w:marRight w:val="0"/>
      <w:marTop w:val="0"/>
      <w:marBottom w:val="0"/>
      <w:divBdr>
        <w:top w:val="none" w:sz="0" w:space="0" w:color="auto"/>
        <w:left w:val="none" w:sz="0" w:space="0" w:color="auto"/>
        <w:bottom w:val="none" w:sz="0" w:space="0" w:color="auto"/>
        <w:right w:val="none" w:sz="0" w:space="0" w:color="auto"/>
      </w:divBdr>
    </w:div>
    <w:div w:id="354884742">
      <w:bodyDiv w:val="1"/>
      <w:marLeft w:val="0"/>
      <w:marRight w:val="0"/>
      <w:marTop w:val="0"/>
      <w:marBottom w:val="0"/>
      <w:divBdr>
        <w:top w:val="none" w:sz="0" w:space="0" w:color="auto"/>
        <w:left w:val="none" w:sz="0" w:space="0" w:color="auto"/>
        <w:bottom w:val="none" w:sz="0" w:space="0" w:color="auto"/>
        <w:right w:val="none" w:sz="0" w:space="0" w:color="auto"/>
      </w:divBdr>
    </w:div>
    <w:div w:id="356778466">
      <w:bodyDiv w:val="1"/>
      <w:marLeft w:val="0"/>
      <w:marRight w:val="0"/>
      <w:marTop w:val="0"/>
      <w:marBottom w:val="0"/>
      <w:divBdr>
        <w:top w:val="none" w:sz="0" w:space="0" w:color="auto"/>
        <w:left w:val="none" w:sz="0" w:space="0" w:color="auto"/>
        <w:bottom w:val="none" w:sz="0" w:space="0" w:color="auto"/>
        <w:right w:val="none" w:sz="0" w:space="0" w:color="auto"/>
      </w:divBdr>
    </w:div>
    <w:div w:id="357241460">
      <w:bodyDiv w:val="1"/>
      <w:marLeft w:val="0"/>
      <w:marRight w:val="0"/>
      <w:marTop w:val="0"/>
      <w:marBottom w:val="0"/>
      <w:divBdr>
        <w:top w:val="none" w:sz="0" w:space="0" w:color="auto"/>
        <w:left w:val="none" w:sz="0" w:space="0" w:color="auto"/>
        <w:bottom w:val="none" w:sz="0" w:space="0" w:color="auto"/>
        <w:right w:val="none" w:sz="0" w:space="0" w:color="auto"/>
      </w:divBdr>
    </w:div>
    <w:div w:id="357662347">
      <w:bodyDiv w:val="1"/>
      <w:marLeft w:val="0"/>
      <w:marRight w:val="0"/>
      <w:marTop w:val="0"/>
      <w:marBottom w:val="0"/>
      <w:divBdr>
        <w:top w:val="none" w:sz="0" w:space="0" w:color="auto"/>
        <w:left w:val="none" w:sz="0" w:space="0" w:color="auto"/>
        <w:bottom w:val="none" w:sz="0" w:space="0" w:color="auto"/>
        <w:right w:val="none" w:sz="0" w:space="0" w:color="auto"/>
      </w:divBdr>
    </w:div>
    <w:div w:id="357662624">
      <w:bodyDiv w:val="1"/>
      <w:marLeft w:val="0"/>
      <w:marRight w:val="0"/>
      <w:marTop w:val="0"/>
      <w:marBottom w:val="0"/>
      <w:divBdr>
        <w:top w:val="none" w:sz="0" w:space="0" w:color="auto"/>
        <w:left w:val="none" w:sz="0" w:space="0" w:color="auto"/>
        <w:bottom w:val="none" w:sz="0" w:space="0" w:color="auto"/>
        <w:right w:val="none" w:sz="0" w:space="0" w:color="auto"/>
      </w:divBdr>
    </w:div>
    <w:div w:id="359362554">
      <w:bodyDiv w:val="1"/>
      <w:marLeft w:val="0"/>
      <w:marRight w:val="0"/>
      <w:marTop w:val="0"/>
      <w:marBottom w:val="0"/>
      <w:divBdr>
        <w:top w:val="none" w:sz="0" w:space="0" w:color="auto"/>
        <w:left w:val="none" w:sz="0" w:space="0" w:color="auto"/>
        <w:bottom w:val="none" w:sz="0" w:space="0" w:color="auto"/>
        <w:right w:val="none" w:sz="0" w:space="0" w:color="auto"/>
      </w:divBdr>
    </w:div>
    <w:div w:id="359858240">
      <w:bodyDiv w:val="1"/>
      <w:marLeft w:val="0"/>
      <w:marRight w:val="0"/>
      <w:marTop w:val="0"/>
      <w:marBottom w:val="0"/>
      <w:divBdr>
        <w:top w:val="none" w:sz="0" w:space="0" w:color="auto"/>
        <w:left w:val="none" w:sz="0" w:space="0" w:color="auto"/>
        <w:bottom w:val="none" w:sz="0" w:space="0" w:color="auto"/>
        <w:right w:val="none" w:sz="0" w:space="0" w:color="auto"/>
      </w:divBdr>
    </w:div>
    <w:div w:id="361130619">
      <w:bodyDiv w:val="1"/>
      <w:marLeft w:val="0"/>
      <w:marRight w:val="0"/>
      <w:marTop w:val="0"/>
      <w:marBottom w:val="0"/>
      <w:divBdr>
        <w:top w:val="none" w:sz="0" w:space="0" w:color="auto"/>
        <w:left w:val="none" w:sz="0" w:space="0" w:color="auto"/>
        <w:bottom w:val="none" w:sz="0" w:space="0" w:color="auto"/>
        <w:right w:val="none" w:sz="0" w:space="0" w:color="auto"/>
      </w:divBdr>
    </w:div>
    <w:div w:id="361632718">
      <w:bodyDiv w:val="1"/>
      <w:marLeft w:val="0"/>
      <w:marRight w:val="0"/>
      <w:marTop w:val="0"/>
      <w:marBottom w:val="0"/>
      <w:divBdr>
        <w:top w:val="none" w:sz="0" w:space="0" w:color="auto"/>
        <w:left w:val="none" w:sz="0" w:space="0" w:color="auto"/>
        <w:bottom w:val="none" w:sz="0" w:space="0" w:color="auto"/>
        <w:right w:val="none" w:sz="0" w:space="0" w:color="auto"/>
      </w:divBdr>
    </w:div>
    <w:div w:id="361707418">
      <w:bodyDiv w:val="1"/>
      <w:marLeft w:val="0"/>
      <w:marRight w:val="0"/>
      <w:marTop w:val="0"/>
      <w:marBottom w:val="0"/>
      <w:divBdr>
        <w:top w:val="none" w:sz="0" w:space="0" w:color="auto"/>
        <w:left w:val="none" w:sz="0" w:space="0" w:color="auto"/>
        <w:bottom w:val="none" w:sz="0" w:space="0" w:color="auto"/>
        <w:right w:val="none" w:sz="0" w:space="0" w:color="auto"/>
      </w:divBdr>
    </w:div>
    <w:div w:id="361790167">
      <w:bodyDiv w:val="1"/>
      <w:marLeft w:val="0"/>
      <w:marRight w:val="0"/>
      <w:marTop w:val="0"/>
      <w:marBottom w:val="0"/>
      <w:divBdr>
        <w:top w:val="none" w:sz="0" w:space="0" w:color="auto"/>
        <w:left w:val="none" w:sz="0" w:space="0" w:color="auto"/>
        <w:bottom w:val="none" w:sz="0" w:space="0" w:color="auto"/>
        <w:right w:val="none" w:sz="0" w:space="0" w:color="auto"/>
      </w:divBdr>
    </w:div>
    <w:div w:id="361904344">
      <w:bodyDiv w:val="1"/>
      <w:marLeft w:val="0"/>
      <w:marRight w:val="0"/>
      <w:marTop w:val="0"/>
      <w:marBottom w:val="0"/>
      <w:divBdr>
        <w:top w:val="none" w:sz="0" w:space="0" w:color="auto"/>
        <w:left w:val="none" w:sz="0" w:space="0" w:color="auto"/>
        <w:bottom w:val="none" w:sz="0" w:space="0" w:color="auto"/>
        <w:right w:val="none" w:sz="0" w:space="0" w:color="auto"/>
      </w:divBdr>
    </w:div>
    <w:div w:id="362244706">
      <w:bodyDiv w:val="1"/>
      <w:marLeft w:val="0"/>
      <w:marRight w:val="0"/>
      <w:marTop w:val="0"/>
      <w:marBottom w:val="0"/>
      <w:divBdr>
        <w:top w:val="none" w:sz="0" w:space="0" w:color="auto"/>
        <w:left w:val="none" w:sz="0" w:space="0" w:color="auto"/>
        <w:bottom w:val="none" w:sz="0" w:space="0" w:color="auto"/>
        <w:right w:val="none" w:sz="0" w:space="0" w:color="auto"/>
      </w:divBdr>
    </w:div>
    <w:div w:id="362287065">
      <w:bodyDiv w:val="1"/>
      <w:marLeft w:val="0"/>
      <w:marRight w:val="0"/>
      <w:marTop w:val="0"/>
      <w:marBottom w:val="0"/>
      <w:divBdr>
        <w:top w:val="none" w:sz="0" w:space="0" w:color="auto"/>
        <w:left w:val="none" w:sz="0" w:space="0" w:color="auto"/>
        <w:bottom w:val="none" w:sz="0" w:space="0" w:color="auto"/>
        <w:right w:val="none" w:sz="0" w:space="0" w:color="auto"/>
      </w:divBdr>
    </w:div>
    <w:div w:id="362633794">
      <w:bodyDiv w:val="1"/>
      <w:marLeft w:val="0"/>
      <w:marRight w:val="0"/>
      <w:marTop w:val="0"/>
      <w:marBottom w:val="0"/>
      <w:divBdr>
        <w:top w:val="none" w:sz="0" w:space="0" w:color="auto"/>
        <w:left w:val="none" w:sz="0" w:space="0" w:color="auto"/>
        <w:bottom w:val="none" w:sz="0" w:space="0" w:color="auto"/>
        <w:right w:val="none" w:sz="0" w:space="0" w:color="auto"/>
      </w:divBdr>
    </w:div>
    <w:div w:id="363680217">
      <w:bodyDiv w:val="1"/>
      <w:marLeft w:val="0"/>
      <w:marRight w:val="0"/>
      <w:marTop w:val="0"/>
      <w:marBottom w:val="0"/>
      <w:divBdr>
        <w:top w:val="none" w:sz="0" w:space="0" w:color="auto"/>
        <w:left w:val="none" w:sz="0" w:space="0" w:color="auto"/>
        <w:bottom w:val="none" w:sz="0" w:space="0" w:color="auto"/>
        <w:right w:val="none" w:sz="0" w:space="0" w:color="auto"/>
      </w:divBdr>
    </w:div>
    <w:div w:id="364793952">
      <w:bodyDiv w:val="1"/>
      <w:marLeft w:val="0"/>
      <w:marRight w:val="0"/>
      <w:marTop w:val="0"/>
      <w:marBottom w:val="0"/>
      <w:divBdr>
        <w:top w:val="none" w:sz="0" w:space="0" w:color="auto"/>
        <w:left w:val="none" w:sz="0" w:space="0" w:color="auto"/>
        <w:bottom w:val="none" w:sz="0" w:space="0" w:color="auto"/>
        <w:right w:val="none" w:sz="0" w:space="0" w:color="auto"/>
      </w:divBdr>
    </w:div>
    <w:div w:id="367678755">
      <w:bodyDiv w:val="1"/>
      <w:marLeft w:val="0"/>
      <w:marRight w:val="0"/>
      <w:marTop w:val="0"/>
      <w:marBottom w:val="0"/>
      <w:divBdr>
        <w:top w:val="none" w:sz="0" w:space="0" w:color="auto"/>
        <w:left w:val="none" w:sz="0" w:space="0" w:color="auto"/>
        <w:bottom w:val="none" w:sz="0" w:space="0" w:color="auto"/>
        <w:right w:val="none" w:sz="0" w:space="0" w:color="auto"/>
      </w:divBdr>
    </w:div>
    <w:div w:id="369230596">
      <w:bodyDiv w:val="1"/>
      <w:marLeft w:val="0"/>
      <w:marRight w:val="0"/>
      <w:marTop w:val="0"/>
      <w:marBottom w:val="0"/>
      <w:divBdr>
        <w:top w:val="none" w:sz="0" w:space="0" w:color="auto"/>
        <w:left w:val="none" w:sz="0" w:space="0" w:color="auto"/>
        <w:bottom w:val="none" w:sz="0" w:space="0" w:color="auto"/>
        <w:right w:val="none" w:sz="0" w:space="0" w:color="auto"/>
      </w:divBdr>
    </w:div>
    <w:div w:id="370349039">
      <w:bodyDiv w:val="1"/>
      <w:marLeft w:val="0"/>
      <w:marRight w:val="0"/>
      <w:marTop w:val="0"/>
      <w:marBottom w:val="0"/>
      <w:divBdr>
        <w:top w:val="none" w:sz="0" w:space="0" w:color="auto"/>
        <w:left w:val="none" w:sz="0" w:space="0" w:color="auto"/>
        <w:bottom w:val="none" w:sz="0" w:space="0" w:color="auto"/>
        <w:right w:val="none" w:sz="0" w:space="0" w:color="auto"/>
      </w:divBdr>
    </w:div>
    <w:div w:id="370695510">
      <w:bodyDiv w:val="1"/>
      <w:marLeft w:val="0"/>
      <w:marRight w:val="0"/>
      <w:marTop w:val="0"/>
      <w:marBottom w:val="0"/>
      <w:divBdr>
        <w:top w:val="none" w:sz="0" w:space="0" w:color="auto"/>
        <w:left w:val="none" w:sz="0" w:space="0" w:color="auto"/>
        <w:bottom w:val="none" w:sz="0" w:space="0" w:color="auto"/>
        <w:right w:val="none" w:sz="0" w:space="0" w:color="auto"/>
      </w:divBdr>
    </w:div>
    <w:div w:id="371535563">
      <w:bodyDiv w:val="1"/>
      <w:marLeft w:val="0"/>
      <w:marRight w:val="0"/>
      <w:marTop w:val="0"/>
      <w:marBottom w:val="0"/>
      <w:divBdr>
        <w:top w:val="none" w:sz="0" w:space="0" w:color="auto"/>
        <w:left w:val="none" w:sz="0" w:space="0" w:color="auto"/>
        <w:bottom w:val="none" w:sz="0" w:space="0" w:color="auto"/>
        <w:right w:val="none" w:sz="0" w:space="0" w:color="auto"/>
      </w:divBdr>
    </w:div>
    <w:div w:id="373040659">
      <w:bodyDiv w:val="1"/>
      <w:marLeft w:val="0"/>
      <w:marRight w:val="0"/>
      <w:marTop w:val="0"/>
      <w:marBottom w:val="0"/>
      <w:divBdr>
        <w:top w:val="none" w:sz="0" w:space="0" w:color="auto"/>
        <w:left w:val="none" w:sz="0" w:space="0" w:color="auto"/>
        <w:bottom w:val="none" w:sz="0" w:space="0" w:color="auto"/>
        <w:right w:val="none" w:sz="0" w:space="0" w:color="auto"/>
      </w:divBdr>
    </w:div>
    <w:div w:id="373119954">
      <w:bodyDiv w:val="1"/>
      <w:marLeft w:val="0"/>
      <w:marRight w:val="0"/>
      <w:marTop w:val="0"/>
      <w:marBottom w:val="0"/>
      <w:divBdr>
        <w:top w:val="none" w:sz="0" w:space="0" w:color="auto"/>
        <w:left w:val="none" w:sz="0" w:space="0" w:color="auto"/>
        <w:bottom w:val="none" w:sz="0" w:space="0" w:color="auto"/>
        <w:right w:val="none" w:sz="0" w:space="0" w:color="auto"/>
      </w:divBdr>
    </w:div>
    <w:div w:id="373579119">
      <w:bodyDiv w:val="1"/>
      <w:marLeft w:val="0"/>
      <w:marRight w:val="0"/>
      <w:marTop w:val="0"/>
      <w:marBottom w:val="0"/>
      <w:divBdr>
        <w:top w:val="none" w:sz="0" w:space="0" w:color="auto"/>
        <w:left w:val="none" w:sz="0" w:space="0" w:color="auto"/>
        <w:bottom w:val="none" w:sz="0" w:space="0" w:color="auto"/>
        <w:right w:val="none" w:sz="0" w:space="0" w:color="auto"/>
      </w:divBdr>
    </w:div>
    <w:div w:id="373582020">
      <w:bodyDiv w:val="1"/>
      <w:marLeft w:val="0"/>
      <w:marRight w:val="0"/>
      <w:marTop w:val="0"/>
      <w:marBottom w:val="0"/>
      <w:divBdr>
        <w:top w:val="none" w:sz="0" w:space="0" w:color="auto"/>
        <w:left w:val="none" w:sz="0" w:space="0" w:color="auto"/>
        <w:bottom w:val="none" w:sz="0" w:space="0" w:color="auto"/>
        <w:right w:val="none" w:sz="0" w:space="0" w:color="auto"/>
      </w:divBdr>
    </w:div>
    <w:div w:id="373699675">
      <w:bodyDiv w:val="1"/>
      <w:marLeft w:val="0"/>
      <w:marRight w:val="0"/>
      <w:marTop w:val="0"/>
      <w:marBottom w:val="0"/>
      <w:divBdr>
        <w:top w:val="none" w:sz="0" w:space="0" w:color="auto"/>
        <w:left w:val="none" w:sz="0" w:space="0" w:color="auto"/>
        <w:bottom w:val="none" w:sz="0" w:space="0" w:color="auto"/>
        <w:right w:val="none" w:sz="0" w:space="0" w:color="auto"/>
      </w:divBdr>
    </w:div>
    <w:div w:id="374888853">
      <w:bodyDiv w:val="1"/>
      <w:marLeft w:val="0"/>
      <w:marRight w:val="0"/>
      <w:marTop w:val="0"/>
      <w:marBottom w:val="0"/>
      <w:divBdr>
        <w:top w:val="none" w:sz="0" w:space="0" w:color="auto"/>
        <w:left w:val="none" w:sz="0" w:space="0" w:color="auto"/>
        <w:bottom w:val="none" w:sz="0" w:space="0" w:color="auto"/>
        <w:right w:val="none" w:sz="0" w:space="0" w:color="auto"/>
      </w:divBdr>
    </w:div>
    <w:div w:id="375469881">
      <w:bodyDiv w:val="1"/>
      <w:marLeft w:val="0"/>
      <w:marRight w:val="0"/>
      <w:marTop w:val="0"/>
      <w:marBottom w:val="0"/>
      <w:divBdr>
        <w:top w:val="none" w:sz="0" w:space="0" w:color="auto"/>
        <w:left w:val="none" w:sz="0" w:space="0" w:color="auto"/>
        <w:bottom w:val="none" w:sz="0" w:space="0" w:color="auto"/>
        <w:right w:val="none" w:sz="0" w:space="0" w:color="auto"/>
      </w:divBdr>
    </w:div>
    <w:div w:id="375591938">
      <w:bodyDiv w:val="1"/>
      <w:marLeft w:val="0"/>
      <w:marRight w:val="0"/>
      <w:marTop w:val="0"/>
      <w:marBottom w:val="0"/>
      <w:divBdr>
        <w:top w:val="none" w:sz="0" w:space="0" w:color="auto"/>
        <w:left w:val="none" w:sz="0" w:space="0" w:color="auto"/>
        <w:bottom w:val="none" w:sz="0" w:space="0" w:color="auto"/>
        <w:right w:val="none" w:sz="0" w:space="0" w:color="auto"/>
      </w:divBdr>
    </w:div>
    <w:div w:id="377553151">
      <w:bodyDiv w:val="1"/>
      <w:marLeft w:val="0"/>
      <w:marRight w:val="0"/>
      <w:marTop w:val="0"/>
      <w:marBottom w:val="0"/>
      <w:divBdr>
        <w:top w:val="none" w:sz="0" w:space="0" w:color="auto"/>
        <w:left w:val="none" w:sz="0" w:space="0" w:color="auto"/>
        <w:bottom w:val="none" w:sz="0" w:space="0" w:color="auto"/>
        <w:right w:val="none" w:sz="0" w:space="0" w:color="auto"/>
      </w:divBdr>
    </w:div>
    <w:div w:id="377821207">
      <w:bodyDiv w:val="1"/>
      <w:marLeft w:val="0"/>
      <w:marRight w:val="0"/>
      <w:marTop w:val="0"/>
      <w:marBottom w:val="0"/>
      <w:divBdr>
        <w:top w:val="none" w:sz="0" w:space="0" w:color="auto"/>
        <w:left w:val="none" w:sz="0" w:space="0" w:color="auto"/>
        <w:bottom w:val="none" w:sz="0" w:space="0" w:color="auto"/>
        <w:right w:val="none" w:sz="0" w:space="0" w:color="auto"/>
      </w:divBdr>
    </w:div>
    <w:div w:id="378553344">
      <w:bodyDiv w:val="1"/>
      <w:marLeft w:val="0"/>
      <w:marRight w:val="0"/>
      <w:marTop w:val="0"/>
      <w:marBottom w:val="0"/>
      <w:divBdr>
        <w:top w:val="none" w:sz="0" w:space="0" w:color="auto"/>
        <w:left w:val="none" w:sz="0" w:space="0" w:color="auto"/>
        <w:bottom w:val="none" w:sz="0" w:space="0" w:color="auto"/>
        <w:right w:val="none" w:sz="0" w:space="0" w:color="auto"/>
      </w:divBdr>
    </w:div>
    <w:div w:id="378553610">
      <w:bodyDiv w:val="1"/>
      <w:marLeft w:val="0"/>
      <w:marRight w:val="0"/>
      <w:marTop w:val="0"/>
      <w:marBottom w:val="0"/>
      <w:divBdr>
        <w:top w:val="none" w:sz="0" w:space="0" w:color="auto"/>
        <w:left w:val="none" w:sz="0" w:space="0" w:color="auto"/>
        <w:bottom w:val="none" w:sz="0" w:space="0" w:color="auto"/>
        <w:right w:val="none" w:sz="0" w:space="0" w:color="auto"/>
      </w:divBdr>
    </w:div>
    <w:div w:id="378630006">
      <w:bodyDiv w:val="1"/>
      <w:marLeft w:val="0"/>
      <w:marRight w:val="0"/>
      <w:marTop w:val="0"/>
      <w:marBottom w:val="0"/>
      <w:divBdr>
        <w:top w:val="none" w:sz="0" w:space="0" w:color="auto"/>
        <w:left w:val="none" w:sz="0" w:space="0" w:color="auto"/>
        <w:bottom w:val="none" w:sz="0" w:space="0" w:color="auto"/>
        <w:right w:val="none" w:sz="0" w:space="0" w:color="auto"/>
      </w:divBdr>
    </w:div>
    <w:div w:id="378820451">
      <w:bodyDiv w:val="1"/>
      <w:marLeft w:val="0"/>
      <w:marRight w:val="0"/>
      <w:marTop w:val="0"/>
      <w:marBottom w:val="0"/>
      <w:divBdr>
        <w:top w:val="none" w:sz="0" w:space="0" w:color="auto"/>
        <w:left w:val="none" w:sz="0" w:space="0" w:color="auto"/>
        <w:bottom w:val="none" w:sz="0" w:space="0" w:color="auto"/>
        <w:right w:val="none" w:sz="0" w:space="0" w:color="auto"/>
      </w:divBdr>
    </w:div>
    <w:div w:id="379211386">
      <w:bodyDiv w:val="1"/>
      <w:marLeft w:val="0"/>
      <w:marRight w:val="0"/>
      <w:marTop w:val="0"/>
      <w:marBottom w:val="0"/>
      <w:divBdr>
        <w:top w:val="none" w:sz="0" w:space="0" w:color="auto"/>
        <w:left w:val="none" w:sz="0" w:space="0" w:color="auto"/>
        <w:bottom w:val="none" w:sz="0" w:space="0" w:color="auto"/>
        <w:right w:val="none" w:sz="0" w:space="0" w:color="auto"/>
      </w:divBdr>
    </w:div>
    <w:div w:id="379280022">
      <w:bodyDiv w:val="1"/>
      <w:marLeft w:val="0"/>
      <w:marRight w:val="0"/>
      <w:marTop w:val="0"/>
      <w:marBottom w:val="0"/>
      <w:divBdr>
        <w:top w:val="none" w:sz="0" w:space="0" w:color="auto"/>
        <w:left w:val="none" w:sz="0" w:space="0" w:color="auto"/>
        <w:bottom w:val="none" w:sz="0" w:space="0" w:color="auto"/>
        <w:right w:val="none" w:sz="0" w:space="0" w:color="auto"/>
      </w:divBdr>
    </w:div>
    <w:div w:id="379746140">
      <w:bodyDiv w:val="1"/>
      <w:marLeft w:val="0"/>
      <w:marRight w:val="0"/>
      <w:marTop w:val="0"/>
      <w:marBottom w:val="0"/>
      <w:divBdr>
        <w:top w:val="none" w:sz="0" w:space="0" w:color="auto"/>
        <w:left w:val="none" w:sz="0" w:space="0" w:color="auto"/>
        <w:bottom w:val="none" w:sz="0" w:space="0" w:color="auto"/>
        <w:right w:val="none" w:sz="0" w:space="0" w:color="auto"/>
      </w:divBdr>
    </w:div>
    <w:div w:id="380062043">
      <w:bodyDiv w:val="1"/>
      <w:marLeft w:val="0"/>
      <w:marRight w:val="0"/>
      <w:marTop w:val="0"/>
      <w:marBottom w:val="0"/>
      <w:divBdr>
        <w:top w:val="none" w:sz="0" w:space="0" w:color="auto"/>
        <w:left w:val="none" w:sz="0" w:space="0" w:color="auto"/>
        <w:bottom w:val="none" w:sz="0" w:space="0" w:color="auto"/>
        <w:right w:val="none" w:sz="0" w:space="0" w:color="auto"/>
      </w:divBdr>
    </w:div>
    <w:div w:id="380983195">
      <w:bodyDiv w:val="1"/>
      <w:marLeft w:val="0"/>
      <w:marRight w:val="0"/>
      <w:marTop w:val="0"/>
      <w:marBottom w:val="0"/>
      <w:divBdr>
        <w:top w:val="none" w:sz="0" w:space="0" w:color="auto"/>
        <w:left w:val="none" w:sz="0" w:space="0" w:color="auto"/>
        <w:bottom w:val="none" w:sz="0" w:space="0" w:color="auto"/>
        <w:right w:val="none" w:sz="0" w:space="0" w:color="auto"/>
      </w:divBdr>
    </w:div>
    <w:div w:id="382218542">
      <w:bodyDiv w:val="1"/>
      <w:marLeft w:val="0"/>
      <w:marRight w:val="0"/>
      <w:marTop w:val="0"/>
      <w:marBottom w:val="0"/>
      <w:divBdr>
        <w:top w:val="none" w:sz="0" w:space="0" w:color="auto"/>
        <w:left w:val="none" w:sz="0" w:space="0" w:color="auto"/>
        <w:bottom w:val="none" w:sz="0" w:space="0" w:color="auto"/>
        <w:right w:val="none" w:sz="0" w:space="0" w:color="auto"/>
      </w:divBdr>
    </w:div>
    <w:div w:id="382750568">
      <w:bodyDiv w:val="1"/>
      <w:marLeft w:val="0"/>
      <w:marRight w:val="0"/>
      <w:marTop w:val="0"/>
      <w:marBottom w:val="0"/>
      <w:divBdr>
        <w:top w:val="none" w:sz="0" w:space="0" w:color="auto"/>
        <w:left w:val="none" w:sz="0" w:space="0" w:color="auto"/>
        <w:bottom w:val="none" w:sz="0" w:space="0" w:color="auto"/>
        <w:right w:val="none" w:sz="0" w:space="0" w:color="auto"/>
      </w:divBdr>
    </w:div>
    <w:div w:id="382797599">
      <w:bodyDiv w:val="1"/>
      <w:marLeft w:val="0"/>
      <w:marRight w:val="0"/>
      <w:marTop w:val="0"/>
      <w:marBottom w:val="0"/>
      <w:divBdr>
        <w:top w:val="none" w:sz="0" w:space="0" w:color="auto"/>
        <w:left w:val="none" w:sz="0" w:space="0" w:color="auto"/>
        <w:bottom w:val="none" w:sz="0" w:space="0" w:color="auto"/>
        <w:right w:val="none" w:sz="0" w:space="0" w:color="auto"/>
      </w:divBdr>
    </w:div>
    <w:div w:id="382827267">
      <w:bodyDiv w:val="1"/>
      <w:marLeft w:val="0"/>
      <w:marRight w:val="0"/>
      <w:marTop w:val="0"/>
      <w:marBottom w:val="0"/>
      <w:divBdr>
        <w:top w:val="none" w:sz="0" w:space="0" w:color="auto"/>
        <w:left w:val="none" w:sz="0" w:space="0" w:color="auto"/>
        <w:bottom w:val="none" w:sz="0" w:space="0" w:color="auto"/>
        <w:right w:val="none" w:sz="0" w:space="0" w:color="auto"/>
      </w:divBdr>
    </w:div>
    <w:div w:id="384988486">
      <w:bodyDiv w:val="1"/>
      <w:marLeft w:val="0"/>
      <w:marRight w:val="0"/>
      <w:marTop w:val="0"/>
      <w:marBottom w:val="0"/>
      <w:divBdr>
        <w:top w:val="none" w:sz="0" w:space="0" w:color="auto"/>
        <w:left w:val="none" w:sz="0" w:space="0" w:color="auto"/>
        <w:bottom w:val="none" w:sz="0" w:space="0" w:color="auto"/>
        <w:right w:val="none" w:sz="0" w:space="0" w:color="auto"/>
      </w:divBdr>
    </w:div>
    <w:div w:id="385179952">
      <w:bodyDiv w:val="1"/>
      <w:marLeft w:val="0"/>
      <w:marRight w:val="0"/>
      <w:marTop w:val="0"/>
      <w:marBottom w:val="0"/>
      <w:divBdr>
        <w:top w:val="none" w:sz="0" w:space="0" w:color="auto"/>
        <w:left w:val="none" w:sz="0" w:space="0" w:color="auto"/>
        <w:bottom w:val="none" w:sz="0" w:space="0" w:color="auto"/>
        <w:right w:val="none" w:sz="0" w:space="0" w:color="auto"/>
      </w:divBdr>
    </w:div>
    <w:div w:id="386300551">
      <w:bodyDiv w:val="1"/>
      <w:marLeft w:val="0"/>
      <w:marRight w:val="0"/>
      <w:marTop w:val="0"/>
      <w:marBottom w:val="0"/>
      <w:divBdr>
        <w:top w:val="none" w:sz="0" w:space="0" w:color="auto"/>
        <w:left w:val="none" w:sz="0" w:space="0" w:color="auto"/>
        <w:bottom w:val="none" w:sz="0" w:space="0" w:color="auto"/>
        <w:right w:val="none" w:sz="0" w:space="0" w:color="auto"/>
      </w:divBdr>
    </w:div>
    <w:div w:id="386877104">
      <w:bodyDiv w:val="1"/>
      <w:marLeft w:val="0"/>
      <w:marRight w:val="0"/>
      <w:marTop w:val="0"/>
      <w:marBottom w:val="0"/>
      <w:divBdr>
        <w:top w:val="none" w:sz="0" w:space="0" w:color="auto"/>
        <w:left w:val="none" w:sz="0" w:space="0" w:color="auto"/>
        <w:bottom w:val="none" w:sz="0" w:space="0" w:color="auto"/>
        <w:right w:val="none" w:sz="0" w:space="0" w:color="auto"/>
      </w:divBdr>
    </w:div>
    <w:div w:id="387724156">
      <w:bodyDiv w:val="1"/>
      <w:marLeft w:val="0"/>
      <w:marRight w:val="0"/>
      <w:marTop w:val="0"/>
      <w:marBottom w:val="0"/>
      <w:divBdr>
        <w:top w:val="none" w:sz="0" w:space="0" w:color="auto"/>
        <w:left w:val="none" w:sz="0" w:space="0" w:color="auto"/>
        <w:bottom w:val="none" w:sz="0" w:space="0" w:color="auto"/>
        <w:right w:val="none" w:sz="0" w:space="0" w:color="auto"/>
      </w:divBdr>
    </w:div>
    <w:div w:id="388117534">
      <w:bodyDiv w:val="1"/>
      <w:marLeft w:val="0"/>
      <w:marRight w:val="0"/>
      <w:marTop w:val="0"/>
      <w:marBottom w:val="0"/>
      <w:divBdr>
        <w:top w:val="none" w:sz="0" w:space="0" w:color="auto"/>
        <w:left w:val="none" w:sz="0" w:space="0" w:color="auto"/>
        <w:bottom w:val="none" w:sz="0" w:space="0" w:color="auto"/>
        <w:right w:val="none" w:sz="0" w:space="0" w:color="auto"/>
      </w:divBdr>
    </w:div>
    <w:div w:id="388307173">
      <w:bodyDiv w:val="1"/>
      <w:marLeft w:val="0"/>
      <w:marRight w:val="0"/>
      <w:marTop w:val="0"/>
      <w:marBottom w:val="0"/>
      <w:divBdr>
        <w:top w:val="none" w:sz="0" w:space="0" w:color="auto"/>
        <w:left w:val="none" w:sz="0" w:space="0" w:color="auto"/>
        <w:bottom w:val="none" w:sz="0" w:space="0" w:color="auto"/>
        <w:right w:val="none" w:sz="0" w:space="0" w:color="auto"/>
      </w:divBdr>
    </w:div>
    <w:div w:id="388381362">
      <w:bodyDiv w:val="1"/>
      <w:marLeft w:val="0"/>
      <w:marRight w:val="0"/>
      <w:marTop w:val="0"/>
      <w:marBottom w:val="0"/>
      <w:divBdr>
        <w:top w:val="none" w:sz="0" w:space="0" w:color="auto"/>
        <w:left w:val="none" w:sz="0" w:space="0" w:color="auto"/>
        <w:bottom w:val="none" w:sz="0" w:space="0" w:color="auto"/>
        <w:right w:val="none" w:sz="0" w:space="0" w:color="auto"/>
      </w:divBdr>
    </w:div>
    <w:div w:id="388960547">
      <w:bodyDiv w:val="1"/>
      <w:marLeft w:val="0"/>
      <w:marRight w:val="0"/>
      <w:marTop w:val="0"/>
      <w:marBottom w:val="0"/>
      <w:divBdr>
        <w:top w:val="none" w:sz="0" w:space="0" w:color="auto"/>
        <w:left w:val="none" w:sz="0" w:space="0" w:color="auto"/>
        <w:bottom w:val="none" w:sz="0" w:space="0" w:color="auto"/>
        <w:right w:val="none" w:sz="0" w:space="0" w:color="auto"/>
      </w:divBdr>
    </w:div>
    <w:div w:id="388962557">
      <w:bodyDiv w:val="1"/>
      <w:marLeft w:val="0"/>
      <w:marRight w:val="0"/>
      <w:marTop w:val="0"/>
      <w:marBottom w:val="0"/>
      <w:divBdr>
        <w:top w:val="none" w:sz="0" w:space="0" w:color="auto"/>
        <w:left w:val="none" w:sz="0" w:space="0" w:color="auto"/>
        <w:bottom w:val="none" w:sz="0" w:space="0" w:color="auto"/>
        <w:right w:val="none" w:sz="0" w:space="0" w:color="auto"/>
      </w:divBdr>
    </w:div>
    <w:div w:id="389109649">
      <w:bodyDiv w:val="1"/>
      <w:marLeft w:val="0"/>
      <w:marRight w:val="0"/>
      <w:marTop w:val="0"/>
      <w:marBottom w:val="0"/>
      <w:divBdr>
        <w:top w:val="none" w:sz="0" w:space="0" w:color="auto"/>
        <w:left w:val="none" w:sz="0" w:space="0" w:color="auto"/>
        <w:bottom w:val="none" w:sz="0" w:space="0" w:color="auto"/>
        <w:right w:val="none" w:sz="0" w:space="0" w:color="auto"/>
      </w:divBdr>
    </w:div>
    <w:div w:id="390272799">
      <w:bodyDiv w:val="1"/>
      <w:marLeft w:val="0"/>
      <w:marRight w:val="0"/>
      <w:marTop w:val="0"/>
      <w:marBottom w:val="0"/>
      <w:divBdr>
        <w:top w:val="none" w:sz="0" w:space="0" w:color="auto"/>
        <w:left w:val="none" w:sz="0" w:space="0" w:color="auto"/>
        <w:bottom w:val="none" w:sz="0" w:space="0" w:color="auto"/>
        <w:right w:val="none" w:sz="0" w:space="0" w:color="auto"/>
      </w:divBdr>
    </w:div>
    <w:div w:id="391195575">
      <w:bodyDiv w:val="1"/>
      <w:marLeft w:val="0"/>
      <w:marRight w:val="0"/>
      <w:marTop w:val="0"/>
      <w:marBottom w:val="0"/>
      <w:divBdr>
        <w:top w:val="none" w:sz="0" w:space="0" w:color="auto"/>
        <w:left w:val="none" w:sz="0" w:space="0" w:color="auto"/>
        <w:bottom w:val="none" w:sz="0" w:space="0" w:color="auto"/>
        <w:right w:val="none" w:sz="0" w:space="0" w:color="auto"/>
      </w:divBdr>
    </w:div>
    <w:div w:id="391537291">
      <w:bodyDiv w:val="1"/>
      <w:marLeft w:val="0"/>
      <w:marRight w:val="0"/>
      <w:marTop w:val="0"/>
      <w:marBottom w:val="0"/>
      <w:divBdr>
        <w:top w:val="none" w:sz="0" w:space="0" w:color="auto"/>
        <w:left w:val="none" w:sz="0" w:space="0" w:color="auto"/>
        <w:bottom w:val="none" w:sz="0" w:space="0" w:color="auto"/>
        <w:right w:val="none" w:sz="0" w:space="0" w:color="auto"/>
      </w:divBdr>
    </w:div>
    <w:div w:id="391541959">
      <w:bodyDiv w:val="1"/>
      <w:marLeft w:val="0"/>
      <w:marRight w:val="0"/>
      <w:marTop w:val="0"/>
      <w:marBottom w:val="0"/>
      <w:divBdr>
        <w:top w:val="none" w:sz="0" w:space="0" w:color="auto"/>
        <w:left w:val="none" w:sz="0" w:space="0" w:color="auto"/>
        <w:bottom w:val="none" w:sz="0" w:space="0" w:color="auto"/>
        <w:right w:val="none" w:sz="0" w:space="0" w:color="auto"/>
      </w:divBdr>
    </w:div>
    <w:div w:id="392848540">
      <w:bodyDiv w:val="1"/>
      <w:marLeft w:val="0"/>
      <w:marRight w:val="0"/>
      <w:marTop w:val="0"/>
      <w:marBottom w:val="0"/>
      <w:divBdr>
        <w:top w:val="none" w:sz="0" w:space="0" w:color="auto"/>
        <w:left w:val="none" w:sz="0" w:space="0" w:color="auto"/>
        <w:bottom w:val="none" w:sz="0" w:space="0" w:color="auto"/>
        <w:right w:val="none" w:sz="0" w:space="0" w:color="auto"/>
      </w:divBdr>
    </w:div>
    <w:div w:id="392855091">
      <w:bodyDiv w:val="1"/>
      <w:marLeft w:val="0"/>
      <w:marRight w:val="0"/>
      <w:marTop w:val="0"/>
      <w:marBottom w:val="0"/>
      <w:divBdr>
        <w:top w:val="none" w:sz="0" w:space="0" w:color="auto"/>
        <w:left w:val="none" w:sz="0" w:space="0" w:color="auto"/>
        <w:bottom w:val="none" w:sz="0" w:space="0" w:color="auto"/>
        <w:right w:val="none" w:sz="0" w:space="0" w:color="auto"/>
      </w:divBdr>
    </w:div>
    <w:div w:id="394620693">
      <w:bodyDiv w:val="1"/>
      <w:marLeft w:val="0"/>
      <w:marRight w:val="0"/>
      <w:marTop w:val="0"/>
      <w:marBottom w:val="0"/>
      <w:divBdr>
        <w:top w:val="none" w:sz="0" w:space="0" w:color="auto"/>
        <w:left w:val="none" w:sz="0" w:space="0" w:color="auto"/>
        <w:bottom w:val="none" w:sz="0" w:space="0" w:color="auto"/>
        <w:right w:val="none" w:sz="0" w:space="0" w:color="auto"/>
      </w:divBdr>
    </w:div>
    <w:div w:id="395055250">
      <w:bodyDiv w:val="1"/>
      <w:marLeft w:val="0"/>
      <w:marRight w:val="0"/>
      <w:marTop w:val="0"/>
      <w:marBottom w:val="0"/>
      <w:divBdr>
        <w:top w:val="none" w:sz="0" w:space="0" w:color="auto"/>
        <w:left w:val="none" w:sz="0" w:space="0" w:color="auto"/>
        <w:bottom w:val="none" w:sz="0" w:space="0" w:color="auto"/>
        <w:right w:val="none" w:sz="0" w:space="0" w:color="auto"/>
      </w:divBdr>
    </w:div>
    <w:div w:id="395906577">
      <w:bodyDiv w:val="1"/>
      <w:marLeft w:val="0"/>
      <w:marRight w:val="0"/>
      <w:marTop w:val="0"/>
      <w:marBottom w:val="0"/>
      <w:divBdr>
        <w:top w:val="none" w:sz="0" w:space="0" w:color="auto"/>
        <w:left w:val="none" w:sz="0" w:space="0" w:color="auto"/>
        <w:bottom w:val="none" w:sz="0" w:space="0" w:color="auto"/>
        <w:right w:val="none" w:sz="0" w:space="0" w:color="auto"/>
      </w:divBdr>
    </w:div>
    <w:div w:id="396174355">
      <w:bodyDiv w:val="1"/>
      <w:marLeft w:val="0"/>
      <w:marRight w:val="0"/>
      <w:marTop w:val="0"/>
      <w:marBottom w:val="0"/>
      <w:divBdr>
        <w:top w:val="none" w:sz="0" w:space="0" w:color="auto"/>
        <w:left w:val="none" w:sz="0" w:space="0" w:color="auto"/>
        <w:bottom w:val="none" w:sz="0" w:space="0" w:color="auto"/>
        <w:right w:val="none" w:sz="0" w:space="0" w:color="auto"/>
      </w:divBdr>
    </w:div>
    <w:div w:id="396251315">
      <w:bodyDiv w:val="1"/>
      <w:marLeft w:val="0"/>
      <w:marRight w:val="0"/>
      <w:marTop w:val="0"/>
      <w:marBottom w:val="0"/>
      <w:divBdr>
        <w:top w:val="none" w:sz="0" w:space="0" w:color="auto"/>
        <w:left w:val="none" w:sz="0" w:space="0" w:color="auto"/>
        <w:bottom w:val="none" w:sz="0" w:space="0" w:color="auto"/>
        <w:right w:val="none" w:sz="0" w:space="0" w:color="auto"/>
      </w:divBdr>
    </w:div>
    <w:div w:id="396440042">
      <w:bodyDiv w:val="1"/>
      <w:marLeft w:val="0"/>
      <w:marRight w:val="0"/>
      <w:marTop w:val="0"/>
      <w:marBottom w:val="0"/>
      <w:divBdr>
        <w:top w:val="none" w:sz="0" w:space="0" w:color="auto"/>
        <w:left w:val="none" w:sz="0" w:space="0" w:color="auto"/>
        <w:bottom w:val="none" w:sz="0" w:space="0" w:color="auto"/>
        <w:right w:val="none" w:sz="0" w:space="0" w:color="auto"/>
      </w:divBdr>
    </w:div>
    <w:div w:id="397484848">
      <w:bodyDiv w:val="1"/>
      <w:marLeft w:val="0"/>
      <w:marRight w:val="0"/>
      <w:marTop w:val="0"/>
      <w:marBottom w:val="0"/>
      <w:divBdr>
        <w:top w:val="none" w:sz="0" w:space="0" w:color="auto"/>
        <w:left w:val="none" w:sz="0" w:space="0" w:color="auto"/>
        <w:bottom w:val="none" w:sz="0" w:space="0" w:color="auto"/>
        <w:right w:val="none" w:sz="0" w:space="0" w:color="auto"/>
      </w:divBdr>
    </w:div>
    <w:div w:id="398209308">
      <w:bodyDiv w:val="1"/>
      <w:marLeft w:val="0"/>
      <w:marRight w:val="0"/>
      <w:marTop w:val="0"/>
      <w:marBottom w:val="0"/>
      <w:divBdr>
        <w:top w:val="none" w:sz="0" w:space="0" w:color="auto"/>
        <w:left w:val="none" w:sz="0" w:space="0" w:color="auto"/>
        <w:bottom w:val="none" w:sz="0" w:space="0" w:color="auto"/>
        <w:right w:val="none" w:sz="0" w:space="0" w:color="auto"/>
      </w:divBdr>
    </w:div>
    <w:div w:id="400098730">
      <w:bodyDiv w:val="1"/>
      <w:marLeft w:val="0"/>
      <w:marRight w:val="0"/>
      <w:marTop w:val="0"/>
      <w:marBottom w:val="0"/>
      <w:divBdr>
        <w:top w:val="none" w:sz="0" w:space="0" w:color="auto"/>
        <w:left w:val="none" w:sz="0" w:space="0" w:color="auto"/>
        <w:bottom w:val="none" w:sz="0" w:space="0" w:color="auto"/>
        <w:right w:val="none" w:sz="0" w:space="0" w:color="auto"/>
      </w:divBdr>
    </w:div>
    <w:div w:id="400836924">
      <w:bodyDiv w:val="1"/>
      <w:marLeft w:val="0"/>
      <w:marRight w:val="0"/>
      <w:marTop w:val="0"/>
      <w:marBottom w:val="0"/>
      <w:divBdr>
        <w:top w:val="none" w:sz="0" w:space="0" w:color="auto"/>
        <w:left w:val="none" w:sz="0" w:space="0" w:color="auto"/>
        <w:bottom w:val="none" w:sz="0" w:space="0" w:color="auto"/>
        <w:right w:val="none" w:sz="0" w:space="0" w:color="auto"/>
      </w:divBdr>
    </w:div>
    <w:div w:id="401097191">
      <w:bodyDiv w:val="1"/>
      <w:marLeft w:val="0"/>
      <w:marRight w:val="0"/>
      <w:marTop w:val="0"/>
      <w:marBottom w:val="0"/>
      <w:divBdr>
        <w:top w:val="none" w:sz="0" w:space="0" w:color="auto"/>
        <w:left w:val="none" w:sz="0" w:space="0" w:color="auto"/>
        <w:bottom w:val="none" w:sz="0" w:space="0" w:color="auto"/>
        <w:right w:val="none" w:sz="0" w:space="0" w:color="auto"/>
      </w:divBdr>
    </w:div>
    <w:div w:id="401172657">
      <w:bodyDiv w:val="1"/>
      <w:marLeft w:val="0"/>
      <w:marRight w:val="0"/>
      <w:marTop w:val="0"/>
      <w:marBottom w:val="0"/>
      <w:divBdr>
        <w:top w:val="none" w:sz="0" w:space="0" w:color="auto"/>
        <w:left w:val="none" w:sz="0" w:space="0" w:color="auto"/>
        <w:bottom w:val="none" w:sz="0" w:space="0" w:color="auto"/>
        <w:right w:val="none" w:sz="0" w:space="0" w:color="auto"/>
      </w:divBdr>
    </w:div>
    <w:div w:id="402022272">
      <w:bodyDiv w:val="1"/>
      <w:marLeft w:val="0"/>
      <w:marRight w:val="0"/>
      <w:marTop w:val="0"/>
      <w:marBottom w:val="0"/>
      <w:divBdr>
        <w:top w:val="none" w:sz="0" w:space="0" w:color="auto"/>
        <w:left w:val="none" w:sz="0" w:space="0" w:color="auto"/>
        <w:bottom w:val="none" w:sz="0" w:space="0" w:color="auto"/>
        <w:right w:val="none" w:sz="0" w:space="0" w:color="auto"/>
      </w:divBdr>
    </w:div>
    <w:div w:id="402798358">
      <w:bodyDiv w:val="1"/>
      <w:marLeft w:val="0"/>
      <w:marRight w:val="0"/>
      <w:marTop w:val="0"/>
      <w:marBottom w:val="0"/>
      <w:divBdr>
        <w:top w:val="none" w:sz="0" w:space="0" w:color="auto"/>
        <w:left w:val="none" w:sz="0" w:space="0" w:color="auto"/>
        <w:bottom w:val="none" w:sz="0" w:space="0" w:color="auto"/>
        <w:right w:val="none" w:sz="0" w:space="0" w:color="auto"/>
      </w:divBdr>
    </w:div>
    <w:div w:id="402801768">
      <w:bodyDiv w:val="1"/>
      <w:marLeft w:val="0"/>
      <w:marRight w:val="0"/>
      <w:marTop w:val="0"/>
      <w:marBottom w:val="0"/>
      <w:divBdr>
        <w:top w:val="none" w:sz="0" w:space="0" w:color="auto"/>
        <w:left w:val="none" w:sz="0" w:space="0" w:color="auto"/>
        <w:bottom w:val="none" w:sz="0" w:space="0" w:color="auto"/>
        <w:right w:val="none" w:sz="0" w:space="0" w:color="auto"/>
      </w:divBdr>
    </w:div>
    <w:div w:id="402987846">
      <w:bodyDiv w:val="1"/>
      <w:marLeft w:val="0"/>
      <w:marRight w:val="0"/>
      <w:marTop w:val="0"/>
      <w:marBottom w:val="0"/>
      <w:divBdr>
        <w:top w:val="none" w:sz="0" w:space="0" w:color="auto"/>
        <w:left w:val="none" w:sz="0" w:space="0" w:color="auto"/>
        <w:bottom w:val="none" w:sz="0" w:space="0" w:color="auto"/>
        <w:right w:val="none" w:sz="0" w:space="0" w:color="auto"/>
      </w:divBdr>
    </w:div>
    <w:div w:id="403184771">
      <w:bodyDiv w:val="1"/>
      <w:marLeft w:val="0"/>
      <w:marRight w:val="0"/>
      <w:marTop w:val="0"/>
      <w:marBottom w:val="0"/>
      <w:divBdr>
        <w:top w:val="none" w:sz="0" w:space="0" w:color="auto"/>
        <w:left w:val="none" w:sz="0" w:space="0" w:color="auto"/>
        <w:bottom w:val="none" w:sz="0" w:space="0" w:color="auto"/>
        <w:right w:val="none" w:sz="0" w:space="0" w:color="auto"/>
      </w:divBdr>
    </w:div>
    <w:div w:id="403840856">
      <w:bodyDiv w:val="1"/>
      <w:marLeft w:val="0"/>
      <w:marRight w:val="0"/>
      <w:marTop w:val="0"/>
      <w:marBottom w:val="0"/>
      <w:divBdr>
        <w:top w:val="none" w:sz="0" w:space="0" w:color="auto"/>
        <w:left w:val="none" w:sz="0" w:space="0" w:color="auto"/>
        <w:bottom w:val="none" w:sz="0" w:space="0" w:color="auto"/>
        <w:right w:val="none" w:sz="0" w:space="0" w:color="auto"/>
      </w:divBdr>
    </w:div>
    <w:div w:id="404687341">
      <w:bodyDiv w:val="1"/>
      <w:marLeft w:val="0"/>
      <w:marRight w:val="0"/>
      <w:marTop w:val="0"/>
      <w:marBottom w:val="0"/>
      <w:divBdr>
        <w:top w:val="none" w:sz="0" w:space="0" w:color="auto"/>
        <w:left w:val="none" w:sz="0" w:space="0" w:color="auto"/>
        <w:bottom w:val="none" w:sz="0" w:space="0" w:color="auto"/>
        <w:right w:val="none" w:sz="0" w:space="0" w:color="auto"/>
      </w:divBdr>
    </w:div>
    <w:div w:id="404912138">
      <w:bodyDiv w:val="1"/>
      <w:marLeft w:val="0"/>
      <w:marRight w:val="0"/>
      <w:marTop w:val="0"/>
      <w:marBottom w:val="0"/>
      <w:divBdr>
        <w:top w:val="none" w:sz="0" w:space="0" w:color="auto"/>
        <w:left w:val="none" w:sz="0" w:space="0" w:color="auto"/>
        <w:bottom w:val="none" w:sz="0" w:space="0" w:color="auto"/>
        <w:right w:val="none" w:sz="0" w:space="0" w:color="auto"/>
      </w:divBdr>
    </w:div>
    <w:div w:id="405301980">
      <w:bodyDiv w:val="1"/>
      <w:marLeft w:val="0"/>
      <w:marRight w:val="0"/>
      <w:marTop w:val="0"/>
      <w:marBottom w:val="0"/>
      <w:divBdr>
        <w:top w:val="none" w:sz="0" w:space="0" w:color="auto"/>
        <w:left w:val="none" w:sz="0" w:space="0" w:color="auto"/>
        <w:bottom w:val="none" w:sz="0" w:space="0" w:color="auto"/>
        <w:right w:val="none" w:sz="0" w:space="0" w:color="auto"/>
      </w:divBdr>
    </w:div>
    <w:div w:id="405420844">
      <w:bodyDiv w:val="1"/>
      <w:marLeft w:val="0"/>
      <w:marRight w:val="0"/>
      <w:marTop w:val="0"/>
      <w:marBottom w:val="0"/>
      <w:divBdr>
        <w:top w:val="none" w:sz="0" w:space="0" w:color="auto"/>
        <w:left w:val="none" w:sz="0" w:space="0" w:color="auto"/>
        <w:bottom w:val="none" w:sz="0" w:space="0" w:color="auto"/>
        <w:right w:val="none" w:sz="0" w:space="0" w:color="auto"/>
      </w:divBdr>
    </w:div>
    <w:div w:id="407070590">
      <w:bodyDiv w:val="1"/>
      <w:marLeft w:val="0"/>
      <w:marRight w:val="0"/>
      <w:marTop w:val="0"/>
      <w:marBottom w:val="0"/>
      <w:divBdr>
        <w:top w:val="none" w:sz="0" w:space="0" w:color="auto"/>
        <w:left w:val="none" w:sz="0" w:space="0" w:color="auto"/>
        <w:bottom w:val="none" w:sz="0" w:space="0" w:color="auto"/>
        <w:right w:val="none" w:sz="0" w:space="0" w:color="auto"/>
      </w:divBdr>
    </w:div>
    <w:div w:id="407074123">
      <w:bodyDiv w:val="1"/>
      <w:marLeft w:val="0"/>
      <w:marRight w:val="0"/>
      <w:marTop w:val="0"/>
      <w:marBottom w:val="0"/>
      <w:divBdr>
        <w:top w:val="none" w:sz="0" w:space="0" w:color="auto"/>
        <w:left w:val="none" w:sz="0" w:space="0" w:color="auto"/>
        <w:bottom w:val="none" w:sz="0" w:space="0" w:color="auto"/>
        <w:right w:val="none" w:sz="0" w:space="0" w:color="auto"/>
      </w:divBdr>
    </w:div>
    <w:div w:id="407388118">
      <w:bodyDiv w:val="1"/>
      <w:marLeft w:val="0"/>
      <w:marRight w:val="0"/>
      <w:marTop w:val="0"/>
      <w:marBottom w:val="0"/>
      <w:divBdr>
        <w:top w:val="none" w:sz="0" w:space="0" w:color="auto"/>
        <w:left w:val="none" w:sz="0" w:space="0" w:color="auto"/>
        <w:bottom w:val="none" w:sz="0" w:space="0" w:color="auto"/>
        <w:right w:val="none" w:sz="0" w:space="0" w:color="auto"/>
      </w:divBdr>
    </w:div>
    <w:div w:id="407847192">
      <w:bodyDiv w:val="1"/>
      <w:marLeft w:val="0"/>
      <w:marRight w:val="0"/>
      <w:marTop w:val="0"/>
      <w:marBottom w:val="0"/>
      <w:divBdr>
        <w:top w:val="none" w:sz="0" w:space="0" w:color="auto"/>
        <w:left w:val="none" w:sz="0" w:space="0" w:color="auto"/>
        <w:bottom w:val="none" w:sz="0" w:space="0" w:color="auto"/>
        <w:right w:val="none" w:sz="0" w:space="0" w:color="auto"/>
      </w:divBdr>
    </w:div>
    <w:div w:id="407964168">
      <w:bodyDiv w:val="1"/>
      <w:marLeft w:val="0"/>
      <w:marRight w:val="0"/>
      <w:marTop w:val="0"/>
      <w:marBottom w:val="0"/>
      <w:divBdr>
        <w:top w:val="none" w:sz="0" w:space="0" w:color="auto"/>
        <w:left w:val="none" w:sz="0" w:space="0" w:color="auto"/>
        <w:bottom w:val="none" w:sz="0" w:space="0" w:color="auto"/>
        <w:right w:val="none" w:sz="0" w:space="0" w:color="auto"/>
      </w:divBdr>
    </w:div>
    <w:div w:id="408040265">
      <w:bodyDiv w:val="1"/>
      <w:marLeft w:val="0"/>
      <w:marRight w:val="0"/>
      <w:marTop w:val="0"/>
      <w:marBottom w:val="0"/>
      <w:divBdr>
        <w:top w:val="none" w:sz="0" w:space="0" w:color="auto"/>
        <w:left w:val="none" w:sz="0" w:space="0" w:color="auto"/>
        <w:bottom w:val="none" w:sz="0" w:space="0" w:color="auto"/>
        <w:right w:val="none" w:sz="0" w:space="0" w:color="auto"/>
      </w:divBdr>
    </w:div>
    <w:div w:id="409231146">
      <w:bodyDiv w:val="1"/>
      <w:marLeft w:val="0"/>
      <w:marRight w:val="0"/>
      <w:marTop w:val="0"/>
      <w:marBottom w:val="0"/>
      <w:divBdr>
        <w:top w:val="none" w:sz="0" w:space="0" w:color="auto"/>
        <w:left w:val="none" w:sz="0" w:space="0" w:color="auto"/>
        <w:bottom w:val="none" w:sz="0" w:space="0" w:color="auto"/>
        <w:right w:val="none" w:sz="0" w:space="0" w:color="auto"/>
      </w:divBdr>
    </w:div>
    <w:div w:id="409500261">
      <w:bodyDiv w:val="1"/>
      <w:marLeft w:val="0"/>
      <w:marRight w:val="0"/>
      <w:marTop w:val="0"/>
      <w:marBottom w:val="0"/>
      <w:divBdr>
        <w:top w:val="none" w:sz="0" w:space="0" w:color="auto"/>
        <w:left w:val="none" w:sz="0" w:space="0" w:color="auto"/>
        <w:bottom w:val="none" w:sz="0" w:space="0" w:color="auto"/>
        <w:right w:val="none" w:sz="0" w:space="0" w:color="auto"/>
      </w:divBdr>
    </w:div>
    <w:div w:id="409547314">
      <w:bodyDiv w:val="1"/>
      <w:marLeft w:val="0"/>
      <w:marRight w:val="0"/>
      <w:marTop w:val="0"/>
      <w:marBottom w:val="0"/>
      <w:divBdr>
        <w:top w:val="none" w:sz="0" w:space="0" w:color="auto"/>
        <w:left w:val="none" w:sz="0" w:space="0" w:color="auto"/>
        <w:bottom w:val="none" w:sz="0" w:space="0" w:color="auto"/>
        <w:right w:val="none" w:sz="0" w:space="0" w:color="auto"/>
      </w:divBdr>
    </w:div>
    <w:div w:id="410857641">
      <w:bodyDiv w:val="1"/>
      <w:marLeft w:val="0"/>
      <w:marRight w:val="0"/>
      <w:marTop w:val="0"/>
      <w:marBottom w:val="0"/>
      <w:divBdr>
        <w:top w:val="none" w:sz="0" w:space="0" w:color="auto"/>
        <w:left w:val="none" w:sz="0" w:space="0" w:color="auto"/>
        <w:bottom w:val="none" w:sz="0" w:space="0" w:color="auto"/>
        <w:right w:val="none" w:sz="0" w:space="0" w:color="auto"/>
      </w:divBdr>
    </w:div>
    <w:div w:id="411392453">
      <w:bodyDiv w:val="1"/>
      <w:marLeft w:val="0"/>
      <w:marRight w:val="0"/>
      <w:marTop w:val="0"/>
      <w:marBottom w:val="0"/>
      <w:divBdr>
        <w:top w:val="none" w:sz="0" w:space="0" w:color="auto"/>
        <w:left w:val="none" w:sz="0" w:space="0" w:color="auto"/>
        <w:bottom w:val="none" w:sz="0" w:space="0" w:color="auto"/>
        <w:right w:val="none" w:sz="0" w:space="0" w:color="auto"/>
      </w:divBdr>
    </w:div>
    <w:div w:id="412162608">
      <w:bodyDiv w:val="1"/>
      <w:marLeft w:val="0"/>
      <w:marRight w:val="0"/>
      <w:marTop w:val="0"/>
      <w:marBottom w:val="0"/>
      <w:divBdr>
        <w:top w:val="none" w:sz="0" w:space="0" w:color="auto"/>
        <w:left w:val="none" w:sz="0" w:space="0" w:color="auto"/>
        <w:bottom w:val="none" w:sz="0" w:space="0" w:color="auto"/>
        <w:right w:val="none" w:sz="0" w:space="0" w:color="auto"/>
      </w:divBdr>
    </w:div>
    <w:div w:id="413088337">
      <w:bodyDiv w:val="1"/>
      <w:marLeft w:val="0"/>
      <w:marRight w:val="0"/>
      <w:marTop w:val="0"/>
      <w:marBottom w:val="0"/>
      <w:divBdr>
        <w:top w:val="none" w:sz="0" w:space="0" w:color="auto"/>
        <w:left w:val="none" w:sz="0" w:space="0" w:color="auto"/>
        <w:bottom w:val="none" w:sz="0" w:space="0" w:color="auto"/>
        <w:right w:val="none" w:sz="0" w:space="0" w:color="auto"/>
      </w:divBdr>
    </w:div>
    <w:div w:id="413161789">
      <w:bodyDiv w:val="1"/>
      <w:marLeft w:val="0"/>
      <w:marRight w:val="0"/>
      <w:marTop w:val="0"/>
      <w:marBottom w:val="0"/>
      <w:divBdr>
        <w:top w:val="none" w:sz="0" w:space="0" w:color="auto"/>
        <w:left w:val="none" w:sz="0" w:space="0" w:color="auto"/>
        <w:bottom w:val="none" w:sz="0" w:space="0" w:color="auto"/>
        <w:right w:val="none" w:sz="0" w:space="0" w:color="auto"/>
      </w:divBdr>
    </w:div>
    <w:div w:id="414472508">
      <w:bodyDiv w:val="1"/>
      <w:marLeft w:val="0"/>
      <w:marRight w:val="0"/>
      <w:marTop w:val="0"/>
      <w:marBottom w:val="0"/>
      <w:divBdr>
        <w:top w:val="none" w:sz="0" w:space="0" w:color="auto"/>
        <w:left w:val="none" w:sz="0" w:space="0" w:color="auto"/>
        <w:bottom w:val="none" w:sz="0" w:space="0" w:color="auto"/>
        <w:right w:val="none" w:sz="0" w:space="0" w:color="auto"/>
      </w:divBdr>
    </w:div>
    <w:div w:id="414472882">
      <w:bodyDiv w:val="1"/>
      <w:marLeft w:val="0"/>
      <w:marRight w:val="0"/>
      <w:marTop w:val="0"/>
      <w:marBottom w:val="0"/>
      <w:divBdr>
        <w:top w:val="none" w:sz="0" w:space="0" w:color="auto"/>
        <w:left w:val="none" w:sz="0" w:space="0" w:color="auto"/>
        <w:bottom w:val="none" w:sz="0" w:space="0" w:color="auto"/>
        <w:right w:val="none" w:sz="0" w:space="0" w:color="auto"/>
      </w:divBdr>
    </w:div>
    <w:div w:id="414939446">
      <w:bodyDiv w:val="1"/>
      <w:marLeft w:val="0"/>
      <w:marRight w:val="0"/>
      <w:marTop w:val="0"/>
      <w:marBottom w:val="0"/>
      <w:divBdr>
        <w:top w:val="none" w:sz="0" w:space="0" w:color="auto"/>
        <w:left w:val="none" w:sz="0" w:space="0" w:color="auto"/>
        <w:bottom w:val="none" w:sz="0" w:space="0" w:color="auto"/>
        <w:right w:val="none" w:sz="0" w:space="0" w:color="auto"/>
      </w:divBdr>
    </w:div>
    <w:div w:id="415593704">
      <w:bodyDiv w:val="1"/>
      <w:marLeft w:val="0"/>
      <w:marRight w:val="0"/>
      <w:marTop w:val="0"/>
      <w:marBottom w:val="0"/>
      <w:divBdr>
        <w:top w:val="none" w:sz="0" w:space="0" w:color="auto"/>
        <w:left w:val="none" w:sz="0" w:space="0" w:color="auto"/>
        <w:bottom w:val="none" w:sz="0" w:space="0" w:color="auto"/>
        <w:right w:val="none" w:sz="0" w:space="0" w:color="auto"/>
      </w:divBdr>
    </w:div>
    <w:div w:id="416294145">
      <w:bodyDiv w:val="1"/>
      <w:marLeft w:val="0"/>
      <w:marRight w:val="0"/>
      <w:marTop w:val="0"/>
      <w:marBottom w:val="0"/>
      <w:divBdr>
        <w:top w:val="none" w:sz="0" w:space="0" w:color="auto"/>
        <w:left w:val="none" w:sz="0" w:space="0" w:color="auto"/>
        <w:bottom w:val="none" w:sz="0" w:space="0" w:color="auto"/>
        <w:right w:val="none" w:sz="0" w:space="0" w:color="auto"/>
      </w:divBdr>
    </w:div>
    <w:div w:id="416444543">
      <w:bodyDiv w:val="1"/>
      <w:marLeft w:val="0"/>
      <w:marRight w:val="0"/>
      <w:marTop w:val="0"/>
      <w:marBottom w:val="0"/>
      <w:divBdr>
        <w:top w:val="none" w:sz="0" w:space="0" w:color="auto"/>
        <w:left w:val="none" w:sz="0" w:space="0" w:color="auto"/>
        <w:bottom w:val="none" w:sz="0" w:space="0" w:color="auto"/>
        <w:right w:val="none" w:sz="0" w:space="0" w:color="auto"/>
      </w:divBdr>
    </w:div>
    <w:div w:id="418059156">
      <w:bodyDiv w:val="1"/>
      <w:marLeft w:val="0"/>
      <w:marRight w:val="0"/>
      <w:marTop w:val="0"/>
      <w:marBottom w:val="0"/>
      <w:divBdr>
        <w:top w:val="none" w:sz="0" w:space="0" w:color="auto"/>
        <w:left w:val="none" w:sz="0" w:space="0" w:color="auto"/>
        <w:bottom w:val="none" w:sz="0" w:space="0" w:color="auto"/>
        <w:right w:val="none" w:sz="0" w:space="0" w:color="auto"/>
      </w:divBdr>
    </w:div>
    <w:div w:id="418870296">
      <w:bodyDiv w:val="1"/>
      <w:marLeft w:val="0"/>
      <w:marRight w:val="0"/>
      <w:marTop w:val="0"/>
      <w:marBottom w:val="0"/>
      <w:divBdr>
        <w:top w:val="none" w:sz="0" w:space="0" w:color="auto"/>
        <w:left w:val="none" w:sz="0" w:space="0" w:color="auto"/>
        <w:bottom w:val="none" w:sz="0" w:space="0" w:color="auto"/>
        <w:right w:val="none" w:sz="0" w:space="0" w:color="auto"/>
      </w:divBdr>
    </w:div>
    <w:div w:id="420761167">
      <w:bodyDiv w:val="1"/>
      <w:marLeft w:val="0"/>
      <w:marRight w:val="0"/>
      <w:marTop w:val="0"/>
      <w:marBottom w:val="0"/>
      <w:divBdr>
        <w:top w:val="none" w:sz="0" w:space="0" w:color="auto"/>
        <w:left w:val="none" w:sz="0" w:space="0" w:color="auto"/>
        <w:bottom w:val="none" w:sz="0" w:space="0" w:color="auto"/>
        <w:right w:val="none" w:sz="0" w:space="0" w:color="auto"/>
      </w:divBdr>
    </w:div>
    <w:div w:id="420873352">
      <w:bodyDiv w:val="1"/>
      <w:marLeft w:val="0"/>
      <w:marRight w:val="0"/>
      <w:marTop w:val="0"/>
      <w:marBottom w:val="0"/>
      <w:divBdr>
        <w:top w:val="none" w:sz="0" w:space="0" w:color="auto"/>
        <w:left w:val="none" w:sz="0" w:space="0" w:color="auto"/>
        <w:bottom w:val="none" w:sz="0" w:space="0" w:color="auto"/>
        <w:right w:val="none" w:sz="0" w:space="0" w:color="auto"/>
      </w:divBdr>
    </w:div>
    <w:div w:id="421419349">
      <w:bodyDiv w:val="1"/>
      <w:marLeft w:val="0"/>
      <w:marRight w:val="0"/>
      <w:marTop w:val="0"/>
      <w:marBottom w:val="0"/>
      <w:divBdr>
        <w:top w:val="none" w:sz="0" w:space="0" w:color="auto"/>
        <w:left w:val="none" w:sz="0" w:space="0" w:color="auto"/>
        <w:bottom w:val="none" w:sz="0" w:space="0" w:color="auto"/>
        <w:right w:val="none" w:sz="0" w:space="0" w:color="auto"/>
      </w:divBdr>
    </w:div>
    <w:div w:id="422724877">
      <w:bodyDiv w:val="1"/>
      <w:marLeft w:val="0"/>
      <w:marRight w:val="0"/>
      <w:marTop w:val="0"/>
      <w:marBottom w:val="0"/>
      <w:divBdr>
        <w:top w:val="none" w:sz="0" w:space="0" w:color="auto"/>
        <w:left w:val="none" w:sz="0" w:space="0" w:color="auto"/>
        <w:bottom w:val="none" w:sz="0" w:space="0" w:color="auto"/>
        <w:right w:val="none" w:sz="0" w:space="0" w:color="auto"/>
      </w:divBdr>
    </w:div>
    <w:div w:id="423066740">
      <w:bodyDiv w:val="1"/>
      <w:marLeft w:val="0"/>
      <w:marRight w:val="0"/>
      <w:marTop w:val="0"/>
      <w:marBottom w:val="0"/>
      <w:divBdr>
        <w:top w:val="none" w:sz="0" w:space="0" w:color="auto"/>
        <w:left w:val="none" w:sz="0" w:space="0" w:color="auto"/>
        <w:bottom w:val="none" w:sz="0" w:space="0" w:color="auto"/>
        <w:right w:val="none" w:sz="0" w:space="0" w:color="auto"/>
      </w:divBdr>
    </w:div>
    <w:div w:id="423066902">
      <w:bodyDiv w:val="1"/>
      <w:marLeft w:val="0"/>
      <w:marRight w:val="0"/>
      <w:marTop w:val="0"/>
      <w:marBottom w:val="0"/>
      <w:divBdr>
        <w:top w:val="none" w:sz="0" w:space="0" w:color="auto"/>
        <w:left w:val="none" w:sz="0" w:space="0" w:color="auto"/>
        <w:bottom w:val="none" w:sz="0" w:space="0" w:color="auto"/>
        <w:right w:val="none" w:sz="0" w:space="0" w:color="auto"/>
      </w:divBdr>
    </w:div>
    <w:div w:id="423379346">
      <w:bodyDiv w:val="1"/>
      <w:marLeft w:val="0"/>
      <w:marRight w:val="0"/>
      <w:marTop w:val="0"/>
      <w:marBottom w:val="0"/>
      <w:divBdr>
        <w:top w:val="none" w:sz="0" w:space="0" w:color="auto"/>
        <w:left w:val="none" w:sz="0" w:space="0" w:color="auto"/>
        <w:bottom w:val="none" w:sz="0" w:space="0" w:color="auto"/>
        <w:right w:val="none" w:sz="0" w:space="0" w:color="auto"/>
      </w:divBdr>
    </w:div>
    <w:div w:id="423574410">
      <w:bodyDiv w:val="1"/>
      <w:marLeft w:val="0"/>
      <w:marRight w:val="0"/>
      <w:marTop w:val="0"/>
      <w:marBottom w:val="0"/>
      <w:divBdr>
        <w:top w:val="none" w:sz="0" w:space="0" w:color="auto"/>
        <w:left w:val="none" w:sz="0" w:space="0" w:color="auto"/>
        <w:bottom w:val="none" w:sz="0" w:space="0" w:color="auto"/>
        <w:right w:val="none" w:sz="0" w:space="0" w:color="auto"/>
      </w:divBdr>
    </w:div>
    <w:div w:id="423651351">
      <w:bodyDiv w:val="1"/>
      <w:marLeft w:val="0"/>
      <w:marRight w:val="0"/>
      <w:marTop w:val="0"/>
      <w:marBottom w:val="0"/>
      <w:divBdr>
        <w:top w:val="none" w:sz="0" w:space="0" w:color="auto"/>
        <w:left w:val="none" w:sz="0" w:space="0" w:color="auto"/>
        <w:bottom w:val="none" w:sz="0" w:space="0" w:color="auto"/>
        <w:right w:val="none" w:sz="0" w:space="0" w:color="auto"/>
      </w:divBdr>
    </w:div>
    <w:div w:id="424150844">
      <w:bodyDiv w:val="1"/>
      <w:marLeft w:val="0"/>
      <w:marRight w:val="0"/>
      <w:marTop w:val="0"/>
      <w:marBottom w:val="0"/>
      <w:divBdr>
        <w:top w:val="none" w:sz="0" w:space="0" w:color="auto"/>
        <w:left w:val="none" w:sz="0" w:space="0" w:color="auto"/>
        <w:bottom w:val="none" w:sz="0" w:space="0" w:color="auto"/>
        <w:right w:val="none" w:sz="0" w:space="0" w:color="auto"/>
      </w:divBdr>
    </w:div>
    <w:div w:id="424346428">
      <w:bodyDiv w:val="1"/>
      <w:marLeft w:val="0"/>
      <w:marRight w:val="0"/>
      <w:marTop w:val="0"/>
      <w:marBottom w:val="0"/>
      <w:divBdr>
        <w:top w:val="none" w:sz="0" w:space="0" w:color="auto"/>
        <w:left w:val="none" w:sz="0" w:space="0" w:color="auto"/>
        <w:bottom w:val="none" w:sz="0" w:space="0" w:color="auto"/>
        <w:right w:val="none" w:sz="0" w:space="0" w:color="auto"/>
      </w:divBdr>
    </w:div>
    <w:div w:id="424421917">
      <w:bodyDiv w:val="1"/>
      <w:marLeft w:val="0"/>
      <w:marRight w:val="0"/>
      <w:marTop w:val="0"/>
      <w:marBottom w:val="0"/>
      <w:divBdr>
        <w:top w:val="none" w:sz="0" w:space="0" w:color="auto"/>
        <w:left w:val="none" w:sz="0" w:space="0" w:color="auto"/>
        <w:bottom w:val="none" w:sz="0" w:space="0" w:color="auto"/>
        <w:right w:val="none" w:sz="0" w:space="0" w:color="auto"/>
      </w:divBdr>
    </w:div>
    <w:div w:id="425729064">
      <w:bodyDiv w:val="1"/>
      <w:marLeft w:val="0"/>
      <w:marRight w:val="0"/>
      <w:marTop w:val="0"/>
      <w:marBottom w:val="0"/>
      <w:divBdr>
        <w:top w:val="none" w:sz="0" w:space="0" w:color="auto"/>
        <w:left w:val="none" w:sz="0" w:space="0" w:color="auto"/>
        <w:bottom w:val="none" w:sz="0" w:space="0" w:color="auto"/>
        <w:right w:val="none" w:sz="0" w:space="0" w:color="auto"/>
      </w:divBdr>
    </w:div>
    <w:div w:id="427235029">
      <w:bodyDiv w:val="1"/>
      <w:marLeft w:val="0"/>
      <w:marRight w:val="0"/>
      <w:marTop w:val="0"/>
      <w:marBottom w:val="0"/>
      <w:divBdr>
        <w:top w:val="none" w:sz="0" w:space="0" w:color="auto"/>
        <w:left w:val="none" w:sz="0" w:space="0" w:color="auto"/>
        <w:bottom w:val="none" w:sz="0" w:space="0" w:color="auto"/>
        <w:right w:val="none" w:sz="0" w:space="0" w:color="auto"/>
      </w:divBdr>
    </w:div>
    <w:div w:id="428887507">
      <w:bodyDiv w:val="1"/>
      <w:marLeft w:val="0"/>
      <w:marRight w:val="0"/>
      <w:marTop w:val="0"/>
      <w:marBottom w:val="0"/>
      <w:divBdr>
        <w:top w:val="none" w:sz="0" w:space="0" w:color="auto"/>
        <w:left w:val="none" w:sz="0" w:space="0" w:color="auto"/>
        <w:bottom w:val="none" w:sz="0" w:space="0" w:color="auto"/>
        <w:right w:val="none" w:sz="0" w:space="0" w:color="auto"/>
      </w:divBdr>
    </w:div>
    <w:div w:id="429936833">
      <w:bodyDiv w:val="1"/>
      <w:marLeft w:val="0"/>
      <w:marRight w:val="0"/>
      <w:marTop w:val="0"/>
      <w:marBottom w:val="0"/>
      <w:divBdr>
        <w:top w:val="none" w:sz="0" w:space="0" w:color="auto"/>
        <w:left w:val="none" w:sz="0" w:space="0" w:color="auto"/>
        <w:bottom w:val="none" w:sz="0" w:space="0" w:color="auto"/>
        <w:right w:val="none" w:sz="0" w:space="0" w:color="auto"/>
      </w:divBdr>
    </w:div>
    <w:div w:id="430127840">
      <w:bodyDiv w:val="1"/>
      <w:marLeft w:val="0"/>
      <w:marRight w:val="0"/>
      <w:marTop w:val="0"/>
      <w:marBottom w:val="0"/>
      <w:divBdr>
        <w:top w:val="none" w:sz="0" w:space="0" w:color="auto"/>
        <w:left w:val="none" w:sz="0" w:space="0" w:color="auto"/>
        <w:bottom w:val="none" w:sz="0" w:space="0" w:color="auto"/>
        <w:right w:val="none" w:sz="0" w:space="0" w:color="auto"/>
      </w:divBdr>
    </w:div>
    <w:div w:id="430704534">
      <w:bodyDiv w:val="1"/>
      <w:marLeft w:val="0"/>
      <w:marRight w:val="0"/>
      <w:marTop w:val="0"/>
      <w:marBottom w:val="0"/>
      <w:divBdr>
        <w:top w:val="none" w:sz="0" w:space="0" w:color="auto"/>
        <w:left w:val="none" w:sz="0" w:space="0" w:color="auto"/>
        <w:bottom w:val="none" w:sz="0" w:space="0" w:color="auto"/>
        <w:right w:val="none" w:sz="0" w:space="0" w:color="auto"/>
      </w:divBdr>
    </w:div>
    <w:div w:id="431054860">
      <w:bodyDiv w:val="1"/>
      <w:marLeft w:val="0"/>
      <w:marRight w:val="0"/>
      <w:marTop w:val="0"/>
      <w:marBottom w:val="0"/>
      <w:divBdr>
        <w:top w:val="none" w:sz="0" w:space="0" w:color="auto"/>
        <w:left w:val="none" w:sz="0" w:space="0" w:color="auto"/>
        <w:bottom w:val="none" w:sz="0" w:space="0" w:color="auto"/>
        <w:right w:val="none" w:sz="0" w:space="0" w:color="auto"/>
      </w:divBdr>
    </w:div>
    <w:div w:id="431442574">
      <w:bodyDiv w:val="1"/>
      <w:marLeft w:val="0"/>
      <w:marRight w:val="0"/>
      <w:marTop w:val="0"/>
      <w:marBottom w:val="0"/>
      <w:divBdr>
        <w:top w:val="none" w:sz="0" w:space="0" w:color="auto"/>
        <w:left w:val="none" w:sz="0" w:space="0" w:color="auto"/>
        <w:bottom w:val="none" w:sz="0" w:space="0" w:color="auto"/>
        <w:right w:val="none" w:sz="0" w:space="0" w:color="auto"/>
      </w:divBdr>
    </w:div>
    <w:div w:id="432016119">
      <w:bodyDiv w:val="1"/>
      <w:marLeft w:val="0"/>
      <w:marRight w:val="0"/>
      <w:marTop w:val="0"/>
      <w:marBottom w:val="0"/>
      <w:divBdr>
        <w:top w:val="none" w:sz="0" w:space="0" w:color="auto"/>
        <w:left w:val="none" w:sz="0" w:space="0" w:color="auto"/>
        <w:bottom w:val="none" w:sz="0" w:space="0" w:color="auto"/>
        <w:right w:val="none" w:sz="0" w:space="0" w:color="auto"/>
      </w:divBdr>
    </w:div>
    <w:div w:id="432164903">
      <w:bodyDiv w:val="1"/>
      <w:marLeft w:val="0"/>
      <w:marRight w:val="0"/>
      <w:marTop w:val="0"/>
      <w:marBottom w:val="0"/>
      <w:divBdr>
        <w:top w:val="none" w:sz="0" w:space="0" w:color="auto"/>
        <w:left w:val="none" w:sz="0" w:space="0" w:color="auto"/>
        <w:bottom w:val="none" w:sz="0" w:space="0" w:color="auto"/>
        <w:right w:val="none" w:sz="0" w:space="0" w:color="auto"/>
      </w:divBdr>
    </w:div>
    <w:div w:id="433792398">
      <w:bodyDiv w:val="1"/>
      <w:marLeft w:val="0"/>
      <w:marRight w:val="0"/>
      <w:marTop w:val="0"/>
      <w:marBottom w:val="0"/>
      <w:divBdr>
        <w:top w:val="none" w:sz="0" w:space="0" w:color="auto"/>
        <w:left w:val="none" w:sz="0" w:space="0" w:color="auto"/>
        <w:bottom w:val="none" w:sz="0" w:space="0" w:color="auto"/>
        <w:right w:val="none" w:sz="0" w:space="0" w:color="auto"/>
      </w:divBdr>
    </w:div>
    <w:div w:id="43537202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6485936">
      <w:bodyDiv w:val="1"/>
      <w:marLeft w:val="0"/>
      <w:marRight w:val="0"/>
      <w:marTop w:val="0"/>
      <w:marBottom w:val="0"/>
      <w:divBdr>
        <w:top w:val="none" w:sz="0" w:space="0" w:color="auto"/>
        <w:left w:val="none" w:sz="0" w:space="0" w:color="auto"/>
        <w:bottom w:val="none" w:sz="0" w:space="0" w:color="auto"/>
        <w:right w:val="none" w:sz="0" w:space="0" w:color="auto"/>
      </w:divBdr>
    </w:div>
    <w:div w:id="437650885">
      <w:bodyDiv w:val="1"/>
      <w:marLeft w:val="0"/>
      <w:marRight w:val="0"/>
      <w:marTop w:val="0"/>
      <w:marBottom w:val="0"/>
      <w:divBdr>
        <w:top w:val="none" w:sz="0" w:space="0" w:color="auto"/>
        <w:left w:val="none" w:sz="0" w:space="0" w:color="auto"/>
        <w:bottom w:val="none" w:sz="0" w:space="0" w:color="auto"/>
        <w:right w:val="none" w:sz="0" w:space="0" w:color="auto"/>
      </w:divBdr>
    </w:div>
    <w:div w:id="437870510">
      <w:bodyDiv w:val="1"/>
      <w:marLeft w:val="0"/>
      <w:marRight w:val="0"/>
      <w:marTop w:val="0"/>
      <w:marBottom w:val="0"/>
      <w:divBdr>
        <w:top w:val="none" w:sz="0" w:space="0" w:color="auto"/>
        <w:left w:val="none" w:sz="0" w:space="0" w:color="auto"/>
        <w:bottom w:val="none" w:sz="0" w:space="0" w:color="auto"/>
        <w:right w:val="none" w:sz="0" w:space="0" w:color="auto"/>
      </w:divBdr>
    </w:div>
    <w:div w:id="437919618">
      <w:bodyDiv w:val="1"/>
      <w:marLeft w:val="0"/>
      <w:marRight w:val="0"/>
      <w:marTop w:val="0"/>
      <w:marBottom w:val="0"/>
      <w:divBdr>
        <w:top w:val="none" w:sz="0" w:space="0" w:color="auto"/>
        <w:left w:val="none" w:sz="0" w:space="0" w:color="auto"/>
        <w:bottom w:val="none" w:sz="0" w:space="0" w:color="auto"/>
        <w:right w:val="none" w:sz="0" w:space="0" w:color="auto"/>
      </w:divBdr>
    </w:div>
    <w:div w:id="438837620">
      <w:bodyDiv w:val="1"/>
      <w:marLeft w:val="0"/>
      <w:marRight w:val="0"/>
      <w:marTop w:val="0"/>
      <w:marBottom w:val="0"/>
      <w:divBdr>
        <w:top w:val="none" w:sz="0" w:space="0" w:color="auto"/>
        <w:left w:val="none" w:sz="0" w:space="0" w:color="auto"/>
        <w:bottom w:val="none" w:sz="0" w:space="0" w:color="auto"/>
        <w:right w:val="none" w:sz="0" w:space="0" w:color="auto"/>
      </w:divBdr>
    </w:div>
    <w:div w:id="439839106">
      <w:bodyDiv w:val="1"/>
      <w:marLeft w:val="0"/>
      <w:marRight w:val="0"/>
      <w:marTop w:val="0"/>
      <w:marBottom w:val="0"/>
      <w:divBdr>
        <w:top w:val="none" w:sz="0" w:space="0" w:color="auto"/>
        <w:left w:val="none" w:sz="0" w:space="0" w:color="auto"/>
        <w:bottom w:val="none" w:sz="0" w:space="0" w:color="auto"/>
        <w:right w:val="none" w:sz="0" w:space="0" w:color="auto"/>
      </w:divBdr>
    </w:div>
    <w:div w:id="440613094">
      <w:bodyDiv w:val="1"/>
      <w:marLeft w:val="0"/>
      <w:marRight w:val="0"/>
      <w:marTop w:val="0"/>
      <w:marBottom w:val="0"/>
      <w:divBdr>
        <w:top w:val="none" w:sz="0" w:space="0" w:color="auto"/>
        <w:left w:val="none" w:sz="0" w:space="0" w:color="auto"/>
        <w:bottom w:val="none" w:sz="0" w:space="0" w:color="auto"/>
        <w:right w:val="none" w:sz="0" w:space="0" w:color="auto"/>
      </w:divBdr>
    </w:div>
    <w:div w:id="441269513">
      <w:bodyDiv w:val="1"/>
      <w:marLeft w:val="0"/>
      <w:marRight w:val="0"/>
      <w:marTop w:val="0"/>
      <w:marBottom w:val="0"/>
      <w:divBdr>
        <w:top w:val="none" w:sz="0" w:space="0" w:color="auto"/>
        <w:left w:val="none" w:sz="0" w:space="0" w:color="auto"/>
        <w:bottom w:val="none" w:sz="0" w:space="0" w:color="auto"/>
        <w:right w:val="none" w:sz="0" w:space="0" w:color="auto"/>
      </w:divBdr>
    </w:div>
    <w:div w:id="441733499">
      <w:bodyDiv w:val="1"/>
      <w:marLeft w:val="0"/>
      <w:marRight w:val="0"/>
      <w:marTop w:val="0"/>
      <w:marBottom w:val="0"/>
      <w:divBdr>
        <w:top w:val="none" w:sz="0" w:space="0" w:color="auto"/>
        <w:left w:val="none" w:sz="0" w:space="0" w:color="auto"/>
        <w:bottom w:val="none" w:sz="0" w:space="0" w:color="auto"/>
        <w:right w:val="none" w:sz="0" w:space="0" w:color="auto"/>
      </w:divBdr>
    </w:div>
    <w:div w:id="441851173">
      <w:bodyDiv w:val="1"/>
      <w:marLeft w:val="0"/>
      <w:marRight w:val="0"/>
      <w:marTop w:val="0"/>
      <w:marBottom w:val="0"/>
      <w:divBdr>
        <w:top w:val="none" w:sz="0" w:space="0" w:color="auto"/>
        <w:left w:val="none" w:sz="0" w:space="0" w:color="auto"/>
        <w:bottom w:val="none" w:sz="0" w:space="0" w:color="auto"/>
        <w:right w:val="none" w:sz="0" w:space="0" w:color="auto"/>
      </w:divBdr>
    </w:div>
    <w:div w:id="443157494">
      <w:bodyDiv w:val="1"/>
      <w:marLeft w:val="0"/>
      <w:marRight w:val="0"/>
      <w:marTop w:val="0"/>
      <w:marBottom w:val="0"/>
      <w:divBdr>
        <w:top w:val="none" w:sz="0" w:space="0" w:color="auto"/>
        <w:left w:val="none" w:sz="0" w:space="0" w:color="auto"/>
        <w:bottom w:val="none" w:sz="0" w:space="0" w:color="auto"/>
        <w:right w:val="none" w:sz="0" w:space="0" w:color="auto"/>
      </w:divBdr>
    </w:div>
    <w:div w:id="444077344">
      <w:bodyDiv w:val="1"/>
      <w:marLeft w:val="0"/>
      <w:marRight w:val="0"/>
      <w:marTop w:val="0"/>
      <w:marBottom w:val="0"/>
      <w:divBdr>
        <w:top w:val="none" w:sz="0" w:space="0" w:color="auto"/>
        <w:left w:val="none" w:sz="0" w:space="0" w:color="auto"/>
        <w:bottom w:val="none" w:sz="0" w:space="0" w:color="auto"/>
        <w:right w:val="none" w:sz="0" w:space="0" w:color="auto"/>
      </w:divBdr>
    </w:div>
    <w:div w:id="444426351">
      <w:bodyDiv w:val="1"/>
      <w:marLeft w:val="0"/>
      <w:marRight w:val="0"/>
      <w:marTop w:val="0"/>
      <w:marBottom w:val="0"/>
      <w:divBdr>
        <w:top w:val="none" w:sz="0" w:space="0" w:color="auto"/>
        <w:left w:val="none" w:sz="0" w:space="0" w:color="auto"/>
        <w:bottom w:val="none" w:sz="0" w:space="0" w:color="auto"/>
        <w:right w:val="none" w:sz="0" w:space="0" w:color="auto"/>
      </w:divBdr>
    </w:div>
    <w:div w:id="445001595">
      <w:bodyDiv w:val="1"/>
      <w:marLeft w:val="0"/>
      <w:marRight w:val="0"/>
      <w:marTop w:val="0"/>
      <w:marBottom w:val="0"/>
      <w:divBdr>
        <w:top w:val="none" w:sz="0" w:space="0" w:color="auto"/>
        <w:left w:val="none" w:sz="0" w:space="0" w:color="auto"/>
        <w:bottom w:val="none" w:sz="0" w:space="0" w:color="auto"/>
        <w:right w:val="none" w:sz="0" w:space="0" w:color="auto"/>
      </w:divBdr>
    </w:div>
    <w:div w:id="445272639">
      <w:bodyDiv w:val="1"/>
      <w:marLeft w:val="0"/>
      <w:marRight w:val="0"/>
      <w:marTop w:val="0"/>
      <w:marBottom w:val="0"/>
      <w:divBdr>
        <w:top w:val="none" w:sz="0" w:space="0" w:color="auto"/>
        <w:left w:val="none" w:sz="0" w:space="0" w:color="auto"/>
        <w:bottom w:val="none" w:sz="0" w:space="0" w:color="auto"/>
        <w:right w:val="none" w:sz="0" w:space="0" w:color="auto"/>
      </w:divBdr>
    </w:div>
    <w:div w:id="445275142">
      <w:bodyDiv w:val="1"/>
      <w:marLeft w:val="0"/>
      <w:marRight w:val="0"/>
      <w:marTop w:val="0"/>
      <w:marBottom w:val="0"/>
      <w:divBdr>
        <w:top w:val="none" w:sz="0" w:space="0" w:color="auto"/>
        <w:left w:val="none" w:sz="0" w:space="0" w:color="auto"/>
        <w:bottom w:val="none" w:sz="0" w:space="0" w:color="auto"/>
        <w:right w:val="none" w:sz="0" w:space="0" w:color="auto"/>
      </w:divBdr>
    </w:div>
    <w:div w:id="445544597">
      <w:bodyDiv w:val="1"/>
      <w:marLeft w:val="0"/>
      <w:marRight w:val="0"/>
      <w:marTop w:val="0"/>
      <w:marBottom w:val="0"/>
      <w:divBdr>
        <w:top w:val="none" w:sz="0" w:space="0" w:color="auto"/>
        <w:left w:val="none" w:sz="0" w:space="0" w:color="auto"/>
        <w:bottom w:val="none" w:sz="0" w:space="0" w:color="auto"/>
        <w:right w:val="none" w:sz="0" w:space="0" w:color="auto"/>
      </w:divBdr>
    </w:div>
    <w:div w:id="445851327">
      <w:bodyDiv w:val="1"/>
      <w:marLeft w:val="0"/>
      <w:marRight w:val="0"/>
      <w:marTop w:val="0"/>
      <w:marBottom w:val="0"/>
      <w:divBdr>
        <w:top w:val="none" w:sz="0" w:space="0" w:color="auto"/>
        <w:left w:val="none" w:sz="0" w:space="0" w:color="auto"/>
        <w:bottom w:val="none" w:sz="0" w:space="0" w:color="auto"/>
        <w:right w:val="none" w:sz="0" w:space="0" w:color="auto"/>
      </w:divBdr>
    </w:div>
    <w:div w:id="446047533">
      <w:bodyDiv w:val="1"/>
      <w:marLeft w:val="0"/>
      <w:marRight w:val="0"/>
      <w:marTop w:val="0"/>
      <w:marBottom w:val="0"/>
      <w:divBdr>
        <w:top w:val="none" w:sz="0" w:space="0" w:color="auto"/>
        <w:left w:val="none" w:sz="0" w:space="0" w:color="auto"/>
        <w:bottom w:val="none" w:sz="0" w:space="0" w:color="auto"/>
        <w:right w:val="none" w:sz="0" w:space="0" w:color="auto"/>
      </w:divBdr>
    </w:div>
    <w:div w:id="447043996">
      <w:bodyDiv w:val="1"/>
      <w:marLeft w:val="0"/>
      <w:marRight w:val="0"/>
      <w:marTop w:val="0"/>
      <w:marBottom w:val="0"/>
      <w:divBdr>
        <w:top w:val="none" w:sz="0" w:space="0" w:color="auto"/>
        <w:left w:val="none" w:sz="0" w:space="0" w:color="auto"/>
        <w:bottom w:val="none" w:sz="0" w:space="0" w:color="auto"/>
        <w:right w:val="none" w:sz="0" w:space="0" w:color="auto"/>
      </w:divBdr>
    </w:div>
    <w:div w:id="447432275">
      <w:bodyDiv w:val="1"/>
      <w:marLeft w:val="0"/>
      <w:marRight w:val="0"/>
      <w:marTop w:val="0"/>
      <w:marBottom w:val="0"/>
      <w:divBdr>
        <w:top w:val="none" w:sz="0" w:space="0" w:color="auto"/>
        <w:left w:val="none" w:sz="0" w:space="0" w:color="auto"/>
        <w:bottom w:val="none" w:sz="0" w:space="0" w:color="auto"/>
        <w:right w:val="none" w:sz="0" w:space="0" w:color="auto"/>
      </w:divBdr>
    </w:div>
    <w:div w:id="448742883">
      <w:bodyDiv w:val="1"/>
      <w:marLeft w:val="0"/>
      <w:marRight w:val="0"/>
      <w:marTop w:val="0"/>
      <w:marBottom w:val="0"/>
      <w:divBdr>
        <w:top w:val="none" w:sz="0" w:space="0" w:color="auto"/>
        <w:left w:val="none" w:sz="0" w:space="0" w:color="auto"/>
        <w:bottom w:val="none" w:sz="0" w:space="0" w:color="auto"/>
        <w:right w:val="none" w:sz="0" w:space="0" w:color="auto"/>
      </w:divBdr>
    </w:div>
    <w:div w:id="448859187">
      <w:bodyDiv w:val="1"/>
      <w:marLeft w:val="0"/>
      <w:marRight w:val="0"/>
      <w:marTop w:val="0"/>
      <w:marBottom w:val="0"/>
      <w:divBdr>
        <w:top w:val="none" w:sz="0" w:space="0" w:color="auto"/>
        <w:left w:val="none" w:sz="0" w:space="0" w:color="auto"/>
        <w:bottom w:val="none" w:sz="0" w:space="0" w:color="auto"/>
        <w:right w:val="none" w:sz="0" w:space="0" w:color="auto"/>
      </w:divBdr>
    </w:div>
    <w:div w:id="449709877">
      <w:bodyDiv w:val="1"/>
      <w:marLeft w:val="0"/>
      <w:marRight w:val="0"/>
      <w:marTop w:val="0"/>
      <w:marBottom w:val="0"/>
      <w:divBdr>
        <w:top w:val="none" w:sz="0" w:space="0" w:color="auto"/>
        <w:left w:val="none" w:sz="0" w:space="0" w:color="auto"/>
        <w:bottom w:val="none" w:sz="0" w:space="0" w:color="auto"/>
        <w:right w:val="none" w:sz="0" w:space="0" w:color="auto"/>
      </w:divBdr>
    </w:div>
    <w:div w:id="449785259">
      <w:bodyDiv w:val="1"/>
      <w:marLeft w:val="0"/>
      <w:marRight w:val="0"/>
      <w:marTop w:val="0"/>
      <w:marBottom w:val="0"/>
      <w:divBdr>
        <w:top w:val="none" w:sz="0" w:space="0" w:color="auto"/>
        <w:left w:val="none" w:sz="0" w:space="0" w:color="auto"/>
        <w:bottom w:val="none" w:sz="0" w:space="0" w:color="auto"/>
        <w:right w:val="none" w:sz="0" w:space="0" w:color="auto"/>
      </w:divBdr>
    </w:div>
    <w:div w:id="450829724">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1945519">
      <w:bodyDiv w:val="1"/>
      <w:marLeft w:val="0"/>
      <w:marRight w:val="0"/>
      <w:marTop w:val="0"/>
      <w:marBottom w:val="0"/>
      <w:divBdr>
        <w:top w:val="none" w:sz="0" w:space="0" w:color="auto"/>
        <w:left w:val="none" w:sz="0" w:space="0" w:color="auto"/>
        <w:bottom w:val="none" w:sz="0" w:space="0" w:color="auto"/>
        <w:right w:val="none" w:sz="0" w:space="0" w:color="auto"/>
      </w:divBdr>
    </w:div>
    <w:div w:id="452136164">
      <w:bodyDiv w:val="1"/>
      <w:marLeft w:val="0"/>
      <w:marRight w:val="0"/>
      <w:marTop w:val="0"/>
      <w:marBottom w:val="0"/>
      <w:divBdr>
        <w:top w:val="none" w:sz="0" w:space="0" w:color="auto"/>
        <w:left w:val="none" w:sz="0" w:space="0" w:color="auto"/>
        <w:bottom w:val="none" w:sz="0" w:space="0" w:color="auto"/>
        <w:right w:val="none" w:sz="0" w:space="0" w:color="auto"/>
      </w:divBdr>
    </w:div>
    <w:div w:id="452141052">
      <w:bodyDiv w:val="1"/>
      <w:marLeft w:val="0"/>
      <w:marRight w:val="0"/>
      <w:marTop w:val="0"/>
      <w:marBottom w:val="0"/>
      <w:divBdr>
        <w:top w:val="none" w:sz="0" w:space="0" w:color="auto"/>
        <w:left w:val="none" w:sz="0" w:space="0" w:color="auto"/>
        <w:bottom w:val="none" w:sz="0" w:space="0" w:color="auto"/>
        <w:right w:val="none" w:sz="0" w:space="0" w:color="auto"/>
      </w:divBdr>
    </w:div>
    <w:div w:id="452214400">
      <w:bodyDiv w:val="1"/>
      <w:marLeft w:val="0"/>
      <w:marRight w:val="0"/>
      <w:marTop w:val="0"/>
      <w:marBottom w:val="0"/>
      <w:divBdr>
        <w:top w:val="none" w:sz="0" w:space="0" w:color="auto"/>
        <w:left w:val="none" w:sz="0" w:space="0" w:color="auto"/>
        <w:bottom w:val="none" w:sz="0" w:space="0" w:color="auto"/>
        <w:right w:val="none" w:sz="0" w:space="0" w:color="auto"/>
      </w:divBdr>
    </w:div>
    <w:div w:id="453213776">
      <w:bodyDiv w:val="1"/>
      <w:marLeft w:val="0"/>
      <w:marRight w:val="0"/>
      <w:marTop w:val="0"/>
      <w:marBottom w:val="0"/>
      <w:divBdr>
        <w:top w:val="none" w:sz="0" w:space="0" w:color="auto"/>
        <w:left w:val="none" w:sz="0" w:space="0" w:color="auto"/>
        <w:bottom w:val="none" w:sz="0" w:space="0" w:color="auto"/>
        <w:right w:val="none" w:sz="0" w:space="0" w:color="auto"/>
      </w:divBdr>
    </w:div>
    <w:div w:id="454174026">
      <w:bodyDiv w:val="1"/>
      <w:marLeft w:val="0"/>
      <w:marRight w:val="0"/>
      <w:marTop w:val="0"/>
      <w:marBottom w:val="0"/>
      <w:divBdr>
        <w:top w:val="none" w:sz="0" w:space="0" w:color="auto"/>
        <w:left w:val="none" w:sz="0" w:space="0" w:color="auto"/>
        <w:bottom w:val="none" w:sz="0" w:space="0" w:color="auto"/>
        <w:right w:val="none" w:sz="0" w:space="0" w:color="auto"/>
      </w:divBdr>
    </w:div>
    <w:div w:id="454445318">
      <w:bodyDiv w:val="1"/>
      <w:marLeft w:val="0"/>
      <w:marRight w:val="0"/>
      <w:marTop w:val="0"/>
      <w:marBottom w:val="0"/>
      <w:divBdr>
        <w:top w:val="none" w:sz="0" w:space="0" w:color="auto"/>
        <w:left w:val="none" w:sz="0" w:space="0" w:color="auto"/>
        <w:bottom w:val="none" w:sz="0" w:space="0" w:color="auto"/>
        <w:right w:val="none" w:sz="0" w:space="0" w:color="auto"/>
      </w:divBdr>
    </w:div>
    <w:div w:id="454829339">
      <w:bodyDiv w:val="1"/>
      <w:marLeft w:val="0"/>
      <w:marRight w:val="0"/>
      <w:marTop w:val="0"/>
      <w:marBottom w:val="0"/>
      <w:divBdr>
        <w:top w:val="none" w:sz="0" w:space="0" w:color="auto"/>
        <w:left w:val="none" w:sz="0" w:space="0" w:color="auto"/>
        <w:bottom w:val="none" w:sz="0" w:space="0" w:color="auto"/>
        <w:right w:val="none" w:sz="0" w:space="0" w:color="auto"/>
      </w:divBdr>
    </w:div>
    <w:div w:id="455488826">
      <w:bodyDiv w:val="1"/>
      <w:marLeft w:val="0"/>
      <w:marRight w:val="0"/>
      <w:marTop w:val="0"/>
      <w:marBottom w:val="0"/>
      <w:divBdr>
        <w:top w:val="none" w:sz="0" w:space="0" w:color="auto"/>
        <w:left w:val="none" w:sz="0" w:space="0" w:color="auto"/>
        <w:bottom w:val="none" w:sz="0" w:space="0" w:color="auto"/>
        <w:right w:val="none" w:sz="0" w:space="0" w:color="auto"/>
      </w:divBdr>
    </w:div>
    <w:div w:id="455560943">
      <w:bodyDiv w:val="1"/>
      <w:marLeft w:val="0"/>
      <w:marRight w:val="0"/>
      <w:marTop w:val="0"/>
      <w:marBottom w:val="0"/>
      <w:divBdr>
        <w:top w:val="none" w:sz="0" w:space="0" w:color="auto"/>
        <w:left w:val="none" w:sz="0" w:space="0" w:color="auto"/>
        <w:bottom w:val="none" w:sz="0" w:space="0" w:color="auto"/>
        <w:right w:val="none" w:sz="0" w:space="0" w:color="auto"/>
      </w:divBdr>
    </w:div>
    <w:div w:id="456028286">
      <w:bodyDiv w:val="1"/>
      <w:marLeft w:val="0"/>
      <w:marRight w:val="0"/>
      <w:marTop w:val="0"/>
      <w:marBottom w:val="0"/>
      <w:divBdr>
        <w:top w:val="none" w:sz="0" w:space="0" w:color="auto"/>
        <w:left w:val="none" w:sz="0" w:space="0" w:color="auto"/>
        <w:bottom w:val="none" w:sz="0" w:space="0" w:color="auto"/>
        <w:right w:val="none" w:sz="0" w:space="0" w:color="auto"/>
      </w:divBdr>
    </w:div>
    <w:div w:id="456685843">
      <w:bodyDiv w:val="1"/>
      <w:marLeft w:val="0"/>
      <w:marRight w:val="0"/>
      <w:marTop w:val="0"/>
      <w:marBottom w:val="0"/>
      <w:divBdr>
        <w:top w:val="none" w:sz="0" w:space="0" w:color="auto"/>
        <w:left w:val="none" w:sz="0" w:space="0" w:color="auto"/>
        <w:bottom w:val="none" w:sz="0" w:space="0" w:color="auto"/>
        <w:right w:val="none" w:sz="0" w:space="0" w:color="auto"/>
      </w:divBdr>
    </w:div>
    <w:div w:id="457115524">
      <w:bodyDiv w:val="1"/>
      <w:marLeft w:val="0"/>
      <w:marRight w:val="0"/>
      <w:marTop w:val="0"/>
      <w:marBottom w:val="0"/>
      <w:divBdr>
        <w:top w:val="none" w:sz="0" w:space="0" w:color="auto"/>
        <w:left w:val="none" w:sz="0" w:space="0" w:color="auto"/>
        <w:bottom w:val="none" w:sz="0" w:space="0" w:color="auto"/>
        <w:right w:val="none" w:sz="0" w:space="0" w:color="auto"/>
      </w:divBdr>
    </w:div>
    <w:div w:id="458189187">
      <w:bodyDiv w:val="1"/>
      <w:marLeft w:val="0"/>
      <w:marRight w:val="0"/>
      <w:marTop w:val="0"/>
      <w:marBottom w:val="0"/>
      <w:divBdr>
        <w:top w:val="none" w:sz="0" w:space="0" w:color="auto"/>
        <w:left w:val="none" w:sz="0" w:space="0" w:color="auto"/>
        <w:bottom w:val="none" w:sz="0" w:space="0" w:color="auto"/>
        <w:right w:val="none" w:sz="0" w:space="0" w:color="auto"/>
      </w:divBdr>
    </w:div>
    <w:div w:id="458645500">
      <w:bodyDiv w:val="1"/>
      <w:marLeft w:val="0"/>
      <w:marRight w:val="0"/>
      <w:marTop w:val="0"/>
      <w:marBottom w:val="0"/>
      <w:divBdr>
        <w:top w:val="none" w:sz="0" w:space="0" w:color="auto"/>
        <w:left w:val="none" w:sz="0" w:space="0" w:color="auto"/>
        <w:bottom w:val="none" w:sz="0" w:space="0" w:color="auto"/>
        <w:right w:val="none" w:sz="0" w:space="0" w:color="auto"/>
      </w:divBdr>
    </w:div>
    <w:div w:id="458688230">
      <w:bodyDiv w:val="1"/>
      <w:marLeft w:val="0"/>
      <w:marRight w:val="0"/>
      <w:marTop w:val="0"/>
      <w:marBottom w:val="0"/>
      <w:divBdr>
        <w:top w:val="none" w:sz="0" w:space="0" w:color="auto"/>
        <w:left w:val="none" w:sz="0" w:space="0" w:color="auto"/>
        <w:bottom w:val="none" w:sz="0" w:space="0" w:color="auto"/>
        <w:right w:val="none" w:sz="0" w:space="0" w:color="auto"/>
      </w:divBdr>
    </w:div>
    <w:div w:id="459341881">
      <w:bodyDiv w:val="1"/>
      <w:marLeft w:val="0"/>
      <w:marRight w:val="0"/>
      <w:marTop w:val="0"/>
      <w:marBottom w:val="0"/>
      <w:divBdr>
        <w:top w:val="none" w:sz="0" w:space="0" w:color="auto"/>
        <w:left w:val="none" w:sz="0" w:space="0" w:color="auto"/>
        <w:bottom w:val="none" w:sz="0" w:space="0" w:color="auto"/>
        <w:right w:val="none" w:sz="0" w:space="0" w:color="auto"/>
      </w:divBdr>
    </w:div>
    <w:div w:id="459495126">
      <w:bodyDiv w:val="1"/>
      <w:marLeft w:val="0"/>
      <w:marRight w:val="0"/>
      <w:marTop w:val="0"/>
      <w:marBottom w:val="0"/>
      <w:divBdr>
        <w:top w:val="none" w:sz="0" w:space="0" w:color="auto"/>
        <w:left w:val="none" w:sz="0" w:space="0" w:color="auto"/>
        <w:bottom w:val="none" w:sz="0" w:space="0" w:color="auto"/>
        <w:right w:val="none" w:sz="0" w:space="0" w:color="auto"/>
      </w:divBdr>
    </w:div>
    <w:div w:id="459542990">
      <w:bodyDiv w:val="1"/>
      <w:marLeft w:val="0"/>
      <w:marRight w:val="0"/>
      <w:marTop w:val="0"/>
      <w:marBottom w:val="0"/>
      <w:divBdr>
        <w:top w:val="none" w:sz="0" w:space="0" w:color="auto"/>
        <w:left w:val="none" w:sz="0" w:space="0" w:color="auto"/>
        <w:bottom w:val="none" w:sz="0" w:space="0" w:color="auto"/>
        <w:right w:val="none" w:sz="0" w:space="0" w:color="auto"/>
      </w:divBdr>
    </w:div>
    <w:div w:id="460416571">
      <w:bodyDiv w:val="1"/>
      <w:marLeft w:val="0"/>
      <w:marRight w:val="0"/>
      <w:marTop w:val="0"/>
      <w:marBottom w:val="0"/>
      <w:divBdr>
        <w:top w:val="none" w:sz="0" w:space="0" w:color="auto"/>
        <w:left w:val="none" w:sz="0" w:space="0" w:color="auto"/>
        <w:bottom w:val="none" w:sz="0" w:space="0" w:color="auto"/>
        <w:right w:val="none" w:sz="0" w:space="0" w:color="auto"/>
      </w:divBdr>
    </w:div>
    <w:div w:id="460464121">
      <w:bodyDiv w:val="1"/>
      <w:marLeft w:val="0"/>
      <w:marRight w:val="0"/>
      <w:marTop w:val="0"/>
      <w:marBottom w:val="0"/>
      <w:divBdr>
        <w:top w:val="none" w:sz="0" w:space="0" w:color="auto"/>
        <w:left w:val="none" w:sz="0" w:space="0" w:color="auto"/>
        <w:bottom w:val="none" w:sz="0" w:space="0" w:color="auto"/>
        <w:right w:val="none" w:sz="0" w:space="0" w:color="auto"/>
      </w:divBdr>
    </w:div>
    <w:div w:id="460610927">
      <w:bodyDiv w:val="1"/>
      <w:marLeft w:val="0"/>
      <w:marRight w:val="0"/>
      <w:marTop w:val="0"/>
      <w:marBottom w:val="0"/>
      <w:divBdr>
        <w:top w:val="none" w:sz="0" w:space="0" w:color="auto"/>
        <w:left w:val="none" w:sz="0" w:space="0" w:color="auto"/>
        <w:bottom w:val="none" w:sz="0" w:space="0" w:color="auto"/>
        <w:right w:val="none" w:sz="0" w:space="0" w:color="auto"/>
      </w:divBdr>
    </w:div>
    <w:div w:id="461388102">
      <w:bodyDiv w:val="1"/>
      <w:marLeft w:val="0"/>
      <w:marRight w:val="0"/>
      <w:marTop w:val="0"/>
      <w:marBottom w:val="0"/>
      <w:divBdr>
        <w:top w:val="none" w:sz="0" w:space="0" w:color="auto"/>
        <w:left w:val="none" w:sz="0" w:space="0" w:color="auto"/>
        <w:bottom w:val="none" w:sz="0" w:space="0" w:color="auto"/>
        <w:right w:val="none" w:sz="0" w:space="0" w:color="auto"/>
      </w:divBdr>
    </w:div>
    <w:div w:id="461658117">
      <w:bodyDiv w:val="1"/>
      <w:marLeft w:val="0"/>
      <w:marRight w:val="0"/>
      <w:marTop w:val="0"/>
      <w:marBottom w:val="0"/>
      <w:divBdr>
        <w:top w:val="none" w:sz="0" w:space="0" w:color="auto"/>
        <w:left w:val="none" w:sz="0" w:space="0" w:color="auto"/>
        <w:bottom w:val="none" w:sz="0" w:space="0" w:color="auto"/>
        <w:right w:val="none" w:sz="0" w:space="0" w:color="auto"/>
      </w:divBdr>
    </w:div>
    <w:div w:id="461920670">
      <w:bodyDiv w:val="1"/>
      <w:marLeft w:val="0"/>
      <w:marRight w:val="0"/>
      <w:marTop w:val="0"/>
      <w:marBottom w:val="0"/>
      <w:divBdr>
        <w:top w:val="none" w:sz="0" w:space="0" w:color="auto"/>
        <w:left w:val="none" w:sz="0" w:space="0" w:color="auto"/>
        <w:bottom w:val="none" w:sz="0" w:space="0" w:color="auto"/>
        <w:right w:val="none" w:sz="0" w:space="0" w:color="auto"/>
      </w:divBdr>
    </w:div>
    <w:div w:id="462235958">
      <w:bodyDiv w:val="1"/>
      <w:marLeft w:val="0"/>
      <w:marRight w:val="0"/>
      <w:marTop w:val="0"/>
      <w:marBottom w:val="0"/>
      <w:divBdr>
        <w:top w:val="none" w:sz="0" w:space="0" w:color="auto"/>
        <w:left w:val="none" w:sz="0" w:space="0" w:color="auto"/>
        <w:bottom w:val="none" w:sz="0" w:space="0" w:color="auto"/>
        <w:right w:val="none" w:sz="0" w:space="0" w:color="auto"/>
      </w:divBdr>
    </w:div>
    <w:div w:id="463230962">
      <w:bodyDiv w:val="1"/>
      <w:marLeft w:val="0"/>
      <w:marRight w:val="0"/>
      <w:marTop w:val="0"/>
      <w:marBottom w:val="0"/>
      <w:divBdr>
        <w:top w:val="none" w:sz="0" w:space="0" w:color="auto"/>
        <w:left w:val="none" w:sz="0" w:space="0" w:color="auto"/>
        <w:bottom w:val="none" w:sz="0" w:space="0" w:color="auto"/>
        <w:right w:val="none" w:sz="0" w:space="0" w:color="auto"/>
      </w:divBdr>
    </w:div>
    <w:div w:id="465314482">
      <w:bodyDiv w:val="1"/>
      <w:marLeft w:val="0"/>
      <w:marRight w:val="0"/>
      <w:marTop w:val="0"/>
      <w:marBottom w:val="0"/>
      <w:divBdr>
        <w:top w:val="none" w:sz="0" w:space="0" w:color="auto"/>
        <w:left w:val="none" w:sz="0" w:space="0" w:color="auto"/>
        <w:bottom w:val="none" w:sz="0" w:space="0" w:color="auto"/>
        <w:right w:val="none" w:sz="0" w:space="0" w:color="auto"/>
      </w:divBdr>
    </w:div>
    <w:div w:id="465785223">
      <w:bodyDiv w:val="1"/>
      <w:marLeft w:val="0"/>
      <w:marRight w:val="0"/>
      <w:marTop w:val="0"/>
      <w:marBottom w:val="0"/>
      <w:divBdr>
        <w:top w:val="none" w:sz="0" w:space="0" w:color="auto"/>
        <w:left w:val="none" w:sz="0" w:space="0" w:color="auto"/>
        <w:bottom w:val="none" w:sz="0" w:space="0" w:color="auto"/>
        <w:right w:val="none" w:sz="0" w:space="0" w:color="auto"/>
      </w:divBdr>
    </w:div>
    <w:div w:id="465969106">
      <w:bodyDiv w:val="1"/>
      <w:marLeft w:val="0"/>
      <w:marRight w:val="0"/>
      <w:marTop w:val="0"/>
      <w:marBottom w:val="0"/>
      <w:divBdr>
        <w:top w:val="none" w:sz="0" w:space="0" w:color="auto"/>
        <w:left w:val="none" w:sz="0" w:space="0" w:color="auto"/>
        <w:bottom w:val="none" w:sz="0" w:space="0" w:color="auto"/>
        <w:right w:val="none" w:sz="0" w:space="0" w:color="auto"/>
      </w:divBdr>
    </w:div>
    <w:div w:id="467165630">
      <w:bodyDiv w:val="1"/>
      <w:marLeft w:val="0"/>
      <w:marRight w:val="0"/>
      <w:marTop w:val="0"/>
      <w:marBottom w:val="0"/>
      <w:divBdr>
        <w:top w:val="none" w:sz="0" w:space="0" w:color="auto"/>
        <w:left w:val="none" w:sz="0" w:space="0" w:color="auto"/>
        <w:bottom w:val="none" w:sz="0" w:space="0" w:color="auto"/>
        <w:right w:val="none" w:sz="0" w:space="0" w:color="auto"/>
      </w:divBdr>
    </w:div>
    <w:div w:id="468517175">
      <w:bodyDiv w:val="1"/>
      <w:marLeft w:val="0"/>
      <w:marRight w:val="0"/>
      <w:marTop w:val="0"/>
      <w:marBottom w:val="0"/>
      <w:divBdr>
        <w:top w:val="none" w:sz="0" w:space="0" w:color="auto"/>
        <w:left w:val="none" w:sz="0" w:space="0" w:color="auto"/>
        <w:bottom w:val="none" w:sz="0" w:space="0" w:color="auto"/>
        <w:right w:val="none" w:sz="0" w:space="0" w:color="auto"/>
      </w:divBdr>
    </w:div>
    <w:div w:id="468936445">
      <w:bodyDiv w:val="1"/>
      <w:marLeft w:val="0"/>
      <w:marRight w:val="0"/>
      <w:marTop w:val="0"/>
      <w:marBottom w:val="0"/>
      <w:divBdr>
        <w:top w:val="none" w:sz="0" w:space="0" w:color="auto"/>
        <w:left w:val="none" w:sz="0" w:space="0" w:color="auto"/>
        <w:bottom w:val="none" w:sz="0" w:space="0" w:color="auto"/>
        <w:right w:val="none" w:sz="0" w:space="0" w:color="auto"/>
      </w:divBdr>
    </w:div>
    <w:div w:id="472140400">
      <w:bodyDiv w:val="1"/>
      <w:marLeft w:val="0"/>
      <w:marRight w:val="0"/>
      <w:marTop w:val="0"/>
      <w:marBottom w:val="0"/>
      <w:divBdr>
        <w:top w:val="none" w:sz="0" w:space="0" w:color="auto"/>
        <w:left w:val="none" w:sz="0" w:space="0" w:color="auto"/>
        <w:bottom w:val="none" w:sz="0" w:space="0" w:color="auto"/>
        <w:right w:val="none" w:sz="0" w:space="0" w:color="auto"/>
      </w:divBdr>
    </w:div>
    <w:div w:id="472450702">
      <w:bodyDiv w:val="1"/>
      <w:marLeft w:val="0"/>
      <w:marRight w:val="0"/>
      <w:marTop w:val="0"/>
      <w:marBottom w:val="0"/>
      <w:divBdr>
        <w:top w:val="none" w:sz="0" w:space="0" w:color="auto"/>
        <w:left w:val="none" w:sz="0" w:space="0" w:color="auto"/>
        <w:bottom w:val="none" w:sz="0" w:space="0" w:color="auto"/>
        <w:right w:val="none" w:sz="0" w:space="0" w:color="auto"/>
      </w:divBdr>
    </w:div>
    <w:div w:id="472453099">
      <w:bodyDiv w:val="1"/>
      <w:marLeft w:val="0"/>
      <w:marRight w:val="0"/>
      <w:marTop w:val="0"/>
      <w:marBottom w:val="0"/>
      <w:divBdr>
        <w:top w:val="none" w:sz="0" w:space="0" w:color="auto"/>
        <w:left w:val="none" w:sz="0" w:space="0" w:color="auto"/>
        <w:bottom w:val="none" w:sz="0" w:space="0" w:color="auto"/>
        <w:right w:val="none" w:sz="0" w:space="0" w:color="auto"/>
      </w:divBdr>
    </w:div>
    <w:div w:id="472992479">
      <w:bodyDiv w:val="1"/>
      <w:marLeft w:val="0"/>
      <w:marRight w:val="0"/>
      <w:marTop w:val="0"/>
      <w:marBottom w:val="0"/>
      <w:divBdr>
        <w:top w:val="none" w:sz="0" w:space="0" w:color="auto"/>
        <w:left w:val="none" w:sz="0" w:space="0" w:color="auto"/>
        <w:bottom w:val="none" w:sz="0" w:space="0" w:color="auto"/>
        <w:right w:val="none" w:sz="0" w:space="0" w:color="auto"/>
      </w:divBdr>
    </w:div>
    <w:div w:id="473379389">
      <w:bodyDiv w:val="1"/>
      <w:marLeft w:val="0"/>
      <w:marRight w:val="0"/>
      <w:marTop w:val="0"/>
      <w:marBottom w:val="0"/>
      <w:divBdr>
        <w:top w:val="none" w:sz="0" w:space="0" w:color="auto"/>
        <w:left w:val="none" w:sz="0" w:space="0" w:color="auto"/>
        <w:bottom w:val="none" w:sz="0" w:space="0" w:color="auto"/>
        <w:right w:val="none" w:sz="0" w:space="0" w:color="auto"/>
      </w:divBdr>
    </w:div>
    <w:div w:id="474303614">
      <w:bodyDiv w:val="1"/>
      <w:marLeft w:val="0"/>
      <w:marRight w:val="0"/>
      <w:marTop w:val="0"/>
      <w:marBottom w:val="0"/>
      <w:divBdr>
        <w:top w:val="none" w:sz="0" w:space="0" w:color="auto"/>
        <w:left w:val="none" w:sz="0" w:space="0" w:color="auto"/>
        <w:bottom w:val="none" w:sz="0" w:space="0" w:color="auto"/>
        <w:right w:val="none" w:sz="0" w:space="0" w:color="auto"/>
      </w:divBdr>
    </w:div>
    <w:div w:id="475034239">
      <w:bodyDiv w:val="1"/>
      <w:marLeft w:val="0"/>
      <w:marRight w:val="0"/>
      <w:marTop w:val="0"/>
      <w:marBottom w:val="0"/>
      <w:divBdr>
        <w:top w:val="none" w:sz="0" w:space="0" w:color="auto"/>
        <w:left w:val="none" w:sz="0" w:space="0" w:color="auto"/>
        <w:bottom w:val="none" w:sz="0" w:space="0" w:color="auto"/>
        <w:right w:val="none" w:sz="0" w:space="0" w:color="auto"/>
      </w:divBdr>
    </w:div>
    <w:div w:id="478694720">
      <w:bodyDiv w:val="1"/>
      <w:marLeft w:val="0"/>
      <w:marRight w:val="0"/>
      <w:marTop w:val="0"/>
      <w:marBottom w:val="0"/>
      <w:divBdr>
        <w:top w:val="none" w:sz="0" w:space="0" w:color="auto"/>
        <w:left w:val="none" w:sz="0" w:space="0" w:color="auto"/>
        <w:bottom w:val="none" w:sz="0" w:space="0" w:color="auto"/>
        <w:right w:val="none" w:sz="0" w:space="0" w:color="auto"/>
      </w:divBdr>
    </w:div>
    <w:div w:id="478763929">
      <w:bodyDiv w:val="1"/>
      <w:marLeft w:val="0"/>
      <w:marRight w:val="0"/>
      <w:marTop w:val="0"/>
      <w:marBottom w:val="0"/>
      <w:divBdr>
        <w:top w:val="none" w:sz="0" w:space="0" w:color="auto"/>
        <w:left w:val="none" w:sz="0" w:space="0" w:color="auto"/>
        <w:bottom w:val="none" w:sz="0" w:space="0" w:color="auto"/>
        <w:right w:val="none" w:sz="0" w:space="0" w:color="auto"/>
      </w:divBdr>
    </w:div>
    <w:div w:id="479467637">
      <w:bodyDiv w:val="1"/>
      <w:marLeft w:val="0"/>
      <w:marRight w:val="0"/>
      <w:marTop w:val="0"/>
      <w:marBottom w:val="0"/>
      <w:divBdr>
        <w:top w:val="none" w:sz="0" w:space="0" w:color="auto"/>
        <w:left w:val="none" w:sz="0" w:space="0" w:color="auto"/>
        <w:bottom w:val="none" w:sz="0" w:space="0" w:color="auto"/>
        <w:right w:val="none" w:sz="0" w:space="0" w:color="auto"/>
      </w:divBdr>
    </w:div>
    <w:div w:id="479808407">
      <w:bodyDiv w:val="1"/>
      <w:marLeft w:val="0"/>
      <w:marRight w:val="0"/>
      <w:marTop w:val="0"/>
      <w:marBottom w:val="0"/>
      <w:divBdr>
        <w:top w:val="none" w:sz="0" w:space="0" w:color="auto"/>
        <w:left w:val="none" w:sz="0" w:space="0" w:color="auto"/>
        <w:bottom w:val="none" w:sz="0" w:space="0" w:color="auto"/>
        <w:right w:val="none" w:sz="0" w:space="0" w:color="auto"/>
      </w:divBdr>
    </w:div>
    <w:div w:id="480386963">
      <w:bodyDiv w:val="1"/>
      <w:marLeft w:val="0"/>
      <w:marRight w:val="0"/>
      <w:marTop w:val="0"/>
      <w:marBottom w:val="0"/>
      <w:divBdr>
        <w:top w:val="none" w:sz="0" w:space="0" w:color="auto"/>
        <w:left w:val="none" w:sz="0" w:space="0" w:color="auto"/>
        <w:bottom w:val="none" w:sz="0" w:space="0" w:color="auto"/>
        <w:right w:val="none" w:sz="0" w:space="0" w:color="auto"/>
      </w:divBdr>
    </w:div>
    <w:div w:id="480657103">
      <w:bodyDiv w:val="1"/>
      <w:marLeft w:val="0"/>
      <w:marRight w:val="0"/>
      <w:marTop w:val="0"/>
      <w:marBottom w:val="0"/>
      <w:divBdr>
        <w:top w:val="none" w:sz="0" w:space="0" w:color="auto"/>
        <w:left w:val="none" w:sz="0" w:space="0" w:color="auto"/>
        <w:bottom w:val="none" w:sz="0" w:space="0" w:color="auto"/>
        <w:right w:val="none" w:sz="0" w:space="0" w:color="auto"/>
      </w:divBdr>
    </w:div>
    <w:div w:id="482047103">
      <w:bodyDiv w:val="1"/>
      <w:marLeft w:val="0"/>
      <w:marRight w:val="0"/>
      <w:marTop w:val="0"/>
      <w:marBottom w:val="0"/>
      <w:divBdr>
        <w:top w:val="none" w:sz="0" w:space="0" w:color="auto"/>
        <w:left w:val="none" w:sz="0" w:space="0" w:color="auto"/>
        <w:bottom w:val="none" w:sz="0" w:space="0" w:color="auto"/>
        <w:right w:val="none" w:sz="0" w:space="0" w:color="auto"/>
      </w:divBdr>
    </w:div>
    <w:div w:id="482546215">
      <w:bodyDiv w:val="1"/>
      <w:marLeft w:val="0"/>
      <w:marRight w:val="0"/>
      <w:marTop w:val="0"/>
      <w:marBottom w:val="0"/>
      <w:divBdr>
        <w:top w:val="none" w:sz="0" w:space="0" w:color="auto"/>
        <w:left w:val="none" w:sz="0" w:space="0" w:color="auto"/>
        <w:bottom w:val="none" w:sz="0" w:space="0" w:color="auto"/>
        <w:right w:val="none" w:sz="0" w:space="0" w:color="auto"/>
      </w:divBdr>
    </w:div>
    <w:div w:id="483090448">
      <w:bodyDiv w:val="1"/>
      <w:marLeft w:val="0"/>
      <w:marRight w:val="0"/>
      <w:marTop w:val="0"/>
      <w:marBottom w:val="0"/>
      <w:divBdr>
        <w:top w:val="none" w:sz="0" w:space="0" w:color="auto"/>
        <w:left w:val="none" w:sz="0" w:space="0" w:color="auto"/>
        <w:bottom w:val="none" w:sz="0" w:space="0" w:color="auto"/>
        <w:right w:val="none" w:sz="0" w:space="0" w:color="auto"/>
      </w:divBdr>
    </w:div>
    <w:div w:id="483205860">
      <w:bodyDiv w:val="1"/>
      <w:marLeft w:val="0"/>
      <w:marRight w:val="0"/>
      <w:marTop w:val="0"/>
      <w:marBottom w:val="0"/>
      <w:divBdr>
        <w:top w:val="none" w:sz="0" w:space="0" w:color="auto"/>
        <w:left w:val="none" w:sz="0" w:space="0" w:color="auto"/>
        <w:bottom w:val="none" w:sz="0" w:space="0" w:color="auto"/>
        <w:right w:val="none" w:sz="0" w:space="0" w:color="auto"/>
      </w:divBdr>
    </w:div>
    <w:div w:id="483469214">
      <w:bodyDiv w:val="1"/>
      <w:marLeft w:val="0"/>
      <w:marRight w:val="0"/>
      <w:marTop w:val="0"/>
      <w:marBottom w:val="0"/>
      <w:divBdr>
        <w:top w:val="none" w:sz="0" w:space="0" w:color="auto"/>
        <w:left w:val="none" w:sz="0" w:space="0" w:color="auto"/>
        <w:bottom w:val="none" w:sz="0" w:space="0" w:color="auto"/>
        <w:right w:val="none" w:sz="0" w:space="0" w:color="auto"/>
      </w:divBdr>
    </w:div>
    <w:div w:id="483935459">
      <w:bodyDiv w:val="1"/>
      <w:marLeft w:val="0"/>
      <w:marRight w:val="0"/>
      <w:marTop w:val="0"/>
      <w:marBottom w:val="0"/>
      <w:divBdr>
        <w:top w:val="none" w:sz="0" w:space="0" w:color="auto"/>
        <w:left w:val="none" w:sz="0" w:space="0" w:color="auto"/>
        <w:bottom w:val="none" w:sz="0" w:space="0" w:color="auto"/>
        <w:right w:val="none" w:sz="0" w:space="0" w:color="auto"/>
      </w:divBdr>
    </w:div>
    <w:div w:id="485168707">
      <w:bodyDiv w:val="1"/>
      <w:marLeft w:val="0"/>
      <w:marRight w:val="0"/>
      <w:marTop w:val="0"/>
      <w:marBottom w:val="0"/>
      <w:divBdr>
        <w:top w:val="none" w:sz="0" w:space="0" w:color="auto"/>
        <w:left w:val="none" w:sz="0" w:space="0" w:color="auto"/>
        <w:bottom w:val="none" w:sz="0" w:space="0" w:color="auto"/>
        <w:right w:val="none" w:sz="0" w:space="0" w:color="auto"/>
      </w:divBdr>
    </w:div>
    <w:div w:id="485703943">
      <w:bodyDiv w:val="1"/>
      <w:marLeft w:val="0"/>
      <w:marRight w:val="0"/>
      <w:marTop w:val="0"/>
      <w:marBottom w:val="0"/>
      <w:divBdr>
        <w:top w:val="none" w:sz="0" w:space="0" w:color="auto"/>
        <w:left w:val="none" w:sz="0" w:space="0" w:color="auto"/>
        <w:bottom w:val="none" w:sz="0" w:space="0" w:color="auto"/>
        <w:right w:val="none" w:sz="0" w:space="0" w:color="auto"/>
      </w:divBdr>
    </w:div>
    <w:div w:id="486751997">
      <w:bodyDiv w:val="1"/>
      <w:marLeft w:val="0"/>
      <w:marRight w:val="0"/>
      <w:marTop w:val="0"/>
      <w:marBottom w:val="0"/>
      <w:divBdr>
        <w:top w:val="none" w:sz="0" w:space="0" w:color="auto"/>
        <w:left w:val="none" w:sz="0" w:space="0" w:color="auto"/>
        <w:bottom w:val="none" w:sz="0" w:space="0" w:color="auto"/>
        <w:right w:val="none" w:sz="0" w:space="0" w:color="auto"/>
      </w:divBdr>
    </w:div>
    <w:div w:id="487407362">
      <w:bodyDiv w:val="1"/>
      <w:marLeft w:val="0"/>
      <w:marRight w:val="0"/>
      <w:marTop w:val="0"/>
      <w:marBottom w:val="0"/>
      <w:divBdr>
        <w:top w:val="none" w:sz="0" w:space="0" w:color="auto"/>
        <w:left w:val="none" w:sz="0" w:space="0" w:color="auto"/>
        <w:bottom w:val="none" w:sz="0" w:space="0" w:color="auto"/>
        <w:right w:val="none" w:sz="0" w:space="0" w:color="auto"/>
      </w:divBdr>
    </w:div>
    <w:div w:id="487523300">
      <w:bodyDiv w:val="1"/>
      <w:marLeft w:val="0"/>
      <w:marRight w:val="0"/>
      <w:marTop w:val="0"/>
      <w:marBottom w:val="0"/>
      <w:divBdr>
        <w:top w:val="none" w:sz="0" w:space="0" w:color="auto"/>
        <w:left w:val="none" w:sz="0" w:space="0" w:color="auto"/>
        <w:bottom w:val="none" w:sz="0" w:space="0" w:color="auto"/>
        <w:right w:val="none" w:sz="0" w:space="0" w:color="auto"/>
      </w:divBdr>
    </w:div>
    <w:div w:id="488210059">
      <w:bodyDiv w:val="1"/>
      <w:marLeft w:val="0"/>
      <w:marRight w:val="0"/>
      <w:marTop w:val="0"/>
      <w:marBottom w:val="0"/>
      <w:divBdr>
        <w:top w:val="none" w:sz="0" w:space="0" w:color="auto"/>
        <w:left w:val="none" w:sz="0" w:space="0" w:color="auto"/>
        <w:bottom w:val="none" w:sz="0" w:space="0" w:color="auto"/>
        <w:right w:val="none" w:sz="0" w:space="0" w:color="auto"/>
      </w:divBdr>
    </w:div>
    <w:div w:id="489442771">
      <w:bodyDiv w:val="1"/>
      <w:marLeft w:val="0"/>
      <w:marRight w:val="0"/>
      <w:marTop w:val="0"/>
      <w:marBottom w:val="0"/>
      <w:divBdr>
        <w:top w:val="none" w:sz="0" w:space="0" w:color="auto"/>
        <w:left w:val="none" w:sz="0" w:space="0" w:color="auto"/>
        <w:bottom w:val="none" w:sz="0" w:space="0" w:color="auto"/>
        <w:right w:val="none" w:sz="0" w:space="0" w:color="auto"/>
      </w:divBdr>
    </w:div>
    <w:div w:id="489448813">
      <w:bodyDiv w:val="1"/>
      <w:marLeft w:val="0"/>
      <w:marRight w:val="0"/>
      <w:marTop w:val="0"/>
      <w:marBottom w:val="0"/>
      <w:divBdr>
        <w:top w:val="none" w:sz="0" w:space="0" w:color="auto"/>
        <w:left w:val="none" w:sz="0" w:space="0" w:color="auto"/>
        <w:bottom w:val="none" w:sz="0" w:space="0" w:color="auto"/>
        <w:right w:val="none" w:sz="0" w:space="0" w:color="auto"/>
      </w:divBdr>
    </w:div>
    <w:div w:id="489517596">
      <w:bodyDiv w:val="1"/>
      <w:marLeft w:val="0"/>
      <w:marRight w:val="0"/>
      <w:marTop w:val="0"/>
      <w:marBottom w:val="0"/>
      <w:divBdr>
        <w:top w:val="none" w:sz="0" w:space="0" w:color="auto"/>
        <w:left w:val="none" w:sz="0" w:space="0" w:color="auto"/>
        <w:bottom w:val="none" w:sz="0" w:space="0" w:color="auto"/>
        <w:right w:val="none" w:sz="0" w:space="0" w:color="auto"/>
      </w:divBdr>
    </w:div>
    <w:div w:id="489711461">
      <w:bodyDiv w:val="1"/>
      <w:marLeft w:val="0"/>
      <w:marRight w:val="0"/>
      <w:marTop w:val="0"/>
      <w:marBottom w:val="0"/>
      <w:divBdr>
        <w:top w:val="none" w:sz="0" w:space="0" w:color="auto"/>
        <w:left w:val="none" w:sz="0" w:space="0" w:color="auto"/>
        <w:bottom w:val="none" w:sz="0" w:space="0" w:color="auto"/>
        <w:right w:val="none" w:sz="0" w:space="0" w:color="auto"/>
      </w:divBdr>
    </w:div>
    <w:div w:id="489829576">
      <w:bodyDiv w:val="1"/>
      <w:marLeft w:val="0"/>
      <w:marRight w:val="0"/>
      <w:marTop w:val="0"/>
      <w:marBottom w:val="0"/>
      <w:divBdr>
        <w:top w:val="none" w:sz="0" w:space="0" w:color="auto"/>
        <w:left w:val="none" w:sz="0" w:space="0" w:color="auto"/>
        <w:bottom w:val="none" w:sz="0" w:space="0" w:color="auto"/>
        <w:right w:val="none" w:sz="0" w:space="0" w:color="auto"/>
      </w:divBdr>
    </w:div>
    <w:div w:id="489832707">
      <w:bodyDiv w:val="1"/>
      <w:marLeft w:val="0"/>
      <w:marRight w:val="0"/>
      <w:marTop w:val="0"/>
      <w:marBottom w:val="0"/>
      <w:divBdr>
        <w:top w:val="none" w:sz="0" w:space="0" w:color="auto"/>
        <w:left w:val="none" w:sz="0" w:space="0" w:color="auto"/>
        <w:bottom w:val="none" w:sz="0" w:space="0" w:color="auto"/>
        <w:right w:val="none" w:sz="0" w:space="0" w:color="auto"/>
      </w:divBdr>
    </w:div>
    <w:div w:id="490222390">
      <w:bodyDiv w:val="1"/>
      <w:marLeft w:val="0"/>
      <w:marRight w:val="0"/>
      <w:marTop w:val="0"/>
      <w:marBottom w:val="0"/>
      <w:divBdr>
        <w:top w:val="none" w:sz="0" w:space="0" w:color="auto"/>
        <w:left w:val="none" w:sz="0" w:space="0" w:color="auto"/>
        <w:bottom w:val="none" w:sz="0" w:space="0" w:color="auto"/>
        <w:right w:val="none" w:sz="0" w:space="0" w:color="auto"/>
      </w:divBdr>
    </w:div>
    <w:div w:id="492141203">
      <w:bodyDiv w:val="1"/>
      <w:marLeft w:val="0"/>
      <w:marRight w:val="0"/>
      <w:marTop w:val="0"/>
      <w:marBottom w:val="0"/>
      <w:divBdr>
        <w:top w:val="none" w:sz="0" w:space="0" w:color="auto"/>
        <w:left w:val="none" w:sz="0" w:space="0" w:color="auto"/>
        <w:bottom w:val="none" w:sz="0" w:space="0" w:color="auto"/>
        <w:right w:val="none" w:sz="0" w:space="0" w:color="auto"/>
      </w:divBdr>
    </w:div>
    <w:div w:id="493226280">
      <w:bodyDiv w:val="1"/>
      <w:marLeft w:val="0"/>
      <w:marRight w:val="0"/>
      <w:marTop w:val="0"/>
      <w:marBottom w:val="0"/>
      <w:divBdr>
        <w:top w:val="none" w:sz="0" w:space="0" w:color="auto"/>
        <w:left w:val="none" w:sz="0" w:space="0" w:color="auto"/>
        <w:bottom w:val="none" w:sz="0" w:space="0" w:color="auto"/>
        <w:right w:val="none" w:sz="0" w:space="0" w:color="auto"/>
      </w:divBdr>
    </w:div>
    <w:div w:id="493911615">
      <w:bodyDiv w:val="1"/>
      <w:marLeft w:val="0"/>
      <w:marRight w:val="0"/>
      <w:marTop w:val="0"/>
      <w:marBottom w:val="0"/>
      <w:divBdr>
        <w:top w:val="none" w:sz="0" w:space="0" w:color="auto"/>
        <w:left w:val="none" w:sz="0" w:space="0" w:color="auto"/>
        <w:bottom w:val="none" w:sz="0" w:space="0" w:color="auto"/>
        <w:right w:val="none" w:sz="0" w:space="0" w:color="auto"/>
      </w:divBdr>
    </w:div>
    <w:div w:id="493956175">
      <w:bodyDiv w:val="1"/>
      <w:marLeft w:val="0"/>
      <w:marRight w:val="0"/>
      <w:marTop w:val="0"/>
      <w:marBottom w:val="0"/>
      <w:divBdr>
        <w:top w:val="none" w:sz="0" w:space="0" w:color="auto"/>
        <w:left w:val="none" w:sz="0" w:space="0" w:color="auto"/>
        <w:bottom w:val="none" w:sz="0" w:space="0" w:color="auto"/>
        <w:right w:val="none" w:sz="0" w:space="0" w:color="auto"/>
      </w:divBdr>
    </w:div>
    <w:div w:id="494034752">
      <w:bodyDiv w:val="1"/>
      <w:marLeft w:val="0"/>
      <w:marRight w:val="0"/>
      <w:marTop w:val="0"/>
      <w:marBottom w:val="0"/>
      <w:divBdr>
        <w:top w:val="none" w:sz="0" w:space="0" w:color="auto"/>
        <w:left w:val="none" w:sz="0" w:space="0" w:color="auto"/>
        <w:bottom w:val="none" w:sz="0" w:space="0" w:color="auto"/>
        <w:right w:val="none" w:sz="0" w:space="0" w:color="auto"/>
      </w:divBdr>
    </w:div>
    <w:div w:id="494108272">
      <w:bodyDiv w:val="1"/>
      <w:marLeft w:val="0"/>
      <w:marRight w:val="0"/>
      <w:marTop w:val="0"/>
      <w:marBottom w:val="0"/>
      <w:divBdr>
        <w:top w:val="none" w:sz="0" w:space="0" w:color="auto"/>
        <w:left w:val="none" w:sz="0" w:space="0" w:color="auto"/>
        <w:bottom w:val="none" w:sz="0" w:space="0" w:color="auto"/>
        <w:right w:val="none" w:sz="0" w:space="0" w:color="auto"/>
      </w:divBdr>
    </w:div>
    <w:div w:id="494147512">
      <w:bodyDiv w:val="1"/>
      <w:marLeft w:val="0"/>
      <w:marRight w:val="0"/>
      <w:marTop w:val="0"/>
      <w:marBottom w:val="0"/>
      <w:divBdr>
        <w:top w:val="none" w:sz="0" w:space="0" w:color="auto"/>
        <w:left w:val="none" w:sz="0" w:space="0" w:color="auto"/>
        <w:bottom w:val="none" w:sz="0" w:space="0" w:color="auto"/>
        <w:right w:val="none" w:sz="0" w:space="0" w:color="auto"/>
      </w:divBdr>
    </w:div>
    <w:div w:id="494496104">
      <w:bodyDiv w:val="1"/>
      <w:marLeft w:val="0"/>
      <w:marRight w:val="0"/>
      <w:marTop w:val="0"/>
      <w:marBottom w:val="0"/>
      <w:divBdr>
        <w:top w:val="none" w:sz="0" w:space="0" w:color="auto"/>
        <w:left w:val="none" w:sz="0" w:space="0" w:color="auto"/>
        <w:bottom w:val="none" w:sz="0" w:space="0" w:color="auto"/>
        <w:right w:val="none" w:sz="0" w:space="0" w:color="auto"/>
      </w:divBdr>
    </w:div>
    <w:div w:id="494731758">
      <w:bodyDiv w:val="1"/>
      <w:marLeft w:val="0"/>
      <w:marRight w:val="0"/>
      <w:marTop w:val="0"/>
      <w:marBottom w:val="0"/>
      <w:divBdr>
        <w:top w:val="none" w:sz="0" w:space="0" w:color="auto"/>
        <w:left w:val="none" w:sz="0" w:space="0" w:color="auto"/>
        <w:bottom w:val="none" w:sz="0" w:space="0" w:color="auto"/>
        <w:right w:val="none" w:sz="0" w:space="0" w:color="auto"/>
      </w:divBdr>
    </w:div>
    <w:div w:id="495153919">
      <w:bodyDiv w:val="1"/>
      <w:marLeft w:val="0"/>
      <w:marRight w:val="0"/>
      <w:marTop w:val="0"/>
      <w:marBottom w:val="0"/>
      <w:divBdr>
        <w:top w:val="none" w:sz="0" w:space="0" w:color="auto"/>
        <w:left w:val="none" w:sz="0" w:space="0" w:color="auto"/>
        <w:bottom w:val="none" w:sz="0" w:space="0" w:color="auto"/>
        <w:right w:val="none" w:sz="0" w:space="0" w:color="auto"/>
      </w:divBdr>
    </w:div>
    <w:div w:id="495193336">
      <w:bodyDiv w:val="1"/>
      <w:marLeft w:val="0"/>
      <w:marRight w:val="0"/>
      <w:marTop w:val="0"/>
      <w:marBottom w:val="0"/>
      <w:divBdr>
        <w:top w:val="none" w:sz="0" w:space="0" w:color="auto"/>
        <w:left w:val="none" w:sz="0" w:space="0" w:color="auto"/>
        <w:bottom w:val="none" w:sz="0" w:space="0" w:color="auto"/>
        <w:right w:val="none" w:sz="0" w:space="0" w:color="auto"/>
      </w:divBdr>
    </w:div>
    <w:div w:id="496463166">
      <w:bodyDiv w:val="1"/>
      <w:marLeft w:val="0"/>
      <w:marRight w:val="0"/>
      <w:marTop w:val="0"/>
      <w:marBottom w:val="0"/>
      <w:divBdr>
        <w:top w:val="none" w:sz="0" w:space="0" w:color="auto"/>
        <w:left w:val="none" w:sz="0" w:space="0" w:color="auto"/>
        <w:bottom w:val="none" w:sz="0" w:space="0" w:color="auto"/>
        <w:right w:val="none" w:sz="0" w:space="0" w:color="auto"/>
      </w:divBdr>
    </w:div>
    <w:div w:id="497044077">
      <w:bodyDiv w:val="1"/>
      <w:marLeft w:val="0"/>
      <w:marRight w:val="0"/>
      <w:marTop w:val="0"/>
      <w:marBottom w:val="0"/>
      <w:divBdr>
        <w:top w:val="none" w:sz="0" w:space="0" w:color="auto"/>
        <w:left w:val="none" w:sz="0" w:space="0" w:color="auto"/>
        <w:bottom w:val="none" w:sz="0" w:space="0" w:color="auto"/>
        <w:right w:val="none" w:sz="0" w:space="0" w:color="auto"/>
      </w:divBdr>
    </w:div>
    <w:div w:id="497498429">
      <w:bodyDiv w:val="1"/>
      <w:marLeft w:val="0"/>
      <w:marRight w:val="0"/>
      <w:marTop w:val="0"/>
      <w:marBottom w:val="0"/>
      <w:divBdr>
        <w:top w:val="none" w:sz="0" w:space="0" w:color="auto"/>
        <w:left w:val="none" w:sz="0" w:space="0" w:color="auto"/>
        <w:bottom w:val="none" w:sz="0" w:space="0" w:color="auto"/>
        <w:right w:val="none" w:sz="0" w:space="0" w:color="auto"/>
      </w:divBdr>
    </w:div>
    <w:div w:id="497771810">
      <w:bodyDiv w:val="1"/>
      <w:marLeft w:val="0"/>
      <w:marRight w:val="0"/>
      <w:marTop w:val="0"/>
      <w:marBottom w:val="0"/>
      <w:divBdr>
        <w:top w:val="none" w:sz="0" w:space="0" w:color="auto"/>
        <w:left w:val="none" w:sz="0" w:space="0" w:color="auto"/>
        <w:bottom w:val="none" w:sz="0" w:space="0" w:color="auto"/>
        <w:right w:val="none" w:sz="0" w:space="0" w:color="auto"/>
      </w:divBdr>
    </w:div>
    <w:div w:id="497815561">
      <w:bodyDiv w:val="1"/>
      <w:marLeft w:val="0"/>
      <w:marRight w:val="0"/>
      <w:marTop w:val="0"/>
      <w:marBottom w:val="0"/>
      <w:divBdr>
        <w:top w:val="none" w:sz="0" w:space="0" w:color="auto"/>
        <w:left w:val="none" w:sz="0" w:space="0" w:color="auto"/>
        <w:bottom w:val="none" w:sz="0" w:space="0" w:color="auto"/>
        <w:right w:val="none" w:sz="0" w:space="0" w:color="auto"/>
      </w:divBdr>
    </w:div>
    <w:div w:id="497886726">
      <w:bodyDiv w:val="1"/>
      <w:marLeft w:val="0"/>
      <w:marRight w:val="0"/>
      <w:marTop w:val="0"/>
      <w:marBottom w:val="0"/>
      <w:divBdr>
        <w:top w:val="none" w:sz="0" w:space="0" w:color="auto"/>
        <w:left w:val="none" w:sz="0" w:space="0" w:color="auto"/>
        <w:bottom w:val="none" w:sz="0" w:space="0" w:color="auto"/>
        <w:right w:val="none" w:sz="0" w:space="0" w:color="auto"/>
      </w:divBdr>
    </w:div>
    <w:div w:id="498542996">
      <w:bodyDiv w:val="1"/>
      <w:marLeft w:val="0"/>
      <w:marRight w:val="0"/>
      <w:marTop w:val="0"/>
      <w:marBottom w:val="0"/>
      <w:divBdr>
        <w:top w:val="none" w:sz="0" w:space="0" w:color="auto"/>
        <w:left w:val="none" w:sz="0" w:space="0" w:color="auto"/>
        <w:bottom w:val="none" w:sz="0" w:space="0" w:color="auto"/>
        <w:right w:val="none" w:sz="0" w:space="0" w:color="auto"/>
      </w:divBdr>
    </w:div>
    <w:div w:id="498664382">
      <w:bodyDiv w:val="1"/>
      <w:marLeft w:val="0"/>
      <w:marRight w:val="0"/>
      <w:marTop w:val="0"/>
      <w:marBottom w:val="0"/>
      <w:divBdr>
        <w:top w:val="none" w:sz="0" w:space="0" w:color="auto"/>
        <w:left w:val="none" w:sz="0" w:space="0" w:color="auto"/>
        <w:bottom w:val="none" w:sz="0" w:space="0" w:color="auto"/>
        <w:right w:val="none" w:sz="0" w:space="0" w:color="auto"/>
      </w:divBdr>
    </w:div>
    <w:div w:id="498815586">
      <w:bodyDiv w:val="1"/>
      <w:marLeft w:val="0"/>
      <w:marRight w:val="0"/>
      <w:marTop w:val="0"/>
      <w:marBottom w:val="0"/>
      <w:divBdr>
        <w:top w:val="none" w:sz="0" w:space="0" w:color="auto"/>
        <w:left w:val="none" w:sz="0" w:space="0" w:color="auto"/>
        <w:bottom w:val="none" w:sz="0" w:space="0" w:color="auto"/>
        <w:right w:val="none" w:sz="0" w:space="0" w:color="auto"/>
      </w:divBdr>
    </w:div>
    <w:div w:id="499006233">
      <w:bodyDiv w:val="1"/>
      <w:marLeft w:val="0"/>
      <w:marRight w:val="0"/>
      <w:marTop w:val="0"/>
      <w:marBottom w:val="0"/>
      <w:divBdr>
        <w:top w:val="none" w:sz="0" w:space="0" w:color="auto"/>
        <w:left w:val="none" w:sz="0" w:space="0" w:color="auto"/>
        <w:bottom w:val="none" w:sz="0" w:space="0" w:color="auto"/>
        <w:right w:val="none" w:sz="0" w:space="0" w:color="auto"/>
      </w:divBdr>
    </w:div>
    <w:div w:id="499657979">
      <w:bodyDiv w:val="1"/>
      <w:marLeft w:val="0"/>
      <w:marRight w:val="0"/>
      <w:marTop w:val="0"/>
      <w:marBottom w:val="0"/>
      <w:divBdr>
        <w:top w:val="none" w:sz="0" w:space="0" w:color="auto"/>
        <w:left w:val="none" w:sz="0" w:space="0" w:color="auto"/>
        <w:bottom w:val="none" w:sz="0" w:space="0" w:color="auto"/>
        <w:right w:val="none" w:sz="0" w:space="0" w:color="auto"/>
      </w:divBdr>
    </w:div>
    <w:div w:id="500049817">
      <w:bodyDiv w:val="1"/>
      <w:marLeft w:val="0"/>
      <w:marRight w:val="0"/>
      <w:marTop w:val="0"/>
      <w:marBottom w:val="0"/>
      <w:divBdr>
        <w:top w:val="none" w:sz="0" w:space="0" w:color="auto"/>
        <w:left w:val="none" w:sz="0" w:space="0" w:color="auto"/>
        <w:bottom w:val="none" w:sz="0" w:space="0" w:color="auto"/>
        <w:right w:val="none" w:sz="0" w:space="0" w:color="auto"/>
      </w:divBdr>
    </w:div>
    <w:div w:id="501356712">
      <w:bodyDiv w:val="1"/>
      <w:marLeft w:val="0"/>
      <w:marRight w:val="0"/>
      <w:marTop w:val="0"/>
      <w:marBottom w:val="0"/>
      <w:divBdr>
        <w:top w:val="none" w:sz="0" w:space="0" w:color="auto"/>
        <w:left w:val="none" w:sz="0" w:space="0" w:color="auto"/>
        <w:bottom w:val="none" w:sz="0" w:space="0" w:color="auto"/>
        <w:right w:val="none" w:sz="0" w:space="0" w:color="auto"/>
      </w:divBdr>
    </w:div>
    <w:div w:id="501547356">
      <w:bodyDiv w:val="1"/>
      <w:marLeft w:val="0"/>
      <w:marRight w:val="0"/>
      <w:marTop w:val="0"/>
      <w:marBottom w:val="0"/>
      <w:divBdr>
        <w:top w:val="none" w:sz="0" w:space="0" w:color="auto"/>
        <w:left w:val="none" w:sz="0" w:space="0" w:color="auto"/>
        <w:bottom w:val="none" w:sz="0" w:space="0" w:color="auto"/>
        <w:right w:val="none" w:sz="0" w:space="0" w:color="auto"/>
      </w:divBdr>
    </w:div>
    <w:div w:id="501749574">
      <w:bodyDiv w:val="1"/>
      <w:marLeft w:val="0"/>
      <w:marRight w:val="0"/>
      <w:marTop w:val="0"/>
      <w:marBottom w:val="0"/>
      <w:divBdr>
        <w:top w:val="none" w:sz="0" w:space="0" w:color="auto"/>
        <w:left w:val="none" w:sz="0" w:space="0" w:color="auto"/>
        <w:bottom w:val="none" w:sz="0" w:space="0" w:color="auto"/>
        <w:right w:val="none" w:sz="0" w:space="0" w:color="auto"/>
      </w:divBdr>
    </w:div>
    <w:div w:id="501893820">
      <w:bodyDiv w:val="1"/>
      <w:marLeft w:val="0"/>
      <w:marRight w:val="0"/>
      <w:marTop w:val="0"/>
      <w:marBottom w:val="0"/>
      <w:divBdr>
        <w:top w:val="none" w:sz="0" w:space="0" w:color="auto"/>
        <w:left w:val="none" w:sz="0" w:space="0" w:color="auto"/>
        <w:bottom w:val="none" w:sz="0" w:space="0" w:color="auto"/>
        <w:right w:val="none" w:sz="0" w:space="0" w:color="auto"/>
      </w:divBdr>
    </w:div>
    <w:div w:id="502820261">
      <w:bodyDiv w:val="1"/>
      <w:marLeft w:val="0"/>
      <w:marRight w:val="0"/>
      <w:marTop w:val="0"/>
      <w:marBottom w:val="0"/>
      <w:divBdr>
        <w:top w:val="none" w:sz="0" w:space="0" w:color="auto"/>
        <w:left w:val="none" w:sz="0" w:space="0" w:color="auto"/>
        <w:bottom w:val="none" w:sz="0" w:space="0" w:color="auto"/>
        <w:right w:val="none" w:sz="0" w:space="0" w:color="auto"/>
      </w:divBdr>
    </w:div>
    <w:div w:id="503127848">
      <w:bodyDiv w:val="1"/>
      <w:marLeft w:val="0"/>
      <w:marRight w:val="0"/>
      <w:marTop w:val="0"/>
      <w:marBottom w:val="0"/>
      <w:divBdr>
        <w:top w:val="none" w:sz="0" w:space="0" w:color="auto"/>
        <w:left w:val="none" w:sz="0" w:space="0" w:color="auto"/>
        <w:bottom w:val="none" w:sz="0" w:space="0" w:color="auto"/>
        <w:right w:val="none" w:sz="0" w:space="0" w:color="auto"/>
      </w:divBdr>
    </w:div>
    <w:div w:id="503714861">
      <w:bodyDiv w:val="1"/>
      <w:marLeft w:val="0"/>
      <w:marRight w:val="0"/>
      <w:marTop w:val="0"/>
      <w:marBottom w:val="0"/>
      <w:divBdr>
        <w:top w:val="none" w:sz="0" w:space="0" w:color="auto"/>
        <w:left w:val="none" w:sz="0" w:space="0" w:color="auto"/>
        <w:bottom w:val="none" w:sz="0" w:space="0" w:color="auto"/>
        <w:right w:val="none" w:sz="0" w:space="0" w:color="auto"/>
      </w:divBdr>
    </w:div>
    <w:div w:id="503785376">
      <w:bodyDiv w:val="1"/>
      <w:marLeft w:val="0"/>
      <w:marRight w:val="0"/>
      <w:marTop w:val="0"/>
      <w:marBottom w:val="0"/>
      <w:divBdr>
        <w:top w:val="none" w:sz="0" w:space="0" w:color="auto"/>
        <w:left w:val="none" w:sz="0" w:space="0" w:color="auto"/>
        <w:bottom w:val="none" w:sz="0" w:space="0" w:color="auto"/>
        <w:right w:val="none" w:sz="0" w:space="0" w:color="auto"/>
      </w:divBdr>
    </w:div>
    <w:div w:id="504980381">
      <w:bodyDiv w:val="1"/>
      <w:marLeft w:val="0"/>
      <w:marRight w:val="0"/>
      <w:marTop w:val="0"/>
      <w:marBottom w:val="0"/>
      <w:divBdr>
        <w:top w:val="none" w:sz="0" w:space="0" w:color="auto"/>
        <w:left w:val="none" w:sz="0" w:space="0" w:color="auto"/>
        <w:bottom w:val="none" w:sz="0" w:space="0" w:color="auto"/>
        <w:right w:val="none" w:sz="0" w:space="0" w:color="auto"/>
      </w:divBdr>
    </w:div>
    <w:div w:id="507908913">
      <w:bodyDiv w:val="1"/>
      <w:marLeft w:val="0"/>
      <w:marRight w:val="0"/>
      <w:marTop w:val="0"/>
      <w:marBottom w:val="0"/>
      <w:divBdr>
        <w:top w:val="none" w:sz="0" w:space="0" w:color="auto"/>
        <w:left w:val="none" w:sz="0" w:space="0" w:color="auto"/>
        <w:bottom w:val="none" w:sz="0" w:space="0" w:color="auto"/>
        <w:right w:val="none" w:sz="0" w:space="0" w:color="auto"/>
      </w:divBdr>
    </w:div>
    <w:div w:id="509566495">
      <w:bodyDiv w:val="1"/>
      <w:marLeft w:val="0"/>
      <w:marRight w:val="0"/>
      <w:marTop w:val="0"/>
      <w:marBottom w:val="0"/>
      <w:divBdr>
        <w:top w:val="none" w:sz="0" w:space="0" w:color="auto"/>
        <w:left w:val="none" w:sz="0" w:space="0" w:color="auto"/>
        <w:bottom w:val="none" w:sz="0" w:space="0" w:color="auto"/>
        <w:right w:val="none" w:sz="0" w:space="0" w:color="auto"/>
      </w:divBdr>
    </w:div>
    <w:div w:id="511073522">
      <w:bodyDiv w:val="1"/>
      <w:marLeft w:val="0"/>
      <w:marRight w:val="0"/>
      <w:marTop w:val="0"/>
      <w:marBottom w:val="0"/>
      <w:divBdr>
        <w:top w:val="none" w:sz="0" w:space="0" w:color="auto"/>
        <w:left w:val="none" w:sz="0" w:space="0" w:color="auto"/>
        <w:bottom w:val="none" w:sz="0" w:space="0" w:color="auto"/>
        <w:right w:val="none" w:sz="0" w:space="0" w:color="auto"/>
      </w:divBdr>
    </w:div>
    <w:div w:id="514077271">
      <w:bodyDiv w:val="1"/>
      <w:marLeft w:val="0"/>
      <w:marRight w:val="0"/>
      <w:marTop w:val="0"/>
      <w:marBottom w:val="0"/>
      <w:divBdr>
        <w:top w:val="none" w:sz="0" w:space="0" w:color="auto"/>
        <w:left w:val="none" w:sz="0" w:space="0" w:color="auto"/>
        <w:bottom w:val="none" w:sz="0" w:space="0" w:color="auto"/>
        <w:right w:val="none" w:sz="0" w:space="0" w:color="auto"/>
      </w:divBdr>
    </w:div>
    <w:div w:id="514730114">
      <w:bodyDiv w:val="1"/>
      <w:marLeft w:val="0"/>
      <w:marRight w:val="0"/>
      <w:marTop w:val="0"/>
      <w:marBottom w:val="0"/>
      <w:divBdr>
        <w:top w:val="none" w:sz="0" w:space="0" w:color="auto"/>
        <w:left w:val="none" w:sz="0" w:space="0" w:color="auto"/>
        <w:bottom w:val="none" w:sz="0" w:space="0" w:color="auto"/>
        <w:right w:val="none" w:sz="0" w:space="0" w:color="auto"/>
      </w:divBdr>
    </w:div>
    <w:div w:id="516428831">
      <w:bodyDiv w:val="1"/>
      <w:marLeft w:val="0"/>
      <w:marRight w:val="0"/>
      <w:marTop w:val="0"/>
      <w:marBottom w:val="0"/>
      <w:divBdr>
        <w:top w:val="none" w:sz="0" w:space="0" w:color="auto"/>
        <w:left w:val="none" w:sz="0" w:space="0" w:color="auto"/>
        <w:bottom w:val="none" w:sz="0" w:space="0" w:color="auto"/>
        <w:right w:val="none" w:sz="0" w:space="0" w:color="auto"/>
      </w:divBdr>
    </w:div>
    <w:div w:id="516621827">
      <w:bodyDiv w:val="1"/>
      <w:marLeft w:val="0"/>
      <w:marRight w:val="0"/>
      <w:marTop w:val="0"/>
      <w:marBottom w:val="0"/>
      <w:divBdr>
        <w:top w:val="none" w:sz="0" w:space="0" w:color="auto"/>
        <w:left w:val="none" w:sz="0" w:space="0" w:color="auto"/>
        <w:bottom w:val="none" w:sz="0" w:space="0" w:color="auto"/>
        <w:right w:val="none" w:sz="0" w:space="0" w:color="auto"/>
      </w:divBdr>
    </w:div>
    <w:div w:id="517624271">
      <w:bodyDiv w:val="1"/>
      <w:marLeft w:val="0"/>
      <w:marRight w:val="0"/>
      <w:marTop w:val="0"/>
      <w:marBottom w:val="0"/>
      <w:divBdr>
        <w:top w:val="none" w:sz="0" w:space="0" w:color="auto"/>
        <w:left w:val="none" w:sz="0" w:space="0" w:color="auto"/>
        <w:bottom w:val="none" w:sz="0" w:space="0" w:color="auto"/>
        <w:right w:val="none" w:sz="0" w:space="0" w:color="auto"/>
      </w:divBdr>
    </w:div>
    <w:div w:id="518159547">
      <w:bodyDiv w:val="1"/>
      <w:marLeft w:val="0"/>
      <w:marRight w:val="0"/>
      <w:marTop w:val="0"/>
      <w:marBottom w:val="0"/>
      <w:divBdr>
        <w:top w:val="none" w:sz="0" w:space="0" w:color="auto"/>
        <w:left w:val="none" w:sz="0" w:space="0" w:color="auto"/>
        <w:bottom w:val="none" w:sz="0" w:space="0" w:color="auto"/>
        <w:right w:val="none" w:sz="0" w:space="0" w:color="auto"/>
      </w:divBdr>
    </w:div>
    <w:div w:id="518276874">
      <w:bodyDiv w:val="1"/>
      <w:marLeft w:val="0"/>
      <w:marRight w:val="0"/>
      <w:marTop w:val="0"/>
      <w:marBottom w:val="0"/>
      <w:divBdr>
        <w:top w:val="none" w:sz="0" w:space="0" w:color="auto"/>
        <w:left w:val="none" w:sz="0" w:space="0" w:color="auto"/>
        <w:bottom w:val="none" w:sz="0" w:space="0" w:color="auto"/>
        <w:right w:val="none" w:sz="0" w:space="0" w:color="auto"/>
      </w:divBdr>
    </w:div>
    <w:div w:id="518665364">
      <w:bodyDiv w:val="1"/>
      <w:marLeft w:val="0"/>
      <w:marRight w:val="0"/>
      <w:marTop w:val="0"/>
      <w:marBottom w:val="0"/>
      <w:divBdr>
        <w:top w:val="none" w:sz="0" w:space="0" w:color="auto"/>
        <w:left w:val="none" w:sz="0" w:space="0" w:color="auto"/>
        <w:bottom w:val="none" w:sz="0" w:space="0" w:color="auto"/>
        <w:right w:val="none" w:sz="0" w:space="0" w:color="auto"/>
      </w:divBdr>
    </w:div>
    <w:div w:id="519704236">
      <w:bodyDiv w:val="1"/>
      <w:marLeft w:val="0"/>
      <w:marRight w:val="0"/>
      <w:marTop w:val="0"/>
      <w:marBottom w:val="0"/>
      <w:divBdr>
        <w:top w:val="none" w:sz="0" w:space="0" w:color="auto"/>
        <w:left w:val="none" w:sz="0" w:space="0" w:color="auto"/>
        <w:bottom w:val="none" w:sz="0" w:space="0" w:color="auto"/>
        <w:right w:val="none" w:sz="0" w:space="0" w:color="auto"/>
      </w:divBdr>
    </w:div>
    <w:div w:id="519782334">
      <w:bodyDiv w:val="1"/>
      <w:marLeft w:val="0"/>
      <w:marRight w:val="0"/>
      <w:marTop w:val="0"/>
      <w:marBottom w:val="0"/>
      <w:divBdr>
        <w:top w:val="none" w:sz="0" w:space="0" w:color="auto"/>
        <w:left w:val="none" w:sz="0" w:space="0" w:color="auto"/>
        <w:bottom w:val="none" w:sz="0" w:space="0" w:color="auto"/>
        <w:right w:val="none" w:sz="0" w:space="0" w:color="auto"/>
      </w:divBdr>
    </w:div>
    <w:div w:id="520163675">
      <w:bodyDiv w:val="1"/>
      <w:marLeft w:val="0"/>
      <w:marRight w:val="0"/>
      <w:marTop w:val="0"/>
      <w:marBottom w:val="0"/>
      <w:divBdr>
        <w:top w:val="none" w:sz="0" w:space="0" w:color="auto"/>
        <w:left w:val="none" w:sz="0" w:space="0" w:color="auto"/>
        <w:bottom w:val="none" w:sz="0" w:space="0" w:color="auto"/>
        <w:right w:val="none" w:sz="0" w:space="0" w:color="auto"/>
      </w:divBdr>
    </w:div>
    <w:div w:id="520708281">
      <w:bodyDiv w:val="1"/>
      <w:marLeft w:val="0"/>
      <w:marRight w:val="0"/>
      <w:marTop w:val="0"/>
      <w:marBottom w:val="0"/>
      <w:divBdr>
        <w:top w:val="none" w:sz="0" w:space="0" w:color="auto"/>
        <w:left w:val="none" w:sz="0" w:space="0" w:color="auto"/>
        <w:bottom w:val="none" w:sz="0" w:space="0" w:color="auto"/>
        <w:right w:val="none" w:sz="0" w:space="0" w:color="auto"/>
      </w:divBdr>
    </w:div>
    <w:div w:id="520749168">
      <w:bodyDiv w:val="1"/>
      <w:marLeft w:val="0"/>
      <w:marRight w:val="0"/>
      <w:marTop w:val="0"/>
      <w:marBottom w:val="0"/>
      <w:divBdr>
        <w:top w:val="none" w:sz="0" w:space="0" w:color="auto"/>
        <w:left w:val="none" w:sz="0" w:space="0" w:color="auto"/>
        <w:bottom w:val="none" w:sz="0" w:space="0" w:color="auto"/>
        <w:right w:val="none" w:sz="0" w:space="0" w:color="auto"/>
      </w:divBdr>
    </w:div>
    <w:div w:id="521283280">
      <w:bodyDiv w:val="1"/>
      <w:marLeft w:val="0"/>
      <w:marRight w:val="0"/>
      <w:marTop w:val="0"/>
      <w:marBottom w:val="0"/>
      <w:divBdr>
        <w:top w:val="none" w:sz="0" w:space="0" w:color="auto"/>
        <w:left w:val="none" w:sz="0" w:space="0" w:color="auto"/>
        <w:bottom w:val="none" w:sz="0" w:space="0" w:color="auto"/>
        <w:right w:val="none" w:sz="0" w:space="0" w:color="auto"/>
      </w:divBdr>
    </w:div>
    <w:div w:id="521744588">
      <w:bodyDiv w:val="1"/>
      <w:marLeft w:val="0"/>
      <w:marRight w:val="0"/>
      <w:marTop w:val="0"/>
      <w:marBottom w:val="0"/>
      <w:divBdr>
        <w:top w:val="none" w:sz="0" w:space="0" w:color="auto"/>
        <w:left w:val="none" w:sz="0" w:space="0" w:color="auto"/>
        <w:bottom w:val="none" w:sz="0" w:space="0" w:color="auto"/>
        <w:right w:val="none" w:sz="0" w:space="0" w:color="auto"/>
      </w:divBdr>
    </w:div>
    <w:div w:id="522591203">
      <w:bodyDiv w:val="1"/>
      <w:marLeft w:val="0"/>
      <w:marRight w:val="0"/>
      <w:marTop w:val="0"/>
      <w:marBottom w:val="0"/>
      <w:divBdr>
        <w:top w:val="none" w:sz="0" w:space="0" w:color="auto"/>
        <w:left w:val="none" w:sz="0" w:space="0" w:color="auto"/>
        <w:bottom w:val="none" w:sz="0" w:space="0" w:color="auto"/>
        <w:right w:val="none" w:sz="0" w:space="0" w:color="auto"/>
      </w:divBdr>
    </w:div>
    <w:div w:id="522793243">
      <w:bodyDiv w:val="1"/>
      <w:marLeft w:val="0"/>
      <w:marRight w:val="0"/>
      <w:marTop w:val="0"/>
      <w:marBottom w:val="0"/>
      <w:divBdr>
        <w:top w:val="none" w:sz="0" w:space="0" w:color="auto"/>
        <w:left w:val="none" w:sz="0" w:space="0" w:color="auto"/>
        <w:bottom w:val="none" w:sz="0" w:space="0" w:color="auto"/>
        <w:right w:val="none" w:sz="0" w:space="0" w:color="auto"/>
      </w:divBdr>
    </w:div>
    <w:div w:id="524246587">
      <w:bodyDiv w:val="1"/>
      <w:marLeft w:val="0"/>
      <w:marRight w:val="0"/>
      <w:marTop w:val="0"/>
      <w:marBottom w:val="0"/>
      <w:divBdr>
        <w:top w:val="none" w:sz="0" w:space="0" w:color="auto"/>
        <w:left w:val="none" w:sz="0" w:space="0" w:color="auto"/>
        <w:bottom w:val="none" w:sz="0" w:space="0" w:color="auto"/>
        <w:right w:val="none" w:sz="0" w:space="0" w:color="auto"/>
      </w:divBdr>
    </w:div>
    <w:div w:id="526673834">
      <w:bodyDiv w:val="1"/>
      <w:marLeft w:val="0"/>
      <w:marRight w:val="0"/>
      <w:marTop w:val="0"/>
      <w:marBottom w:val="0"/>
      <w:divBdr>
        <w:top w:val="none" w:sz="0" w:space="0" w:color="auto"/>
        <w:left w:val="none" w:sz="0" w:space="0" w:color="auto"/>
        <w:bottom w:val="none" w:sz="0" w:space="0" w:color="auto"/>
        <w:right w:val="none" w:sz="0" w:space="0" w:color="auto"/>
      </w:divBdr>
    </w:div>
    <w:div w:id="527257750">
      <w:bodyDiv w:val="1"/>
      <w:marLeft w:val="0"/>
      <w:marRight w:val="0"/>
      <w:marTop w:val="0"/>
      <w:marBottom w:val="0"/>
      <w:divBdr>
        <w:top w:val="none" w:sz="0" w:space="0" w:color="auto"/>
        <w:left w:val="none" w:sz="0" w:space="0" w:color="auto"/>
        <w:bottom w:val="none" w:sz="0" w:space="0" w:color="auto"/>
        <w:right w:val="none" w:sz="0" w:space="0" w:color="auto"/>
      </w:divBdr>
    </w:div>
    <w:div w:id="527719882">
      <w:bodyDiv w:val="1"/>
      <w:marLeft w:val="0"/>
      <w:marRight w:val="0"/>
      <w:marTop w:val="0"/>
      <w:marBottom w:val="0"/>
      <w:divBdr>
        <w:top w:val="none" w:sz="0" w:space="0" w:color="auto"/>
        <w:left w:val="none" w:sz="0" w:space="0" w:color="auto"/>
        <w:bottom w:val="none" w:sz="0" w:space="0" w:color="auto"/>
        <w:right w:val="none" w:sz="0" w:space="0" w:color="auto"/>
      </w:divBdr>
    </w:div>
    <w:div w:id="527958527">
      <w:bodyDiv w:val="1"/>
      <w:marLeft w:val="0"/>
      <w:marRight w:val="0"/>
      <w:marTop w:val="0"/>
      <w:marBottom w:val="0"/>
      <w:divBdr>
        <w:top w:val="none" w:sz="0" w:space="0" w:color="auto"/>
        <w:left w:val="none" w:sz="0" w:space="0" w:color="auto"/>
        <w:bottom w:val="none" w:sz="0" w:space="0" w:color="auto"/>
        <w:right w:val="none" w:sz="0" w:space="0" w:color="auto"/>
      </w:divBdr>
    </w:div>
    <w:div w:id="529072447">
      <w:bodyDiv w:val="1"/>
      <w:marLeft w:val="0"/>
      <w:marRight w:val="0"/>
      <w:marTop w:val="0"/>
      <w:marBottom w:val="0"/>
      <w:divBdr>
        <w:top w:val="none" w:sz="0" w:space="0" w:color="auto"/>
        <w:left w:val="none" w:sz="0" w:space="0" w:color="auto"/>
        <w:bottom w:val="none" w:sz="0" w:space="0" w:color="auto"/>
        <w:right w:val="none" w:sz="0" w:space="0" w:color="auto"/>
      </w:divBdr>
    </w:div>
    <w:div w:id="529879829">
      <w:bodyDiv w:val="1"/>
      <w:marLeft w:val="0"/>
      <w:marRight w:val="0"/>
      <w:marTop w:val="0"/>
      <w:marBottom w:val="0"/>
      <w:divBdr>
        <w:top w:val="none" w:sz="0" w:space="0" w:color="auto"/>
        <w:left w:val="none" w:sz="0" w:space="0" w:color="auto"/>
        <w:bottom w:val="none" w:sz="0" w:space="0" w:color="auto"/>
        <w:right w:val="none" w:sz="0" w:space="0" w:color="auto"/>
      </w:divBdr>
    </w:div>
    <w:div w:id="530148968">
      <w:bodyDiv w:val="1"/>
      <w:marLeft w:val="0"/>
      <w:marRight w:val="0"/>
      <w:marTop w:val="0"/>
      <w:marBottom w:val="0"/>
      <w:divBdr>
        <w:top w:val="none" w:sz="0" w:space="0" w:color="auto"/>
        <w:left w:val="none" w:sz="0" w:space="0" w:color="auto"/>
        <w:bottom w:val="none" w:sz="0" w:space="0" w:color="auto"/>
        <w:right w:val="none" w:sz="0" w:space="0" w:color="auto"/>
      </w:divBdr>
    </w:div>
    <w:div w:id="530385174">
      <w:bodyDiv w:val="1"/>
      <w:marLeft w:val="0"/>
      <w:marRight w:val="0"/>
      <w:marTop w:val="0"/>
      <w:marBottom w:val="0"/>
      <w:divBdr>
        <w:top w:val="none" w:sz="0" w:space="0" w:color="auto"/>
        <w:left w:val="none" w:sz="0" w:space="0" w:color="auto"/>
        <w:bottom w:val="none" w:sz="0" w:space="0" w:color="auto"/>
        <w:right w:val="none" w:sz="0" w:space="0" w:color="auto"/>
      </w:divBdr>
    </w:div>
    <w:div w:id="530656817">
      <w:bodyDiv w:val="1"/>
      <w:marLeft w:val="0"/>
      <w:marRight w:val="0"/>
      <w:marTop w:val="0"/>
      <w:marBottom w:val="0"/>
      <w:divBdr>
        <w:top w:val="none" w:sz="0" w:space="0" w:color="auto"/>
        <w:left w:val="none" w:sz="0" w:space="0" w:color="auto"/>
        <w:bottom w:val="none" w:sz="0" w:space="0" w:color="auto"/>
        <w:right w:val="none" w:sz="0" w:space="0" w:color="auto"/>
      </w:divBdr>
    </w:div>
    <w:div w:id="533159200">
      <w:bodyDiv w:val="1"/>
      <w:marLeft w:val="0"/>
      <w:marRight w:val="0"/>
      <w:marTop w:val="0"/>
      <w:marBottom w:val="0"/>
      <w:divBdr>
        <w:top w:val="none" w:sz="0" w:space="0" w:color="auto"/>
        <w:left w:val="none" w:sz="0" w:space="0" w:color="auto"/>
        <w:bottom w:val="none" w:sz="0" w:space="0" w:color="auto"/>
        <w:right w:val="none" w:sz="0" w:space="0" w:color="auto"/>
      </w:divBdr>
    </w:div>
    <w:div w:id="533230052">
      <w:bodyDiv w:val="1"/>
      <w:marLeft w:val="0"/>
      <w:marRight w:val="0"/>
      <w:marTop w:val="0"/>
      <w:marBottom w:val="0"/>
      <w:divBdr>
        <w:top w:val="none" w:sz="0" w:space="0" w:color="auto"/>
        <w:left w:val="none" w:sz="0" w:space="0" w:color="auto"/>
        <w:bottom w:val="none" w:sz="0" w:space="0" w:color="auto"/>
        <w:right w:val="none" w:sz="0" w:space="0" w:color="auto"/>
      </w:divBdr>
    </w:div>
    <w:div w:id="533732865">
      <w:bodyDiv w:val="1"/>
      <w:marLeft w:val="0"/>
      <w:marRight w:val="0"/>
      <w:marTop w:val="0"/>
      <w:marBottom w:val="0"/>
      <w:divBdr>
        <w:top w:val="none" w:sz="0" w:space="0" w:color="auto"/>
        <w:left w:val="none" w:sz="0" w:space="0" w:color="auto"/>
        <w:bottom w:val="none" w:sz="0" w:space="0" w:color="auto"/>
        <w:right w:val="none" w:sz="0" w:space="0" w:color="auto"/>
      </w:divBdr>
    </w:div>
    <w:div w:id="533888573">
      <w:bodyDiv w:val="1"/>
      <w:marLeft w:val="0"/>
      <w:marRight w:val="0"/>
      <w:marTop w:val="0"/>
      <w:marBottom w:val="0"/>
      <w:divBdr>
        <w:top w:val="none" w:sz="0" w:space="0" w:color="auto"/>
        <w:left w:val="none" w:sz="0" w:space="0" w:color="auto"/>
        <w:bottom w:val="none" w:sz="0" w:space="0" w:color="auto"/>
        <w:right w:val="none" w:sz="0" w:space="0" w:color="auto"/>
      </w:divBdr>
    </w:div>
    <w:div w:id="534001067">
      <w:bodyDiv w:val="1"/>
      <w:marLeft w:val="0"/>
      <w:marRight w:val="0"/>
      <w:marTop w:val="0"/>
      <w:marBottom w:val="0"/>
      <w:divBdr>
        <w:top w:val="none" w:sz="0" w:space="0" w:color="auto"/>
        <w:left w:val="none" w:sz="0" w:space="0" w:color="auto"/>
        <w:bottom w:val="none" w:sz="0" w:space="0" w:color="auto"/>
        <w:right w:val="none" w:sz="0" w:space="0" w:color="auto"/>
      </w:divBdr>
    </w:div>
    <w:div w:id="534774148">
      <w:bodyDiv w:val="1"/>
      <w:marLeft w:val="0"/>
      <w:marRight w:val="0"/>
      <w:marTop w:val="0"/>
      <w:marBottom w:val="0"/>
      <w:divBdr>
        <w:top w:val="none" w:sz="0" w:space="0" w:color="auto"/>
        <w:left w:val="none" w:sz="0" w:space="0" w:color="auto"/>
        <w:bottom w:val="none" w:sz="0" w:space="0" w:color="auto"/>
        <w:right w:val="none" w:sz="0" w:space="0" w:color="auto"/>
      </w:divBdr>
    </w:div>
    <w:div w:id="535001029">
      <w:bodyDiv w:val="1"/>
      <w:marLeft w:val="0"/>
      <w:marRight w:val="0"/>
      <w:marTop w:val="0"/>
      <w:marBottom w:val="0"/>
      <w:divBdr>
        <w:top w:val="none" w:sz="0" w:space="0" w:color="auto"/>
        <w:left w:val="none" w:sz="0" w:space="0" w:color="auto"/>
        <w:bottom w:val="none" w:sz="0" w:space="0" w:color="auto"/>
        <w:right w:val="none" w:sz="0" w:space="0" w:color="auto"/>
      </w:divBdr>
    </w:div>
    <w:div w:id="535312173">
      <w:bodyDiv w:val="1"/>
      <w:marLeft w:val="0"/>
      <w:marRight w:val="0"/>
      <w:marTop w:val="0"/>
      <w:marBottom w:val="0"/>
      <w:divBdr>
        <w:top w:val="none" w:sz="0" w:space="0" w:color="auto"/>
        <w:left w:val="none" w:sz="0" w:space="0" w:color="auto"/>
        <w:bottom w:val="none" w:sz="0" w:space="0" w:color="auto"/>
        <w:right w:val="none" w:sz="0" w:space="0" w:color="auto"/>
      </w:divBdr>
    </w:div>
    <w:div w:id="535585609">
      <w:bodyDiv w:val="1"/>
      <w:marLeft w:val="0"/>
      <w:marRight w:val="0"/>
      <w:marTop w:val="0"/>
      <w:marBottom w:val="0"/>
      <w:divBdr>
        <w:top w:val="none" w:sz="0" w:space="0" w:color="auto"/>
        <w:left w:val="none" w:sz="0" w:space="0" w:color="auto"/>
        <w:bottom w:val="none" w:sz="0" w:space="0" w:color="auto"/>
        <w:right w:val="none" w:sz="0" w:space="0" w:color="auto"/>
      </w:divBdr>
    </w:div>
    <w:div w:id="536040803">
      <w:bodyDiv w:val="1"/>
      <w:marLeft w:val="0"/>
      <w:marRight w:val="0"/>
      <w:marTop w:val="0"/>
      <w:marBottom w:val="0"/>
      <w:divBdr>
        <w:top w:val="none" w:sz="0" w:space="0" w:color="auto"/>
        <w:left w:val="none" w:sz="0" w:space="0" w:color="auto"/>
        <w:bottom w:val="none" w:sz="0" w:space="0" w:color="auto"/>
        <w:right w:val="none" w:sz="0" w:space="0" w:color="auto"/>
      </w:divBdr>
    </w:div>
    <w:div w:id="536815751">
      <w:bodyDiv w:val="1"/>
      <w:marLeft w:val="0"/>
      <w:marRight w:val="0"/>
      <w:marTop w:val="0"/>
      <w:marBottom w:val="0"/>
      <w:divBdr>
        <w:top w:val="none" w:sz="0" w:space="0" w:color="auto"/>
        <w:left w:val="none" w:sz="0" w:space="0" w:color="auto"/>
        <w:bottom w:val="none" w:sz="0" w:space="0" w:color="auto"/>
        <w:right w:val="none" w:sz="0" w:space="0" w:color="auto"/>
      </w:divBdr>
    </w:div>
    <w:div w:id="537395789">
      <w:bodyDiv w:val="1"/>
      <w:marLeft w:val="0"/>
      <w:marRight w:val="0"/>
      <w:marTop w:val="0"/>
      <w:marBottom w:val="0"/>
      <w:divBdr>
        <w:top w:val="none" w:sz="0" w:space="0" w:color="auto"/>
        <w:left w:val="none" w:sz="0" w:space="0" w:color="auto"/>
        <w:bottom w:val="none" w:sz="0" w:space="0" w:color="auto"/>
        <w:right w:val="none" w:sz="0" w:space="0" w:color="auto"/>
      </w:divBdr>
    </w:div>
    <w:div w:id="537738137">
      <w:bodyDiv w:val="1"/>
      <w:marLeft w:val="0"/>
      <w:marRight w:val="0"/>
      <w:marTop w:val="0"/>
      <w:marBottom w:val="0"/>
      <w:divBdr>
        <w:top w:val="none" w:sz="0" w:space="0" w:color="auto"/>
        <w:left w:val="none" w:sz="0" w:space="0" w:color="auto"/>
        <w:bottom w:val="none" w:sz="0" w:space="0" w:color="auto"/>
        <w:right w:val="none" w:sz="0" w:space="0" w:color="auto"/>
      </w:divBdr>
    </w:div>
    <w:div w:id="538444439">
      <w:bodyDiv w:val="1"/>
      <w:marLeft w:val="0"/>
      <w:marRight w:val="0"/>
      <w:marTop w:val="0"/>
      <w:marBottom w:val="0"/>
      <w:divBdr>
        <w:top w:val="none" w:sz="0" w:space="0" w:color="auto"/>
        <w:left w:val="none" w:sz="0" w:space="0" w:color="auto"/>
        <w:bottom w:val="none" w:sz="0" w:space="0" w:color="auto"/>
        <w:right w:val="none" w:sz="0" w:space="0" w:color="auto"/>
      </w:divBdr>
    </w:div>
    <w:div w:id="538737265">
      <w:bodyDiv w:val="1"/>
      <w:marLeft w:val="0"/>
      <w:marRight w:val="0"/>
      <w:marTop w:val="0"/>
      <w:marBottom w:val="0"/>
      <w:divBdr>
        <w:top w:val="none" w:sz="0" w:space="0" w:color="auto"/>
        <w:left w:val="none" w:sz="0" w:space="0" w:color="auto"/>
        <w:bottom w:val="none" w:sz="0" w:space="0" w:color="auto"/>
        <w:right w:val="none" w:sz="0" w:space="0" w:color="auto"/>
      </w:divBdr>
    </w:div>
    <w:div w:id="538858932">
      <w:bodyDiv w:val="1"/>
      <w:marLeft w:val="0"/>
      <w:marRight w:val="0"/>
      <w:marTop w:val="0"/>
      <w:marBottom w:val="0"/>
      <w:divBdr>
        <w:top w:val="none" w:sz="0" w:space="0" w:color="auto"/>
        <w:left w:val="none" w:sz="0" w:space="0" w:color="auto"/>
        <w:bottom w:val="none" w:sz="0" w:space="0" w:color="auto"/>
        <w:right w:val="none" w:sz="0" w:space="0" w:color="auto"/>
      </w:divBdr>
    </w:div>
    <w:div w:id="539392824">
      <w:bodyDiv w:val="1"/>
      <w:marLeft w:val="0"/>
      <w:marRight w:val="0"/>
      <w:marTop w:val="0"/>
      <w:marBottom w:val="0"/>
      <w:divBdr>
        <w:top w:val="none" w:sz="0" w:space="0" w:color="auto"/>
        <w:left w:val="none" w:sz="0" w:space="0" w:color="auto"/>
        <w:bottom w:val="none" w:sz="0" w:space="0" w:color="auto"/>
        <w:right w:val="none" w:sz="0" w:space="0" w:color="auto"/>
      </w:divBdr>
    </w:div>
    <w:div w:id="539829817">
      <w:bodyDiv w:val="1"/>
      <w:marLeft w:val="0"/>
      <w:marRight w:val="0"/>
      <w:marTop w:val="0"/>
      <w:marBottom w:val="0"/>
      <w:divBdr>
        <w:top w:val="none" w:sz="0" w:space="0" w:color="auto"/>
        <w:left w:val="none" w:sz="0" w:space="0" w:color="auto"/>
        <w:bottom w:val="none" w:sz="0" w:space="0" w:color="auto"/>
        <w:right w:val="none" w:sz="0" w:space="0" w:color="auto"/>
      </w:divBdr>
    </w:div>
    <w:div w:id="540362143">
      <w:bodyDiv w:val="1"/>
      <w:marLeft w:val="0"/>
      <w:marRight w:val="0"/>
      <w:marTop w:val="0"/>
      <w:marBottom w:val="0"/>
      <w:divBdr>
        <w:top w:val="none" w:sz="0" w:space="0" w:color="auto"/>
        <w:left w:val="none" w:sz="0" w:space="0" w:color="auto"/>
        <w:bottom w:val="none" w:sz="0" w:space="0" w:color="auto"/>
        <w:right w:val="none" w:sz="0" w:space="0" w:color="auto"/>
      </w:divBdr>
    </w:div>
    <w:div w:id="540433989">
      <w:bodyDiv w:val="1"/>
      <w:marLeft w:val="0"/>
      <w:marRight w:val="0"/>
      <w:marTop w:val="0"/>
      <w:marBottom w:val="0"/>
      <w:divBdr>
        <w:top w:val="none" w:sz="0" w:space="0" w:color="auto"/>
        <w:left w:val="none" w:sz="0" w:space="0" w:color="auto"/>
        <w:bottom w:val="none" w:sz="0" w:space="0" w:color="auto"/>
        <w:right w:val="none" w:sz="0" w:space="0" w:color="auto"/>
      </w:divBdr>
    </w:div>
    <w:div w:id="540678254">
      <w:bodyDiv w:val="1"/>
      <w:marLeft w:val="0"/>
      <w:marRight w:val="0"/>
      <w:marTop w:val="0"/>
      <w:marBottom w:val="0"/>
      <w:divBdr>
        <w:top w:val="none" w:sz="0" w:space="0" w:color="auto"/>
        <w:left w:val="none" w:sz="0" w:space="0" w:color="auto"/>
        <w:bottom w:val="none" w:sz="0" w:space="0" w:color="auto"/>
        <w:right w:val="none" w:sz="0" w:space="0" w:color="auto"/>
      </w:divBdr>
    </w:div>
    <w:div w:id="541600194">
      <w:bodyDiv w:val="1"/>
      <w:marLeft w:val="0"/>
      <w:marRight w:val="0"/>
      <w:marTop w:val="0"/>
      <w:marBottom w:val="0"/>
      <w:divBdr>
        <w:top w:val="none" w:sz="0" w:space="0" w:color="auto"/>
        <w:left w:val="none" w:sz="0" w:space="0" w:color="auto"/>
        <w:bottom w:val="none" w:sz="0" w:space="0" w:color="auto"/>
        <w:right w:val="none" w:sz="0" w:space="0" w:color="auto"/>
      </w:divBdr>
    </w:div>
    <w:div w:id="543062448">
      <w:bodyDiv w:val="1"/>
      <w:marLeft w:val="0"/>
      <w:marRight w:val="0"/>
      <w:marTop w:val="0"/>
      <w:marBottom w:val="0"/>
      <w:divBdr>
        <w:top w:val="none" w:sz="0" w:space="0" w:color="auto"/>
        <w:left w:val="none" w:sz="0" w:space="0" w:color="auto"/>
        <w:bottom w:val="none" w:sz="0" w:space="0" w:color="auto"/>
        <w:right w:val="none" w:sz="0" w:space="0" w:color="auto"/>
      </w:divBdr>
    </w:div>
    <w:div w:id="543638595">
      <w:bodyDiv w:val="1"/>
      <w:marLeft w:val="0"/>
      <w:marRight w:val="0"/>
      <w:marTop w:val="0"/>
      <w:marBottom w:val="0"/>
      <w:divBdr>
        <w:top w:val="none" w:sz="0" w:space="0" w:color="auto"/>
        <w:left w:val="none" w:sz="0" w:space="0" w:color="auto"/>
        <w:bottom w:val="none" w:sz="0" w:space="0" w:color="auto"/>
        <w:right w:val="none" w:sz="0" w:space="0" w:color="auto"/>
      </w:divBdr>
    </w:div>
    <w:div w:id="543903491">
      <w:bodyDiv w:val="1"/>
      <w:marLeft w:val="0"/>
      <w:marRight w:val="0"/>
      <w:marTop w:val="0"/>
      <w:marBottom w:val="0"/>
      <w:divBdr>
        <w:top w:val="none" w:sz="0" w:space="0" w:color="auto"/>
        <w:left w:val="none" w:sz="0" w:space="0" w:color="auto"/>
        <w:bottom w:val="none" w:sz="0" w:space="0" w:color="auto"/>
        <w:right w:val="none" w:sz="0" w:space="0" w:color="auto"/>
      </w:divBdr>
    </w:div>
    <w:div w:id="544483874">
      <w:bodyDiv w:val="1"/>
      <w:marLeft w:val="0"/>
      <w:marRight w:val="0"/>
      <w:marTop w:val="0"/>
      <w:marBottom w:val="0"/>
      <w:divBdr>
        <w:top w:val="none" w:sz="0" w:space="0" w:color="auto"/>
        <w:left w:val="none" w:sz="0" w:space="0" w:color="auto"/>
        <w:bottom w:val="none" w:sz="0" w:space="0" w:color="auto"/>
        <w:right w:val="none" w:sz="0" w:space="0" w:color="auto"/>
      </w:divBdr>
    </w:div>
    <w:div w:id="545026560">
      <w:bodyDiv w:val="1"/>
      <w:marLeft w:val="0"/>
      <w:marRight w:val="0"/>
      <w:marTop w:val="0"/>
      <w:marBottom w:val="0"/>
      <w:divBdr>
        <w:top w:val="none" w:sz="0" w:space="0" w:color="auto"/>
        <w:left w:val="none" w:sz="0" w:space="0" w:color="auto"/>
        <w:bottom w:val="none" w:sz="0" w:space="0" w:color="auto"/>
        <w:right w:val="none" w:sz="0" w:space="0" w:color="auto"/>
      </w:divBdr>
    </w:div>
    <w:div w:id="545339512">
      <w:bodyDiv w:val="1"/>
      <w:marLeft w:val="0"/>
      <w:marRight w:val="0"/>
      <w:marTop w:val="0"/>
      <w:marBottom w:val="0"/>
      <w:divBdr>
        <w:top w:val="none" w:sz="0" w:space="0" w:color="auto"/>
        <w:left w:val="none" w:sz="0" w:space="0" w:color="auto"/>
        <w:bottom w:val="none" w:sz="0" w:space="0" w:color="auto"/>
        <w:right w:val="none" w:sz="0" w:space="0" w:color="auto"/>
      </w:divBdr>
    </w:div>
    <w:div w:id="546141312">
      <w:bodyDiv w:val="1"/>
      <w:marLeft w:val="0"/>
      <w:marRight w:val="0"/>
      <w:marTop w:val="0"/>
      <w:marBottom w:val="0"/>
      <w:divBdr>
        <w:top w:val="none" w:sz="0" w:space="0" w:color="auto"/>
        <w:left w:val="none" w:sz="0" w:space="0" w:color="auto"/>
        <w:bottom w:val="none" w:sz="0" w:space="0" w:color="auto"/>
        <w:right w:val="none" w:sz="0" w:space="0" w:color="auto"/>
      </w:divBdr>
    </w:div>
    <w:div w:id="546260304">
      <w:bodyDiv w:val="1"/>
      <w:marLeft w:val="0"/>
      <w:marRight w:val="0"/>
      <w:marTop w:val="0"/>
      <w:marBottom w:val="0"/>
      <w:divBdr>
        <w:top w:val="none" w:sz="0" w:space="0" w:color="auto"/>
        <w:left w:val="none" w:sz="0" w:space="0" w:color="auto"/>
        <w:bottom w:val="none" w:sz="0" w:space="0" w:color="auto"/>
        <w:right w:val="none" w:sz="0" w:space="0" w:color="auto"/>
      </w:divBdr>
    </w:div>
    <w:div w:id="546649854">
      <w:bodyDiv w:val="1"/>
      <w:marLeft w:val="0"/>
      <w:marRight w:val="0"/>
      <w:marTop w:val="0"/>
      <w:marBottom w:val="0"/>
      <w:divBdr>
        <w:top w:val="none" w:sz="0" w:space="0" w:color="auto"/>
        <w:left w:val="none" w:sz="0" w:space="0" w:color="auto"/>
        <w:bottom w:val="none" w:sz="0" w:space="0" w:color="auto"/>
        <w:right w:val="none" w:sz="0" w:space="0" w:color="auto"/>
      </w:divBdr>
    </w:div>
    <w:div w:id="547567902">
      <w:bodyDiv w:val="1"/>
      <w:marLeft w:val="0"/>
      <w:marRight w:val="0"/>
      <w:marTop w:val="0"/>
      <w:marBottom w:val="0"/>
      <w:divBdr>
        <w:top w:val="none" w:sz="0" w:space="0" w:color="auto"/>
        <w:left w:val="none" w:sz="0" w:space="0" w:color="auto"/>
        <w:bottom w:val="none" w:sz="0" w:space="0" w:color="auto"/>
        <w:right w:val="none" w:sz="0" w:space="0" w:color="auto"/>
      </w:divBdr>
    </w:div>
    <w:div w:id="547651097">
      <w:bodyDiv w:val="1"/>
      <w:marLeft w:val="0"/>
      <w:marRight w:val="0"/>
      <w:marTop w:val="0"/>
      <w:marBottom w:val="0"/>
      <w:divBdr>
        <w:top w:val="none" w:sz="0" w:space="0" w:color="auto"/>
        <w:left w:val="none" w:sz="0" w:space="0" w:color="auto"/>
        <w:bottom w:val="none" w:sz="0" w:space="0" w:color="auto"/>
        <w:right w:val="none" w:sz="0" w:space="0" w:color="auto"/>
      </w:divBdr>
    </w:div>
    <w:div w:id="547765937">
      <w:bodyDiv w:val="1"/>
      <w:marLeft w:val="0"/>
      <w:marRight w:val="0"/>
      <w:marTop w:val="0"/>
      <w:marBottom w:val="0"/>
      <w:divBdr>
        <w:top w:val="none" w:sz="0" w:space="0" w:color="auto"/>
        <w:left w:val="none" w:sz="0" w:space="0" w:color="auto"/>
        <w:bottom w:val="none" w:sz="0" w:space="0" w:color="auto"/>
        <w:right w:val="none" w:sz="0" w:space="0" w:color="auto"/>
      </w:divBdr>
    </w:div>
    <w:div w:id="548496580">
      <w:bodyDiv w:val="1"/>
      <w:marLeft w:val="0"/>
      <w:marRight w:val="0"/>
      <w:marTop w:val="0"/>
      <w:marBottom w:val="0"/>
      <w:divBdr>
        <w:top w:val="none" w:sz="0" w:space="0" w:color="auto"/>
        <w:left w:val="none" w:sz="0" w:space="0" w:color="auto"/>
        <w:bottom w:val="none" w:sz="0" w:space="0" w:color="auto"/>
        <w:right w:val="none" w:sz="0" w:space="0" w:color="auto"/>
      </w:divBdr>
    </w:div>
    <w:div w:id="548879351">
      <w:bodyDiv w:val="1"/>
      <w:marLeft w:val="0"/>
      <w:marRight w:val="0"/>
      <w:marTop w:val="0"/>
      <w:marBottom w:val="0"/>
      <w:divBdr>
        <w:top w:val="none" w:sz="0" w:space="0" w:color="auto"/>
        <w:left w:val="none" w:sz="0" w:space="0" w:color="auto"/>
        <w:bottom w:val="none" w:sz="0" w:space="0" w:color="auto"/>
        <w:right w:val="none" w:sz="0" w:space="0" w:color="auto"/>
      </w:divBdr>
    </w:div>
    <w:div w:id="548953186">
      <w:bodyDiv w:val="1"/>
      <w:marLeft w:val="0"/>
      <w:marRight w:val="0"/>
      <w:marTop w:val="0"/>
      <w:marBottom w:val="0"/>
      <w:divBdr>
        <w:top w:val="none" w:sz="0" w:space="0" w:color="auto"/>
        <w:left w:val="none" w:sz="0" w:space="0" w:color="auto"/>
        <w:bottom w:val="none" w:sz="0" w:space="0" w:color="auto"/>
        <w:right w:val="none" w:sz="0" w:space="0" w:color="auto"/>
      </w:divBdr>
    </w:div>
    <w:div w:id="548999047">
      <w:bodyDiv w:val="1"/>
      <w:marLeft w:val="0"/>
      <w:marRight w:val="0"/>
      <w:marTop w:val="0"/>
      <w:marBottom w:val="0"/>
      <w:divBdr>
        <w:top w:val="none" w:sz="0" w:space="0" w:color="auto"/>
        <w:left w:val="none" w:sz="0" w:space="0" w:color="auto"/>
        <w:bottom w:val="none" w:sz="0" w:space="0" w:color="auto"/>
        <w:right w:val="none" w:sz="0" w:space="0" w:color="auto"/>
      </w:divBdr>
    </w:div>
    <w:div w:id="550003680">
      <w:bodyDiv w:val="1"/>
      <w:marLeft w:val="0"/>
      <w:marRight w:val="0"/>
      <w:marTop w:val="0"/>
      <w:marBottom w:val="0"/>
      <w:divBdr>
        <w:top w:val="none" w:sz="0" w:space="0" w:color="auto"/>
        <w:left w:val="none" w:sz="0" w:space="0" w:color="auto"/>
        <w:bottom w:val="none" w:sz="0" w:space="0" w:color="auto"/>
        <w:right w:val="none" w:sz="0" w:space="0" w:color="auto"/>
      </w:divBdr>
    </w:div>
    <w:div w:id="550308390">
      <w:bodyDiv w:val="1"/>
      <w:marLeft w:val="0"/>
      <w:marRight w:val="0"/>
      <w:marTop w:val="0"/>
      <w:marBottom w:val="0"/>
      <w:divBdr>
        <w:top w:val="none" w:sz="0" w:space="0" w:color="auto"/>
        <w:left w:val="none" w:sz="0" w:space="0" w:color="auto"/>
        <w:bottom w:val="none" w:sz="0" w:space="0" w:color="auto"/>
        <w:right w:val="none" w:sz="0" w:space="0" w:color="auto"/>
      </w:divBdr>
    </w:div>
    <w:div w:id="551306340">
      <w:bodyDiv w:val="1"/>
      <w:marLeft w:val="0"/>
      <w:marRight w:val="0"/>
      <w:marTop w:val="0"/>
      <w:marBottom w:val="0"/>
      <w:divBdr>
        <w:top w:val="none" w:sz="0" w:space="0" w:color="auto"/>
        <w:left w:val="none" w:sz="0" w:space="0" w:color="auto"/>
        <w:bottom w:val="none" w:sz="0" w:space="0" w:color="auto"/>
        <w:right w:val="none" w:sz="0" w:space="0" w:color="auto"/>
      </w:divBdr>
    </w:div>
    <w:div w:id="553155874">
      <w:bodyDiv w:val="1"/>
      <w:marLeft w:val="0"/>
      <w:marRight w:val="0"/>
      <w:marTop w:val="0"/>
      <w:marBottom w:val="0"/>
      <w:divBdr>
        <w:top w:val="none" w:sz="0" w:space="0" w:color="auto"/>
        <w:left w:val="none" w:sz="0" w:space="0" w:color="auto"/>
        <w:bottom w:val="none" w:sz="0" w:space="0" w:color="auto"/>
        <w:right w:val="none" w:sz="0" w:space="0" w:color="auto"/>
      </w:divBdr>
    </w:div>
    <w:div w:id="554389001">
      <w:bodyDiv w:val="1"/>
      <w:marLeft w:val="0"/>
      <w:marRight w:val="0"/>
      <w:marTop w:val="0"/>
      <w:marBottom w:val="0"/>
      <w:divBdr>
        <w:top w:val="none" w:sz="0" w:space="0" w:color="auto"/>
        <w:left w:val="none" w:sz="0" w:space="0" w:color="auto"/>
        <w:bottom w:val="none" w:sz="0" w:space="0" w:color="auto"/>
        <w:right w:val="none" w:sz="0" w:space="0" w:color="auto"/>
      </w:divBdr>
    </w:div>
    <w:div w:id="554506338">
      <w:bodyDiv w:val="1"/>
      <w:marLeft w:val="0"/>
      <w:marRight w:val="0"/>
      <w:marTop w:val="0"/>
      <w:marBottom w:val="0"/>
      <w:divBdr>
        <w:top w:val="none" w:sz="0" w:space="0" w:color="auto"/>
        <w:left w:val="none" w:sz="0" w:space="0" w:color="auto"/>
        <w:bottom w:val="none" w:sz="0" w:space="0" w:color="auto"/>
        <w:right w:val="none" w:sz="0" w:space="0" w:color="auto"/>
      </w:divBdr>
    </w:div>
    <w:div w:id="555122168">
      <w:bodyDiv w:val="1"/>
      <w:marLeft w:val="0"/>
      <w:marRight w:val="0"/>
      <w:marTop w:val="0"/>
      <w:marBottom w:val="0"/>
      <w:divBdr>
        <w:top w:val="none" w:sz="0" w:space="0" w:color="auto"/>
        <w:left w:val="none" w:sz="0" w:space="0" w:color="auto"/>
        <w:bottom w:val="none" w:sz="0" w:space="0" w:color="auto"/>
        <w:right w:val="none" w:sz="0" w:space="0" w:color="auto"/>
      </w:divBdr>
    </w:div>
    <w:div w:id="555312697">
      <w:bodyDiv w:val="1"/>
      <w:marLeft w:val="0"/>
      <w:marRight w:val="0"/>
      <w:marTop w:val="0"/>
      <w:marBottom w:val="0"/>
      <w:divBdr>
        <w:top w:val="none" w:sz="0" w:space="0" w:color="auto"/>
        <w:left w:val="none" w:sz="0" w:space="0" w:color="auto"/>
        <w:bottom w:val="none" w:sz="0" w:space="0" w:color="auto"/>
        <w:right w:val="none" w:sz="0" w:space="0" w:color="auto"/>
      </w:divBdr>
    </w:div>
    <w:div w:id="555429963">
      <w:bodyDiv w:val="1"/>
      <w:marLeft w:val="0"/>
      <w:marRight w:val="0"/>
      <w:marTop w:val="0"/>
      <w:marBottom w:val="0"/>
      <w:divBdr>
        <w:top w:val="none" w:sz="0" w:space="0" w:color="auto"/>
        <w:left w:val="none" w:sz="0" w:space="0" w:color="auto"/>
        <w:bottom w:val="none" w:sz="0" w:space="0" w:color="auto"/>
        <w:right w:val="none" w:sz="0" w:space="0" w:color="auto"/>
      </w:divBdr>
    </w:div>
    <w:div w:id="555435784">
      <w:bodyDiv w:val="1"/>
      <w:marLeft w:val="0"/>
      <w:marRight w:val="0"/>
      <w:marTop w:val="0"/>
      <w:marBottom w:val="0"/>
      <w:divBdr>
        <w:top w:val="none" w:sz="0" w:space="0" w:color="auto"/>
        <w:left w:val="none" w:sz="0" w:space="0" w:color="auto"/>
        <w:bottom w:val="none" w:sz="0" w:space="0" w:color="auto"/>
        <w:right w:val="none" w:sz="0" w:space="0" w:color="auto"/>
      </w:divBdr>
    </w:div>
    <w:div w:id="555555240">
      <w:bodyDiv w:val="1"/>
      <w:marLeft w:val="0"/>
      <w:marRight w:val="0"/>
      <w:marTop w:val="0"/>
      <w:marBottom w:val="0"/>
      <w:divBdr>
        <w:top w:val="none" w:sz="0" w:space="0" w:color="auto"/>
        <w:left w:val="none" w:sz="0" w:space="0" w:color="auto"/>
        <w:bottom w:val="none" w:sz="0" w:space="0" w:color="auto"/>
        <w:right w:val="none" w:sz="0" w:space="0" w:color="auto"/>
      </w:divBdr>
    </w:div>
    <w:div w:id="558369015">
      <w:bodyDiv w:val="1"/>
      <w:marLeft w:val="0"/>
      <w:marRight w:val="0"/>
      <w:marTop w:val="0"/>
      <w:marBottom w:val="0"/>
      <w:divBdr>
        <w:top w:val="none" w:sz="0" w:space="0" w:color="auto"/>
        <w:left w:val="none" w:sz="0" w:space="0" w:color="auto"/>
        <w:bottom w:val="none" w:sz="0" w:space="0" w:color="auto"/>
        <w:right w:val="none" w:sz="0" w:space="0" w:color="auto"/>
      </w:divBdr>
    </w:div>
    <w:div w:id="558713669">
      <w:bodyDiv w:val="1"/>
      <w:marLeft w:val="0"/>
      <w:marRight w:val="0"/>
      <w:marTop w:val="0"/>
      <w:marBottom w:val="0"/>
      <w:divBdr>
        <w:top w:val="none" w:sz="0" w:space="0" w:color="auto"/>
        <w:left w:val="none" w:sz="0" w:space="0" w:color="auto"/>
        <w:bottom w:val="none" w:sz="0" w:space="0" w:color="auto"/>
        <w:right w:val="none" w:sz="0" w:space="0" w:color="auto"/>
      </w:divBdr>
    </w:div>
    <w:div w:id="559681549">
      <w:bodyDiv w:val="1"/>
      <w:marLeft w:val="0"/>
      <w:marRight w:val="0"/>
      <w:marTop w:val="0"/>
      <w:marBottom w:val="0"/>
      <w:divBdr>
        <w:top w:val="none" w:sz="0" w:space="0" w:color="auto"/>
        <w:left w:val="none" w:sz="0" w:space="0" w:color="auto"/>
        <w:bottom w:val="none" w:sz="0" w:space="0" w:color="auto"/>
        <w:right w:val="none" w:sz="0" w:space="0" w:color="auto"/>
      </w:divBdr>
    </w:div>
    <w:div w:id="559823600">
      <w:bodyDiv w:val="1"/>
      <w:marLeft w:val="0"/>
      <w:marRight w:val="0"/>
      <w:marTop w:val="0"/>
      <w:marBottom w:val="0"/>
      <w:divBdr>
        <w:top w:val="none" w:sz="0" w:space="0" w:color="auto"/>
        <w:left w:val="none" w:sz="0" w:space="0" w:color="auto"/>
        <w:bottom w:val="none" w:sz="0" w:space="0" w:color="auto"/>
        <w:right w:val="none" w:sz="0" w:space="0" w:color="auto"/>
      </w:divBdr>
    </w:div>
    <w:div w:id="560598356">
      <w:bodyDiv w:val="1"/>
      <w:marLeft w:val="0"/>
      <w:marRight w:val="0"/>
      <w:marTop w:val="0"/>
      <w:marBottom w:val="0"/>
      <w:divBdr>
        <w:top w:val="none" w:sz="0" w:space="0" w:color="auto"/>
        <w:left w:val="none" w:sz="0" w:space="0" w:color="auto"/>
        <w:bottom w:val="none" w:sz="0" w:space="0" w:color="auto"/>
        <w:right w:val="none" w:sz="0" w:space="0" w:color="auto"/>
      </w:divBdr>
    </w:div>
    <w:div w:id="560747246">
      <w:bodyDiv w:val="1"/>
      <w:marLeft w:val="0"/>
      <w:marRight w:val="0"/>
      <w:marTop w:val="0"/>
      <w:marBottom w:val="0"/>
      <w:divBdr>
        <w:top w:val="none" w:sz="0" w:space="0" w:color="auto"/>
        <w:left w:val="none" w:sz="0" w:space="0" w:color="auto"/>
        <w:bottom w:val="none" w:sz="0" w:space="0" w:color="auto"/>
        <w:right w:val="none" w:sz="0" w:space="0" w:color="auto"/>
      </w:divBdr>
    </w:div>
    <w:div w:id="561675335">
      <w:bodyDiv w:val="1"/>
      <w:marLeft w:val="0"/>
      <w:marRight w:val="0"/>
      <w:marTop w:val="0"/>
      <w:marBottom w:val="0"/>
      <w:divBdr>
        <w:top w:val="none" w:sz="0" w:space="0" w:color="auto"/>
        <w:left w:val="none" w:sz="0" w:space="0" w:color="auto"/>
        <w:bottom w:val="none" w:sz="0" w:space="0" w:color="auto"/>
        <w:right w:val="none" w:sz="0" w:space="0" w:color="auto"/>
      </w:divBdr>
    </w:div>
    <w:div w:id="564607089">
      <w:bodyDiv w:val="1"/>
      <w:marLeft w:val="0"/>
      <w:marRight w:val="0"/>
      <w:marTop w:val="0"/>
      <w:marBottom w:val="0"/>
      <w:divBdr>
        <w:top w:val="none" w:sz="0" w:space="0" w:color="auto"/>
        <w:left w:val="none" w:sz="0" w:space="0" w:color="auto"/>
        <w:bottom w:val="none" w:sz="0" w:space="0" w:color="auto"/>
        <w:right w:val="none" w:sz="0" w:space="0" w:color="auto"/>
      </w:divBdr>
    </w:div>
    <w:div w:id="564805327">
      <w:bodyDiv w:val="1"/>
      <w:marLeft w:val="0"/>
      <w:marRight w:val="0"/>
      <w:marTop w:val="0"/>
      <w:marBottom w:val="0"/>
      <w:divBdr>
        <w:top w:val="none" w:sz="0" w:space="0" w:color="auto"/>
        <w:left w:val="none" w:sz="0" w:space="0" w:color="auto"/>
        <w:bottom w:val="none" w:sz="0" w:space="0" w:color="auto"/>
        <w:right w:val="none" w:sz="0" w:space="0" w:color="auto"/>
      </w:divBdr>
    </w:div>
    <w:div w:id="565260671">
      <w:bodyDiv w:val="1"/>
      <w:marLeft w:val="0"/>
      <w:marRight w:val="0"/>
      <w:marTop w:val="0"/>
      <w:marBottom w:val="0"/>
      <w:divBdr>
        <w:top w:val="none" w:sz="0" w:space="0" w:color="auto"/>
        <w:left w:val="none" w:sz="0" w:space="0" w:color="auto"/>
        <w:bottom w:val="none" w:sz="0" w:space="0" w:color="auto"/>
        <w:right w:val="none" w:sz="0" w:space="0" w:color="auto"/>
      </w:divBdr>
    </w:div>
    <w:div w:id="565341438">
      <w:bodyDiv w:val="1"/>
      <w:marLeft w:val="0"/>
      <w:marRight w:val="0"/>
      <w:marTop w:val="0"/>
      <w:marBottom w:val="0"/>
      <w:divBdr>
        <w:top w:val="none" w:sz="0" w:space="0" w:color="auto"/>
        <w:left w:val="none" w:sz="0" w:space="0" w:color="auto"/>
        <w:bottom w:val="none" w:sz="0" w:space="0" w:color="auto"/>
        <w:right w:val="none" w:sz="0" w:space="0" w:color="auto"/>
      </w:divBdr>
    </w:div>
    <w:div w:id="566188840">
      <w:bodyDiv w:val="1"/>
      <w:marLeft w:val="0"/>
      <w:marRight w:val="0"/>
      <w:marTop w:val="0"/>
      <w:marBottom w:val="0"/>
      <w:divBdr>
        <w:top w:val="none" w:sz="0" w:space="0" w:color="auto"/>
        <w:left w:val="none" w:sz="0" w:space="0" w:color="auto"/>
        <w:bottom w:val="none" w:sz="0" w:space="0" w:color="auto"/>
        <w:right w:val="none" w:sz="0" w:space="0" w:color="auto"/>
      </w:divBdr>
    </w:div>
    <w:div w:id="566645263">
      <w:bodyDiv w:val="1"/>
      <w:marLeft w:val="0"/>
      <w:marRight w:val="0"/>
      <w:marTop w:val="0"/>
      <w:marBottom w:val="0"/>
      <w:divBdr>
        <w:top w:val="none" w:sz="0" w:space="0" w:color="auto"/>
        <w:left w:val="none" w:sz="0" w:space="0" w:color="auto"/>
        <w:bottom w:val="none" w:sz="0" w:space="0" w:color="auto"/>
        <w:right w:val="none" w:sz="0" w:space="0" w:color="auto"/>
      </w:divBdr>
    </w:div>
    <w:div w:id="566652244">
      <w:bodyDiv w:val="1"/>
      <w:marLeft w:val="0"/>
      <w:marRight w:val="0"/>
      <w:marTop w:val="0"/>
      <w:marBottom w:val="0"/>
      <w:divBdr>
        <w:top w:val="none" w:sz="0" w:space="0" w:color="auto"/>
        <w:left w:val="none" w:sz="0" w:space="0" w:color="auto"/>
        <w:bottom w:val="none" w:sz="0" w:space="0" w:color="auto"/>
        <w:right w:val="none" w:sz="0" w:space="0" w:color="auto"/>
      </w:divBdr>
    </w:div>
    <w:div w:id="566919006">
      <w:bodyDiv w:val="1"/>
      <w:marLeft w:val="0"/>
      <w:marRight w:val="0"/>
      <w:marTop w:val="0"/>
      <w:marBottom w:val="0"/>
      <w:divBdr>
        <w:top w:val="none" w:sz="0" w:space="0" w:color="auto"/>
        <w:left w:val="none" w:sz="0" w:space="0" w:color="auto"/>
        <w:bottom w:val="none" w:sz="0" w:space="0" w:color="auto"/>
        <w:right w:val="none" w:sz="0" w:space="0" w:color="auto"/>
      </w:divBdr>
    </w:div>
    <w:div w:id="567030996">
      <w:bodyDiv w:val="1"/>
      <w:marLeft w:val="0"/>
      <w:marRight w:val="0"/>
      <w:marTop w:val="0"/>
      <w:marBottom w:val="0"/>
      <w:divBdr>
        <w:top w:val="none" w:sz="0" w:space="0" w:color="auto"/>
        <w:left w:val="none" w:sz="0" w:space="0" w:color="auto"/>
        <w:bottom w:val="none" w:sz="0" w:space="0" w:color="auto"/>
        <w:right w:val="none" w:sz="0" w:space="0" w:color="auto"/>
      </w:divBdr>
    </w:div>
    <w:div w:id="567693839">
      <w:bodyDiv w:val="1"/>
      <w:marLeft w:val="0"/>
      <w:marRight w:val="0"/>
      <w:marTop w:val="0"/>
      <w:marBottom w:val="0"/>
      <w:divBdr>
        <w:top w:val="none" w:sz="0" w:space="0" w:color="auto"/>
        <w:left w:val="none" w:sz="0" w:space="0" w:color="auto"/>
        <w:bottom w:val="none" w:sz="0" w:space="0" w:color="auto"/>
        <w:right w:val="none" w:sz="0" w:space="0" w:color="auto"/>
      </w:divBdr>
    </w:div>
    <w:div w:id="568461614">
      <w:bodyDiv w:val="1"/>
      <w:marLeft w:val="0"/>
      <w:marRight w:val="0"/>
      <w:marTop w:val="0"/>
      <w:marBottom w:val="0"/>
      <w:divBdr>
        <w:top w:val="none" w:sz="0" w:space="0" w:color="auto"/>
        <w:left w:val="none" w:sz="0" w:space="0" w:color="auto"/>
        <w:bottom w:val="none" w:sz="0" w:space="0" w:color="auto"/>
        <w:right w:val="none" w:sz="0" w:space="0" w:color="auto"/>
      </w:divBdr>
    </w:div>
    <w:div w:id="569198520">
      <w:bodyDiv w:val="1"/>
      <w:marLeft w:val="0"/>
      <w:marRight w:val="0"/>
      <w:marTop w:val="0"/>
      <w:marBottom w:val="0"/>
      <w:divBdr>
        <w:top w:val="none" w:sz="0" w:space="0" w:color="auto"/>
        <w:left w:val="none" w:sz="0" w:space="0" w:color="auto"/>
        <w:bottom w:val="none" w:sz="0" w:space="0" w:color="auto"/>
        <w:right w:val="none" w:sz="0" w:space="0" w:color="auto"/>
      </w:divBdr>
    </w:div>
    <w:div w:id="570232122">
      <w:bodyDiv w:val="1"/>
      <w:marLeft w:val="0"/>
      <w:marRight w:val="0"/>
      <w:marTop w:val="0"/>
      <w:marBottom w:val="0"/>
      <w:divBdr>
        <w:top w:val="none" w:sz="0" w:space="0" w:color="auto"/>
        <w:left w:val="none" w:sz="0" w:space="0" w:color="auto"/>
        <w:bottom w:val="none" w:sz="0" w:space="0" w:color="auto"/>
        <w:right w:val="none" w:sz="0" w:space="0" w:color="auto"/>
      </w:divBdr>
    </w:div>
    <w:div w:id="570427549">
      <w:bodyDiv w:val="1"/>
      <w:marLeft w:val="0"/>
      <w:marRight w:val="0"/>
      <w:marTop w:val="0"/>
      <w:marBottom w:val="0"/>
      <w:divBdr>
        <w:top w:val="none" w:sz="0" w:space="0" w:color="auto"/>
        <w:left w:val="none" w:sz="0" w:space="0" w:color="auto"/>
        <w:bottom w:val="none" w:sz="0" w:space="0" w:color="auto"/>
        <w:right w:val="none" w:sz="0" w:space="0" w:color="auto"/>
      </w:divBdr>
    </w:div>
    <w:div w:id="570653151">
      <w:bodyDiv w:val="1"/>
      <w:marLeft w:val="0"/>
      <w:marRight w:val="0"/>
      <w:marTop w:val="0"/>
      <w:marBottom w:val="0"/>
      <w:divBdr>
        <w:top w:val="none" w:sz="0" w:space="0" w:color="auto"/>
        <w:left w:val="none" w:sz="0" w:space="0" w:color="auto"/>
        <w:bottom w:val="none" w:sz="0" w:space="0" w:color="auto"/>
        <w:right w:val="none" w:sz="0" w:space="0" w:color="auto"/>
      </w:divBdr>
    </w:div>
    <w:div w:id="571546980">
      <w:bodyDiv w:val="1"/>
      <w:marLeft w:val="0"/>
      <w:marRight w:val="0"/>
      <w:marTop w:val="0"/>
      <w:marBottom w:val="0"/>
      <w:divBdr>
        <w:top w:val="none" w:sz="0" w:space="0" w:color="auto"/>
        <w:left w:val="none" w:sz="0" w:space="0" w:color="auto"/>
        <w:bottom w:val="none" w:sz="0" w:space="0" w:color="auto"/>
        <w:right w:val="none" w:sz="0" w:space="0" w:color="auto"/>
      </w:divBdr>
    </w:div>
    <w:div w:id="571696330">
      <w:bodyDiv w:val="1"/>
      <w:marLeft w:val="0"/>
      <w:marRight w:val="0"/>
      <w:marTop w:val="0"/>
      <w:marBottom w:val="0"/>
      <w:divBdr>
        <w:top w:val="none" w:sz="0" w:space="0" w:color="auto"/>
        <w:left w:val="none" w:sz="0" w:space="0" w:color="auto"/>
        <w:bottom w:val="none" w:sz="0" w:space="0" w:color="auto"/>
        <w:right w:val="none" w:sz="0" w:space="0" w:color="auto"/>
      </w:divBdr>
    </w:div>
    <w:div w:id="572202105">
      <w:bodyDiv w:val="1"/>
      <w:marLeft w:val="0"/>
      <w:marRight w:val="0"/>
      <w:marTop w:val="0"/>
      <w:marBottom w:val="0"/>
      <w:divBdr>
        <w:top w:val="none" w:sz="0" w:space="0" w:color="auto"/>
        <w:left w:val="none" w:sz="0" w:space="0" w:color="auto"/>
        <w:bottom w:val="none" w:sz="0" w:space="0" w:color="auto"/>
        <w:right w:val="none" w:sz="0" w:space="0" w:color="auto"/>
      </w:divBdr>
    </w:div>
    <w:div w:id="572349681">
      <w:bodyDiv w:val="1"/>
      <w:marLeft w:val="0"/>
      <w:marRight w:val="0"/>
      <w:marTop w:val="0"/>
      <w:marBottom w:val="0"/>
      <w:divBdr>
        <w:top w:val="none" w:sz="0" w:space="0" w:color="auto"/>
        <w:left w:val="none" w:sz="0" w:space="0" w:color="auto"/>
        <w:bottom w:val="none" w:sz="0" w:space="0" w:color="auto"/>
        <w:right w:val="none" w:sz="0" w:space="0" w:color="auto"/>
      </w:divBdr>
    </w:div>
    <w:div w:id="572392810">
      <w:bodyDiv w:val="1"/>
      <w:marLeft w:val="0"/>
      <w:marRight w:val="0"/>
      <w:marTop w:val="0"/>
      <w:marBottom w:val="0"/>
      <w:divBdr>
        <w:top w:val="none" w:sz="0" w:space="0" w:color="auto"/>
        <w:left w:val="none" w:sz="0" w:space="0" w:color="auto"/>
        <w:bottom w:val="none" w:sz="0" w:space="0" w:color="auto"/>
        <w:right w:val="none" w:sz="0" w:space="0" w:color="auto"/>
      </w:divBdr>
    </w:div>
    <w:div w:id="572472509">
      <w:bodyDiv w:val="1"/>
      <w:marLeft w:val="0"/>
      <w:marRight w:val="0"/>
      <w:marTop w:val="0"/>
      <w:marBottom w:val="0"/>
      <w:divBdr>
        <w:top w:val="none" w:sz="0" w:space="0" w:color="auto"/>
        <w:left w:val="none" w:sz="0" w:space="0" w:color="auto"/>
        <w:bottom w:val="none" w:sz="0" w:space="0" w:color="auto"/>
        <w:right w:val="none" w:sz="0" w:space="0" w:color="auto"/>
      </w:divBdr>
    </w:div>
    <w:div w:id="572812922">
      <w:bodyDiv w:val="1"/>
      <w:marLeft w:val="0"/>
      <w:marRight w:val="0"/>
      <w:marTop w:val="0"/>
      <w:marBottom w:val="0"/>
      <w:divBdr>
        <w:top w:val="none" w:sz="0" w:space="0" w:color="auto"/>
        <w:left w:val="none" w:sz="0" w:space="0" w:color="auto"/>
        <w:bottom w:val="none" w:sz="0" w:space="0" w:color="auto"/>
        <w:right w:val="none" w:sz="0" w:space="0" w:color="auto"/>
      </w:divBdr>
    </w:div>
    <w:div w:id="573052078">
      <w:bodyDiv w:val="1"/>
      <w:marLeft w:val="0"/>
      <w:marRight w:val="0"/>
      <w:marTop w:val="0"/>
      <w:marBottom w:val="0"/>
      <w:divBdr>
        <w:top w:val="none" w:sz="0" w:space="0" w:color="auto"/>
        <w:left w:val="none" w:sz="0" w:space="0" w:color="auto"/>
        <w:bottom w:val="none" w:sz="0" w:space="0" w:color="auto"/>
        <w:right w:val="none" w:sz="0" w:space="0" w:color="auto"/>
      </w:divBdr>
    </w:div>
    <w:div w:id="573321752">
      <w:bodyDiv w:val="1"/>
      <w:marLeft w:val="0"/>
      <w:marRight w:val="0"/>
      <w:marTop w:val="0"/>
      <w:marBottom w:val="0"/>
      <w:divBdr>
        <w:top w:val="none" w:sz="0" w:space="0" w:color="auto"/>
        <w:left w:val="none" w:sz="0" w:space="0" w:color="auto"/>
        <w:bottom w:val="none" w:sz="0" w:space="0" w:color="auto"/>
        <w:right w:val="none" w:sz="0" w:space="0" w:color="auto"/>
      </w:divBdr>
    </w:div>
    <w:div w:id="575670377">
      <w:bodyDiv w:val="1"/>
      <w:marLeft w:val="0"/>
      <w:marRight w:val="0"/>
      <w:marTop w:val="0"/>
      <w:marBottom w:val="0"/>
      <w:divBdr>
        <w:top w:val="none" w:sz="0" w:space="0" w:color="auto"/>
        <w:left w:val="none" w:sz="0" w:space="0" w:color="auto"/>
        <w:bottom w:val="none" w:sz="0" w:space="0" w:color="auto"/>
        <w:right w:val="none" w:sz="0" w:space="0" w:color="auto"/>
      </w:divBdr>
    </w:div>
    <w:div w:id="577175709">
      <w:bodyDiv w:val="1"/>
      <w:marLeft w:val="0"/>
      <w:marRight w:val="0"/>
      <w:marTop w:val="0"/>
      <w:marBottom w:val="0"/>
      <w:divBdr>
        <w:top w:val="none" w:sz="0" w:space="0" w:color="auto"/>
        <w:left w:val="none" w:sz="0" w:space="0" w:color="auto"/>
        <w:bottom w:val="none" w:sz="0" w:space="0" w:color="auto"/>
        <w:right w:val="none" w:sz="0" w:space="0" w:color="auto"/>
      </w:divBdr>
    </w:div>
    <w:div w:id="577516337">
      <w:bodyDiv w:val="1"/>
      <w:marLeft w:val="0"/>
      <w:marRight w:val="0"/>
      <w:marTop w:val="0"/>
      <w:marBottom w:val="0"/>
      <w:divBdr>
        <w:top w:val="none" w:sz="0" w:space="0" w:color="auto"/>
        <w:left w:val="none" w:sz="0" w:space="0" w:color="auto"/>
        <w:bottom w:val="none" w:sz="0" w:space="0" w:color="auto"/>
        <w:right w:val="none" w:sz="0" w:space="0" w:color="auto"/>
      </w:divBdr>
    </w:div>
    <w:div w:id="580019445">
      <w:bodyDiv w:val="1"/>
      <w:marLeft w:val="0"/>
      <w:marRight w:val="0"/>
      <w:marTop w:val="0"/>
      <w:marBottom w:val="0"/>
      <w:divBdr>
        <w:top w:val="none" w:sz="0" w:space="0" w:color="auto"/>
        <w:left w:val="none" w:sz="0" w:space="0" w:color="auto"/>
        <w:bottom w:val="none" w:sz="0" w:space="0" w:color="auto"/>
        <w:right w:val="none" w:sz="0" w:space="0" w:color="auto"/>
      </w:divBdr>
    </w:div>
    <w:div w:id="581527034">
      <w:bodyDiv w:val="1"/>
      <w:marLeft w:val="0"/>
      <w:marRight w:val="0"/>
      <w:marTop w:val="0"/>
      <w:marBottom w:val="0"/>
      <w:divBdr>
        <w:top w:val="none" w:sz="0" w:space="0" w:color="auto"/>
        <w:left w:val="none" w:sz="0" w:space="0" w:color="auto"/>
        <w:bottom w:val="none" w:sz="0" w:space="0" w:color="auto"/>
        <w:right w:val="none" w:sz="0" w:space="0" w:color="auto"/>
      </w:divBdr>
    </w:div>
    <w:div w:id="581644692">
      <w:bodyDiv w:val="1"/>
      <w:marLeft w:val="0"/>
      <w:marRight w:val="0"/>
      <w:marTop w:val="0"/>
      <w:marBottom w:val="0"/>
      <w:divBdr>
        <w:top w:val="none" w:sz="0" w:space="0" w:color="auto"/>
        <w:left w:val="none" w:sz="0" w:space="0" w:color="auto"/>
        <w:bottom w:val="none" w:sz="0" w:space="0" w:color="auto"/>
        <w:right w:val="none" w:sz="0" w:space="0" w:color="auto"/>
      </w:divBdr>
    </w:div>
    <w:div w:id="582570905">
      <w:bodyDiv w:val="1"/>
      <w:marLeft w:val="0"/>
      <w:marRight w:val="0"/>
      <w:marTop w:val="0"/>
      <w:marBottom w:val="0"/>
      <w:divBdr>
        <w:top w:val="none" w:sz="0" w:space="0" w:color="auto"/>
        <w:left w:val="none" w:sz="0" w:space="0" w:color="auto"/>
        <w:bottom w:val="none" w:sz="0" w:space="0" w:color="auto"/>
        <w:right w:val="none" w:sz="0" w:space="0" w:color="auto"/>
      </w:divBdr>
    </w:div>
    <w:div w:id="583102416">
      <w:bodyDiv w:val="1"/>
      <w:marLeft w:val="0"/>
      <w:marRight w:val="0"/>
      <w:marTop w:val="0"/>
      <w:marBottom w:val="0"/>
      <w:divBdr>
        <w:top w:val="none" w:sz="0" w:space="0" w:color="auto"/>
        <w:left w:val="none" w:sz="0" w:space="0" w:color="auto"/>
        <w:bottom w:val="none" w:sz="0" w:space="0" w:color="auto"/>
        <w:right w:val="none" w:sz="0" w:space="0" w:color="auto"/>
      </w:divBdr>
    </w:div>
    <w:div w:id="583153076">
      <w:bodyDiv w:val="1"/>
      <w:marLeft w:val="0"/>
      <w:marRight w:val="0"/>
      <w:marTop w:val="0"/>
      <w:marBottom w:val="0"/>
      <w:divBdr>
        <w:top w:val="none" w:sz="0" w:space="0" w:color="auto"/>
        <w:left w:val="none" w:sz="0" w:space="0" w:color="auto"/>
        <w:bottom w:val="none" w:sz="0" w:space="0" w:color="auto"/>
        <w:right w:val="none" w:sz="0" w:space="0" w:color="auto"/>
      </w:divBdr>
    </w:div>
    <w:div w:id="583690974">
      <w:bodyDiv w:val="1"/>
      <w:marLeft w:val="0"/>
      <w:marRight w:val="0"/>
      <w:marTop w:val="0"/>
      <w:marBottom w:val="0"/>
      <w:divBdr>
        <w:top w:val="none" w:sz="0" w:space="0" w:color="auto"/>
        <w:left w:val="none" w:sz="0" w:space="0" w:color="auto"/>
        <w:bottom w:val="none" w:sz="0" w:space="0" w:color="auto"/>
        <w:right w:val="none" w:sz="0" w:space="0" w:color="auto"/>
      </w:divBdr>
    </w:div>
    <w:div w:id="583805613">
      <w:bodyDiv w:val="1"/>
      <w:marLeft w:val="0"/>
      <w:marRight w:val="0"/>
      <w:marTop w:val="0"/>
      <w:marBottom w:val="0"/>
      <w:divBdr>
        <w:top w:val="none" w:sz="0" w:space="0" w:color="auto"/>
        <w:left w:val="none" w:sz="0" w:space="0" w:color="auto"/>
        <w:bottom w:val="none" w:sz="0" w:space="0" w:color="auto"/>
        <w:right w:val="none" w:sz="0" w:space="0" w:color="auto"/>
      </w:divBdr>
    </w:div>
    <w:div w:id="584144584">
      <w:bodyDiv w:val="1"/>
      <w:marLeft w:val="0"/>
      <w:marRight w:val="0"/>
      <w:marTop w:val="0"/>
      <w:marBottom w:val="0"/>
      <w:divBdr>
        <w:top w:val="none" w:sz="0" w:space="0" w:color="auto"/>
        <w:left w:val="none" w:sz="0" w:space="0" w:color="auto"/>
        <w:bottom w:val="none" w:sz="0" w:space="0" w:color="auto"/>
        <w:right w:val="none" w:sz="0" w:space="0" w:color="auto"/>
      </w:divBdr>
    </w:div>
    <w:div w:id="584458243">
      <w:bodyDiv w:val="1"/>
      <w:marLeft w:val="0"/>
      <w:marRight w:val="0"/>
      <w:marTop w:val="0"/>
      <w:marBottom w:val="0"/>
      <w:divBdr>
        <w:top w:val="none" w:sz="0" w:space="0" w:color="auto"/>
        <w:left w:val="none" w:sz="0" w:space="0" w:color="auto"/>
        <w:bottom w:val="none" w:sz="0" w:space="0" w:color="auto"/>
        <w:right w:val="none" w:sz="0" w:space="0" w:color="auto"/>
      </w:divBdr>
    </w:div>
    <w:div w:id="584993383">
      <w:bodyDiv w:val="1"/>
      <w:marLeft w:val="0"/>
      <w:marRight w:val="0"/>
      <w:marTop w:val="0"/>
      <w:marBottom w:val="0"/>
      <w:divBdr>
        <w:top w:val="none" w:sz="0" w:space="0" w:color="auto"/>
        <w:left w:val="none" w:sz="0" w:space="0" w:color="auto"/>
        <w:bottom w:val="none" w:sz="0" w:space="0" w:color="auto"/>
        <w:right w:val="none" w:sz="0" w:space="0" w:color="auto"/>
      </w:divBdr>
    </w:div>
    <w:div w:id="585187249">
      <w:bodyDiv w:val="1"/>
      <w:marLeft w:val="0"/>
      <w:marRight w:val="0"/>
      <w:marTop w:val="0"/>
      <w:marBottom w:val="0"/>
      <w:divBdr>
        <w:top w:val="none" w:sz="0" w:space="0" w:color="auto"/>
        <w:left w:val="none" w:sz="0" w:space="0" w:color="auto"/>
        <w:bottom w:val="none" w:sz="0" w:space="0" w:color="auto"/>
        <w:right w:val="none" w:sz="0" w:space="0" w:color="auto"/>
      </w:divBdr>
    </w:div>
    <w:div w:id="585382118">
      <w:bodyDiv w:val="1"/>
      <w:marLeft w:val="0"/>
      <w:marRight w:val="0"/>
      <w:marTop w:val="0"/>
      <w:marBottom w:val="0"/>
      <w:divBdr>
        <w:top w:val="none" w:sz="0" w:space="0" w:color="auto"/>
        <w:left w:val="none" w:sz="0" w:space="0" w:color="auto"/>
        <w:bottom w:val="none" w:sz="0" w:space="0" w:color="auto"/>
        <w:right w:val="none" w:sz="0" w:space="0" w:color="auto"/>
      </w:divBdr>
    </w:div>
    <w:div w:id="585498875">
      <w:bodyDiv w:val="1"/>
      <w:marLeft w:val="0"/>
      <w:marRight w:val="0"/>
      <w:marTop w:val="0"/>
      <w:marBottom w:val="0"/>
      <w:divBdr>
        <w:top w:val="none" w:sz="0" w:space="0" w:color="auto"/>
        <w:left w:val="none" w:sz="0" w:space="0" w:color="auto"/>
        <w:bottom w:val="none" w:sz="0" w:space="0" w:color="auto"/>
        <w:right w:val="none" w:sz="0" w:space="0" w:color="auto"/>
      </w:divBdr>
    </w:div>
    <w:div w:id="585774388">
      <w:bodyDiv w:val="1"/>
      <w:marLeft w:val="0"/>
      <w:marRight w:val="0"/>
      <w:marTop w:val="0"/>
      <w:marBottom w:val="0"/>
      <w:divBdr>
        <w:top w:val="none" w:sz="0" w:space="0" w:color="auto"/>
        <w:left w:val="none" w:sz="0" w:space="0" w:color="auto"/>
        <w:bottom w:val="none" w:sz="0" w:space="0" w:color="auto"/>
        <w:right w:val="none" w:sz="0" w:space="0" w:color="auto"/>
      </w:divBdr>
    </w:div>
    <w:div w:id="586161257">
      <w:bodyDiv w:val="1"/>
      <w:marLeft w:val="0"/>
      <w:marRight w:val="0"/>
      <w:marTop w:val="0"/>
      <w:marBottom w:val="0"/>
      <w:divBdr>
        <w:top w:val="none" w:sz="0" w:space="0" w:color="auto"/>
        <w:left w:val="none" w:sz="0" w:space="0" w:color="auto"/>
        <w:bottom w:val="none" w:sz="0" w:space="0" w:color="auto"/>
        <w:right w:val="none" w:sz="0" w:space="0" w:color="auto"/>
      </w:divBdr>
    </w:div>
    <w:div w:id="586965205">
      <w:bodyDiv w:val="1"/>
      <w:marLeft w:val="0"/>
      <w:marRight w:val="0"/>
      <w:marTop w:val="0"/>
      <w:marBottom w:val="0"/>
      <w:divBdr>
        <w:top w:val="none" w:sz="0" w:space="0" w:color="auto"/>
        <w:left w:val="none" w:sz="0" w:space="0" w:color="auto"/>
        <w:bottom w:val="none" w:sz="0" w:space="0" w:color="auto"/>
        <w:right w:val="none" w:sz="0" w:space="0" w:color="auto"/>
      </w:divBdr>
    </w:div>
    <w:div w:id="587541407">
      <w:bodyDiv w:val="1"/>
      <w:marLeft w:val="0"/>
      <w:marRight w:val="0"/>
      <w:marTop w:val="0"/>
      <w:marBottom w:val="0"/>
      <w:divBdr>
        <w:top w:val="none" w:sz="0" w:space="0" w:color="auto"/>
        <w:left w:val="none" w:sz="0" w:space="0" w:color="auto"/>
        <w:bottom w:val="none" w:sz="0" w:space="0" w:color="auto"/>
        <w:right w:val="none" w:sz="0" w:space="0" w:color="auto"/>
      </w:divBdr>
    </w:div>
    <w:div w:id="587613716">
      <w:bodyDiv w:val="1"/>
      <w:marLeft w:val="0"/>
      <w:marRight w:val="0"/>
      <w:marTop w:val="0"/>
      <w:marBottom w:val="0"/>
      <w:divBdr>
        <w:top w:val="none" w:sz="0" w:space="0" w:color="auto"/>
        <w:left w:val="none" w:sz="0" w:space="0" w:color="auto"/>
        <w:bottom w:val="none" w:sz="0" w:space="0" w:color="auto"/>
        <w:right w:val="none" w:sz="0" w:space="0" w:color="auto"/>
      </w:divBdr>
    </w:div>
    <w:div w:id="588388830">
      <w:bodyDiv w:val="1"/>
      <w:marLeft w:val="0"/>
      <w:marRight w:val="0"/>
      <w:marTop w:val="0"/>
      <w:marBottom w:val="0"/>
      <w:divBdr>
        <w:top w:val="none" w:sz="0" w:space="0" w:color="auto"/>
        <w:left w:val="none" w:sz="0" w:space="0" w:color="auto"/>
        <w:bottom w:val="none" w:sz="0" w:space="0" w:color="auto"/>
        <w:right w:val="none" w:sz="0" w:space="0" w:color="auto"/>
      </w:divBdr>
    </w:div>
    <w:div w:id="588541318">
      <w:bodyDiv w:val="1"/>
      <w:marLeft w:val="0"/>
      <w:marRight w:val="0"/>
      <w:marTop w:val="0"/>
      <w:marBottom w:val="0"/>
      <w:divBdr>
        <w:top w:val="none" w:sz="0" w:space="0" w:color="auto"/>
        <w:left w:val="none" w:sz="0" w:space="0" w:color="auto"/>
        <w:bottom w:val="none" w:sz="0" w:space="0" w:color="auto"/>
        <w:right w:val="none" w:sz="0" w:space="0" w:color="auto"/>
      </w:divBdr>
    </w:div>
    <w:div w:id="589971481">
      <w:bodyDiv w:val="1"/>
      <w:marLeft w:val="0"/>
      <w:marRight w:val="0"/>
      <w:marTop w:val="0"/>
      <w:marBottom w:val="0"/>
      <w:divBdr>
        <w:top w:val="none" w:sz="0" w:space="0" w:color="auto"/>
        <w:left w:val="none" w:sz="0" w:space="0" w:color="auto"/>
        <w:bottom w:val="none" w:sz="0" w:space="0" w:color="auto"/>
        <w:right w:val="none" w:sz="0" w:space="0" w:color="auto"/>
      </w:divBdr>
    </w:div>
    <w:div w:id="592320621">
      <w:bodyDiv w:val="1"/>
      <w:marLeft w:val="0"/>
      <w:marRight w:val="0"/>
      <w:marTop w:val="0"/>
      <w:marBottom w:val="0"/>
      <w:divBdr>
        <w:top w:val="none" w:sz="0" w:space="0" w:color="auto"/>
        <w:left w:val="none" w:sz="0" w:space="0" w:color="auto"/>
        <w:bottom w:val="none" w:sz="0" w:space="0" w:color="auto"/>
        <w:right w:val="none" w:sz="0" w:space="0" w:color="auto"/>
      </w:divBdr>
    </w:div>
    <w:div w:id="593242774">
      <w:bodyDiv w:val="1"/>
      <w:marLeft w:val="0"/>
      <w:marRight w:val="0"/>
      <w:marTop w:val="0"/>
      <w:marBottom w:val="0"/>
      <w:divBdr>
        <w:top w:val="none" w:sz="0" w:space="0" w:color="auto"/>
        <w:left w:val="none" w:sz="0" w:space="0" w:color="auto"/>
        <w:bottom w:val="none" w:sz="0" w:space="0" w:color="auto"/>
        <w:right w:val="none" w:sz="0" w:space="0" w:color="auto"/>
      </w:divBdr>
    </w:div>
    <w:div w:id="596446848">
      <w:bodyDiv w:val="1"/>
      <w:marLeft w:val="0"/>
      <w:marRight w:val="0"/>
      <w:marTop w:val="0"/>
      <w:marBottom w:val="0"/>
      <w:divBdr>
        <w:top w:val="none" w:sz="0" w:space="0" w:color="auto"/>
        <w:left w:val="none" w:sz="0" w:space="0" w:color="auto"/>
        <w:bottom w:val="none" w:sz="0" w:space="0" w:color="auto"/>
        <w:right w:val="none" w:sz="0" w:space="0" w:color="auto"/>
      </w:divBdr>
    </w:div>
    <w:div w:id="596715963">
      <w:bodyDiv w:val="1"/>
      <w:marLeft w:val="0"/>
      <w:marRight w:val="0"/>
      <w:marTop w:val="0"/>
      <w:marBottom w:val="0"/>
      <w:divBdr>
        <w:top w:val="none" w:sz="0" w:space="0" w:color="auto"/>
        <w:left w:val="none" w:sz="0" w:space="0" w:color="auto"/>
        <w:bottom w:val="none" w:sz="0" w:space="0" w:color="auto"/>
        <w:right w:val="none" w:sz="0" w:space="0" w:color="auto"/>
      </w:divBdr>
    </w:div>
    <w:div w:id="596912628">
      <w:bodyDiv w:val="1"/>
      <w:marLeft w:val="0"/>
      <w:marRight w:val="0"/>
      <w:marTop w:val="0"/>
      <w:marBottom w:val="0"/>
      <w:divBdr>
        <w:top w:val="none" w:sz="0" w:space="0" w:color="auto"/>
        <w:left w:val="none" w:sz="0" w:space="0" w:color="auto"/>
        <w:bottom w:val="none" w:sz="0" w:space="0" w:color="auto"/>
        <w:right w:val="none" w:sz="0" w:space="0" w:color="auto"/>
      </w:divBdr>
    </w:div>
    <w:div w:id="599067446">
      <w:bodyDiv w:val="1"/>
      <w:marLeft w:val="0"/>
      <w:marRight w:val="0"/>
      <w:marTop w:val="0"/>
      <w:marBottom w:val="0"/>
      <w:divBdr>
        <w:top w:val="none" w:sz="0" w:space="0" w:color="auto"/>
        <w:left w:val="none" w:sz="0" w:space="0" w:color="auto"/>
        <w:bottom w:val="none" w:sz="0" w:space="0" w:color="auto"/>
        <w:right w:val="none" w:sz="0" w:space="0" w:color="auto"/>
      </w:divBdr>
    </w:div>
    <w:div w:id="600182791">
      <w:bodyDiv w:val="1"/>
      <w:marLeft w:val="0"/>
      <w:marRight w:val="0"/>
      <w:marTop w:val="0"/>
      <w:marBottom w:val="0"/>
      <w:divBdr>
        <w:top w:val="none" w:sz="0" w:space="0" w:color="auto"/>
        <w:left w:val="none" w:sz="0" w:space="0" w:color="auto"/>
        <w:bottom w:val="none" w:sz="0" w:space="0" w:color="auto"/>
        <w:right w:val="none" w:sz="0" w:space="0" w:color="auto"/>
      </w:divBdr>
    </w:div>
    <w:div w:id="600260542">
      <w:bodyDiv w:val="1"/>
      <w:marLeft w:val="0"/>
      <w:marRight w:val="0"/>
      <w:marTop w:val="0"/>
      <w:marBottom w:val="0"/>
      <w:divBdr>
        <w:top w:val="none" w:sz="0" w:space="0" w:color="auto"/>
        <w:left w:val="none" w:sz="0" w:space="0" w:color="auto"/>
        <w:bottom w:val="none" w:sz="0" w:space="0" w:color="auto"/>
        <w:right w:val="none" w:sz="0" w:space="0" w:color="auto"/>
      </w:divBdr>
    </w:div>
    <w:div w:id="600912614">
      <w:bodyDiv w:val="1"/>
      <w:marLeft w:val="0"/>
      <w:marRight w:val="0"/>
      <w:marTop w:val="0"/>
      <w:marBottom w:val="0"/>
      <w:divBdr>
        <w:top w:val="none" w:sz="0" w:space="0" w:color="auto"/>
        <w:left w:val="none" w:sz="0" w:space="0" w:color="auto"/>
        <w:bottom w:val="none" w:sz="0" w:space="0" w:color="auto"/>
        <w:right w:val="none" w:sz="0" w:space="0" w:color="auto"/>
      </w:divBdr>
    </w:div>
    <w:div w:id="601374653">
      <w:bodyDiv w:val="1"/>
      <w:marLeft w:val="0"/>
      <w:marRight w:val="0"/>
      <w:marTop w:val="0"/>
      <w:marBottom w:val="0"/>
      <w:divBdr>
        <w:top w:val="none" w:sz="0" w:space="0" w:color="auto"/>
        <w:left w:val="none" w:sz="0" w:space="0" w:color="auto"/>
        <w:bottom w:val="none" w:sz="0" w:space="0" w:color="auto"/>
        <w:right w:val="none" w:sz="0" w:space="0" w:color="auto"/>
      </w:divBdr>
    </w:div>
    <w:div w:id="601911117">
      <w:bodyDiv w:val="1"/>
      <w:marLeft w:val="0"/>
      <w:marRight w:val="0"/>
      <w:marTop w:val="0"/>
      <w:marBottom w:val="0"/>
      <w:divBdr>
        <w:top w:val="none" w:sz="0" w:space="0" w:color="auto"/>
        <w:left w:val="none" w:sz="0" w:space="0" w:color="auto"/>
        <w:bottom w:val="none" w:sz="0" w:space="0" w:color="auto"/>
        <w:right w:val="none" w:sz="0" w:space="0" w:color="auto"/>
      </w:divBdr>
    </w:div>
    <w:div w:id="603150107">
      <w:bodyDiv w:val="1"/>
      <w:marLeft w:val="0"/>
      <w:marRight w:val="0"/>
      <w:marTop w:val="0"/>
      <w:marBottom w:val="0"/>
      <w:divBdr>
        <w:top w:val="none" w:sz="0" w:space="0" w:color="auto"/>
        <w:left w:val="none" w:sz="0" w:space="0" w:color="auto"/>
        <w:bottom w:val="none" w:sz="0" w:space="0" w:color="auto"/>
        <w:right w:val="none" w:sz="0" w:space="0" w:color="auto"/>
      </w:divBdr>
    </w:div>
    <w:div w:id="603264220">
      <w:bodyDiv w:val="1"/>
      <w:marLeft w:val="0"/>
      <w:marRight w:val="0"/>
      <w:marTop w:val="0"/>
      <w:marBottom w:val="0"/>
      <w:divBdr>
        <w:top w:val="none" w:sz="0" w:space="0" w:color="auto"/>
        <w:left w:val="none" w:sz="0" w:space="0" w:color="auto"/>
        <w:bottom w:val="none" w:sz="0" w:space="0" w:color="auto"/>
        <w:right w:val="none" w:sz="0" w:space="0" w:color="auto"/>
      </w:divBdr>
    </w:div>
    <w:div w:id="603271638">
      <w:bodyDiv w:val="1"/>
      <w:marLeft w:val="0"/>
      <w:marRight w:val="0"/>
      <w:marTop w:val="0"/>
      <w:marBottom w:val="0"/>
      <w:divBdr>
        <w:top w:val="none" w:sz="0" w:space="0" w:color="auto"/>
        <w:left w:val="none" w:sz="0" w:space="0" w:color="auto"/>
        <w:bottom w:val="none" w:sz="0" w:space="0" w:color="auto"/>
        <w:right w:val="none" w:sz="0" w:space="0" w:color="auto"/>
      </w:divBdr>
    </w:div>
    <w:div w:id="603608546">
      <w:bodyDiv w:val="1"/>
      <w:marLeft w:val="0"/>
      <w:marRight w:val="0"/>
      <w:marTop w:val="0"/>
      <w:marBottom w:val="0"/>
      <w:divBdr>
        <w:top w:val="none" w:sz="0" w:space="0" w:color="auto"/>
        <w:left w:val="none" w:sz="0" w:space="0" w:color="auto"/>
        <w:bottom w:val="none" w:sz="0" w:space="0" w:color="auto"/>
        <w:right w:val="none" w:sz="0" w:space="0" w:color="auto"/>
      </w:divBdr>
    </w:div>
    <w:div w:id="605504236">
      <w:bodyDiv w:val="1"/>
      <w:marLeft w:val="0"/>
      <w:marRight w:val="0"/>
      <w:marTop w:val="0"/>
      <w:marBottom w:val="0"/>
      <w:divBdr>
        <w:top w:val="none" w:sz="0" w:space="0" w:color="auto"/>
        <w:left w:val="none" w:sz="0" w:space="0" w:color="auto"/>
        <w:bottom w:val="none" w:sz="0" w:space="0" w:color="auto"/>
        <w:right w:val="none" w:sz="0" w:space="0" w:color="auto"/>
      </w:divBdr>
    </w:div>
    <w:div w:id="605650466">
      <w:bodyDiv w:val="1"/>
      <w:marLeft w:val="0"/>
      <w:marRight w:val="0"/>
      <w:marTop w:val="0"/>
      <w:marBottom w:val="0"/>
      <w:divBdr>
        <w:top w:val="none" w:sz="0" w:space="0" w:color="auto"/>
        <w:left w:val="none" w:sz="0" w:space="0" w:color="auto"/>
        <w:bottom w:val="none" w:sz="0" w:space="0" w:color="auto"/>
        <w:right w:val="none" w:sz="0" w:space="0" w:color="auto"/>
      </w:divBdr>
    </w:div>
    <w:div w:id="606038706">
      <w:bodyDiv w:val="1"/>
      <w:marLeft w:val="0"/>
      <w:marRight w:val="0"/>
      <w:marTop w:val="0"/>
      <w:marBottom w:val="0"/>
      <w:divBdr>
        <w:top w:val="none" w:sz="0" w:space="0" w:color="auto"/>
        <w:left w:val="none" w:sz="0" w:space="0" w:color="auto"/>
        <w:bottom w:val="none" w:sz="0" w:space="0" w:color="auto"/>
        <w:right w:val="none" w:sz="0" w:space="0" w:color="auto"/>
      </w:divBdr>
    </w:div>
    <w:div w:id="606501901">
      <w:bodyDiv w:val="1"/>
      <w:marLeft w:val="0"/>
      <w:marRight w:val="0"/>
      <w:marTop w:val="0"/>
      <w:marBottom w:val="0"/>
      <w:divBdr>
        <w:top w:val="none" w:sz="0" w:space="0" w:color="auto"/>
        <w:left w:val="none" w:sz="0" w:space="0" w:color="auto"/>
        <w:bottom w:val="none" w:sz="0" w:space="0" w:color="auto"/>
        <w:right w:val="none" w:sz="0" w:space="0" w:color="auto"/>
      </w:divBdr>
    </w:div>
    <w:div w:id="606623498">
      <w:bodyDiv w:val="1"/>
      <w:marLeft w:val="0"/>
      <w:marRight w:val="0"/>
      <w:marTop w:val="0"/>
      <w:marBottom w:val="0"/>
      <w:divBdr>
        <w:top w:val="none" w:sz="0" w:space="0" w:color="auto"/>
        <w:left w:val="none" w:sz="0" w:space="0" w:color="auto"/>
        <w:bottom w:val="none" w:sz="0" w:space="0" w:color="auto"/>
        <w:right w:val="none" w:sz="0" w:space="0" w:color="auto"/>
      </w:divBdr>
    </w:div>
    <w:div w:id="607129224">
      <w:bodyDiv w:val="1"/>
      <w:marLeft w:val="0"/>
      <w:marRight w:val="0"/>
      <w:marTop w:val="0"/>
      <w:marBottom w:val="0"/>
      <w:divBdr>
        <w:top w:val="none" w:sz="0" w:space="0" w:color="auto"/>
        <w:left w:val="none" w:sz="0" w:space="0" w:color="auto"/>
        <w:bottom w:val="none" w:sz="0" w:space="0" w:color="auto"/>
        <w:right w:val="none" w:sz="0" w:space="0" w:color="auto"/>
      </w:divBdr>
    </w:div>
    <w:div w:id="607272130">
      <w:bodyDiv w:val="1"/>
      <w:marLeft w:val="0"/>
      <w:marRight w:val="0"/>
      <w:marTop w:val="0"/>
      <w:marBottom w:val="0"/>
      <w:divBdr>
        <w:top w:val="none" w:sz="0" w:space="0" w:color="auto"/>
        <w:left w:val="none" w:sz="0" w:space="0" w:color="auto"/>
        <w:bottom w:val="none" w:sz="0" w:space="0" w:color="auto"/>
        <w:right w:val="none" w:sz="0" w:space="0" w:color="auto"/>
      </w:divBdr>
    </w:div>
    <w:div w:id="608438746">
      <w:bodyDiv w:val="1"/>
      <w:marLeft w:val="0"/>
      <w:marRight w:val="0"/>
      <w:marTop w:val="0"/>
      <w:marBottom w:val="0"/>
      <w:divBdr>
        <w:top w:val="none" w:sz="0" w:space="0" w:color="auto"/>
        <w:left w:val="none" w:sz="0" w:space="0" w:color="auto"/>
        <w:bottom w:val="none" w:sz="0" w:space="0" w:color="auto"/>
        <w:right w:val="none" w:sz="0" w:space="0" w:color="auto"/>
      </w:divBdr>
    </w:div>
    <w:div w:id="608784098">
      <w:bodyDiv w:val="1"/>
      <w:marLeft w:val="0"/>
      <w:marRight w:val="0"/>
      <w:marTop w:val="0"/>
      <w:marBottom w:val="0"/>
      <w:divBdr>
        <w:top w:val="none" w:sz="0" w:space="0" w:color="auto"/>
        <w:left w:val="none" w:sz="0" w:space="0" w:color="auto"/>
        <w:bottom w:val="none" w:sz="0" w:space="0" w:color="auto"/>
        <w:right w:val="none" w:sz="0" w:space="0" w:color="auto"/>
      </w:divBdr>
    </w:div>
    <w:div w:id="608900904">
      <w:bodyDiv w:val="1"/>
      <w:marLeft w:val="0"/>
      <w:marRight w:val="0"/>
      <w:marTop w:val="0"/>
      <w:marBottom w:val="0"/>
      <w:divBdr>
        <w:top w:val="none" w:sz="0" w:space="0" w:color="auto"/>
        <w:left w:val="none" w:sz="0" w:space="0" w:color="auto"/>
        <w:bottom w:val="none" w:sz="0" w:space="0" w:color="auto"/>
        <w:right w:val="none" w:sz="0" w:space="0" w:color="auto"/>
      </w:divBdr>
    </w:div>
    <w:div w:id="610479558">
      <w:bodyDiv w:val="1"/>
      <w:marLeft w:val="0"/>
      <w:marRight w:val="0"/>
      <w:marTop w:val="0"/>
      <w:marBottom w:val="0"/>
      <w:divBdr>
        <w:top w:val="none" w:sz="0" w:space="0" w:color="auto"/>
        <w:left w:val="none" w:sz="0" w:space="0" w:color="auto"/>
        <w:bottom w:val="none" w:sz="0" w:space="0" w:color="auto"/>
        <w:right w:val="none" w:sz="0" w:space="0" w:color="auto"/>
      </w:divBdr>
    </w:div>
    <w:div w:id="610670243">
      <w:bodyDiv w:val="1"/>
      <w:marLeft w:val="0"/>
      <w:marRight w:val="0"/>
      <w:marTop w:val="0"/>
      <w:marBottom w:val="0"/>
      <w:divBdr>
        <w:top w:val="none" w:sz="0" w:space="0" w:color="auto"/>
        <w:left w:val="none" w:sz="0" w:space="0" w:color="auto"/>
        <w:bottom w:val="none" w:sz="0" w:space="0" w:color="auto"/>
        <w:right w:val="none" w:sz="0" w:space="0" w:color="auto"/>
      </w:divBdr>
    </w:div>
    <w:div w:id="611203443">
      <w:bodyDiv w:val="1"/>
      <w:marLeft w:val="0"/>
      <w:marRight w:val="0"/>
      <w:marTop w:val="0"/>
      <w:marBottom w:val="0"/>
      <w:divBdr>
        <w:top w:val="none" w:sz="0" w:space="0" w:color="auto"/>
        <w:left w:val="none" w:sz="0" w:space="0" w:color="auto"/>
        <w:bottom w:val="none" w:sz="0" w:space="0" w:color="auto"/>
        <w:right w:val="none" w:sz="0" w:space="0" w:color="auto"/>
      </w:divBdr>
    </w:div>
    <w:div w:id="611328908">
      <w:bodyDiv w:val="1"/>
      <w:marLeft w:val="0"/>
      <w:marRight w:val="0"/>
      <w:marTop w:val="0"/>
      <w:marBottom w:val="0"/>
      <w:divBdr>
        <w:top w:val="none" w:sz="0" w:space="0" w:color="auto"/>
        <w:left w:val="none" w:sz="0" w:space="0" w:color="auto"/>
        <w:bottom w:val="none" w:sz="0" w:space="0" w:color="auto"/>
        <w:right w:val="none" w:sz="0" w:space="0" w:color="auto"/>
      </w:divBdr>
    </w:div>
    <w:div w:id="612400277">
      <w:bodyDiv w:val="1"/>
      <w:marLeft w:val="0"/>
      <w:marRight w:val="0"/>
      <w:marTop w:val="0"/>
      <w:marBottom w:val="0"/>
      <w:divBdr>
        <w:top w:val="none" w:sz="0" w:space="0" w:color="auto"/>
        <w:left w:val="none" w:sz="0" w:space="0" w:color="auto"/>
        <w:bottom w:val="none" w:sz="0" w:space="0" w:color="auto"/>
        <w:right w:val="none" w:sz="0" w:space="0" w:color="auto"/>
      </w:divBdr>
    </w:div>
    <w:div w:id="613907406">
      <w:bodyDiv w:val="1"/>
      <w:marLeft w:val="0"/>
      <w:marRight w:val="0"/>
      <w:marTop w:val="0"/>
      <w:marBottom w:val="0"/>
      <w:divBdr>
        <w:top w:val="none" w:sz="0" w:space="0" w:color="auto"/>
        <w:left w:val="none" w:sz="0" w:space="0" w:color="auto"/>
        <w:bottom w:val="none" w:sz="0" w:space="0" w:color="auto"/>
        <w:right w:val="none" w:sz="0" w:space="0" w:color="auto"/>
      </w:divBdr>
    </w:div>
    <w:div w:id="614559022">
      <w:bodyDiv w:val="1"/>
      <w:marLeft w:val="0"/>
      <w:marRight w:val="0"/>
      <w:marTop w:val="0"/>
      <w:marBottom w:val="0"/>
      <w:divBdr>
        <w:top w:val="none" w:sz="0" w:space="0" w:color="auto"/>
        <w:left w:val="none" w:sz="0" w:space="0" w:color="auto"/>
        <w:bottom w:val="none" w:sz="0" w:space="0" w:color="auto"/>
        <w:right w:val="none" w:sz="0" w:space="0" w:color="auto"/>
      </w:divBdr>
    </w:div>
    <w:div w:id="614603043">
      <w:bodyDiv w:val="1"/>
      <w:marLeft w:val="0"/>
      <w:marRight w:val="0"/>
      <w:marTop w:val="0"/>
      <w:marBottom w:val="0"/>
      <w:divBdr>
        <w:top w:val="none" w:sz="0" w:space="0" w:color="auto"/>
        <w:left w:val="none" w:sz="0" w:space="0" w:color="auto"/>
        <w:bottom w:val="none" w:sz="0" w:space="0" w:color="auto"/>
        <w:right w:val="none" w:sz="0" w:space="0" w:color="auto"/>
      </w:divBdr>
    </w:div>
    <w:div w:id="614824841">
      <w:bodyDiv w:val="1"/>
      <w:marLeft w:val="0"/>
      <w:marRight w:val="0"/>
      <w:marTop w:val="0"/>
      <w:marBottom w:val="0"/>
      <w:divBdr>
        <w:top w:val="none" w:sz="0" w:space="0" w:color="auto"/>
        <w:left w:val="none" w:sz="0" w:space="0" w:color="auto"/>
        <w:bottom w:val="none" w:sz="0" w:space="0" w:color="auto"/>
        <w:right w:val="none" w:sz="0" w:space="0" w:color="auto"/>
      </w:divBdr>
    </w:div>
    <w:div w:id="615139070">
      <w:bodyDiv w:val="1"/>
      <w:marLeft w:val="0"/>
      <w:marRight w:val="0"/>
      <w:marTop w:val="0"/>
      <w:marBottom w:val="0"/>
      <w:divBdr>
        <w:top w:val="none" w:sz="0" w:space="0" w:color="auto"/>
        <w:left w:val="none" w:sz="0" w:space="0" w:color="auto"/>
        <w:bottom w:val="none" w:sz="0" w:space="0" w:color="auto"/>
        <w:right w:val="none" w:sz="0" w:space="0" w:color="auto"/>
      </w:divBdr>
    </w:div>
    <w:div w:id="615409250">
      <w:bodyDiv w:val="1"/>
      <w:marLeft w:val="0"/>
      <w:marRight w:val="0"/>
      <w:marTop w:val="0"/>
      <w:marBottom w:val="0"/>
      <w:divBdr>
        <w:top w:val="none" w:sz="0" w:space="0" w:color="auto"/>
        <w:left w:val="none" w:sz="0" w:space="0" w:color="auto"/>
        <w:bottom w:val="none" w:sz="0" w:space="0" w:color="auto"/>
        <w:right w:val="none" w:sz="0" w:space="0" w:color="auto"/>
      </w:divBdr>
    </w:div>
    <w:div w:id="616914677">
      <w:bodyDiv w:val="1"/>
      <w:marLeft w:val="0"/>
      <w:marRight w:val="0"/>
      <w:marTop w:val="0"/>
      <w:marBottom w:val="0"/>
      <w:divBdr>
        <w:top w:val="none" w:sz="0" w:space="0" w:color="auto"/>
        <w:left w:val="none" w:sz="0" w:space="0" w:color="auto"/>
        <w:bottom w:val="none" w:sz="0" w:space="0" w:color="auto"/>
        <w:right w:val="none" w:sz="0" w:space="0" w:color="auto"/>
      </w:divBdr>
    </w:div>
    <w:div w:id="617611818">
      <w:bodyDiv w:val="1"/>
      <w:marLeft w:val="0"/>
      <w:marRight w:val="0"/>
      <w:marTop w:val="0"/>
      <w:marBottom w:val="0"/>
      <w:divBdr>
        <w:top w:val="none" w:sz="0" w:space="0" w:color="auto"/>
        <w:left w:val="none" w:sz="0" w:space="0" w:color="auto"/>
        <w:bottom w:val="none" w:sz="0" w:space="0" w:color="auto"/>
        <w:right w:val="none" w:sz="0" w:space="0" w:color="auto"/>
      </w:divBdr>
    </w:div>
    <w:div w:id="617955538">
      <w:bodyDiv w:val="1"/>
      <w:marLeft w:val="0"/>
      <w:marRight w:val="0"/>
      <w:marTop w:val="0"/>
      <w:marBottom w:val="0"/>
      <w:divBdr>
        <w:top w:val="none" w:sz="0" w:space="0" w:color="auto"/>
        <w:left w:val="none" w:sz="0" w:space="0" w:color="auto"/>
        <w:bottom w:val="none" w:sz="0" w:space="0" w:color="auto"/>
        <w:right w:val="none" w:sz="0" w:space="0" w:color="auto"/>
      </w:divBdr>
    </w:div>
    <w:div w:id="618075367">
      <w:bodyDiv w:val="1"/>
      <w:marLeft w:val="0"/>
      <w:marRight w:val="0"/>
      <w:marTop w:val="0"/>
      <w:marBottom w:val="0"/>
      <w:divBdr>
        <w:top w:val="none" w:sz="0" w:space="0" w:color="auto"/>
        <w:left w:val="none" w:sz="0" w:space="0" w:color="auto"/>
        <w:bottom w:val="none" w:sz="0" w:space="0" w:color="auto"/>
        <w:right w:val="none" w:sz="0" w:space="0" w:color="auto"/>
      </w:divBdr>
    </w:div>
    <w:div w:id="618728119">
      <w:bodyDiv w:val="1"/>
      <w:marLeft w:val="0"/>
      <w:marRight w:val="0"/>
      <w:marTop w:val="0"/>
      <w:marBottom w:val="0"/>
      <w:divBdr>
        <w:top w:val="none" w:sz="0" w:space="0" w:color="auto"/>
        <w:left w:val="none" w:sz="0" w:space="0" w:color="auto"/>
        <w:bottom w:val="none" w:sz="0" w:space="0" w:color="auto"/>
        <w:right w:val="none" w:sz="0" w:space="0" w:color="auto"/>
      </w:divBdr>
    </w:div>
    <w:div w:id="618999354">
      <w:bodyDiv w:val="1"/>
      <w:marLeft w:val="0"/>
      <w:marRight w:val="0"/>
      <w:marTop w:val="0"/>
      <w:marBottom w:val="0"/>
      <w:divBdr>
        <w:top w:val="none" w:sz="0" w:space="0" w:color="auto"/>
        <w:left w:val="none" w:sz="0" w:space="0" w:color="auto"/>
        <w:bottom w:val="none" w:sz="0" w:space="0" w:color="auto"/>
        <w:right w:val="none" w:sz="0" w:space="0" w:color="auto"/>
      </w:divBdr>
    </w:div>
    <w:div w:id="619144835">
      <w:bodyDiv w:val="1"/>
      <w:marLeft w:val="0"/>
      <w:marRight w:val="0"/>
      <w:marTop w:val="0"/>
      <w:marBottom w:val="0"/>
      <w:divBdr>
        <w:top w:val="none" w:sz="0" w:space="0" w:color="auto"/>
        <w:left w:val="none" w:sz="0" w:space="0" w:color="auto"/>
        <w:bottom w:val="none" w:sz="0" w:space="0" w:color="auto"/>
        <w:right w:val="none" w:sz="0" w:space="0" w:color="auto"/>
      </w:divBdr>
    </w:div>
    <w:div w:id="619534332">
      <w:bodyDiv w:val="1"/>
      <w:marLeft w:val="0"/>
      <w:marRight w:val="0"/>
      <w:marTop w:val="0"/>
      <w:marBottom w:val="0"/>
      <w:divBdr>
        <w:top w:val="none" w:sz="0" w:space="0" w:color="auto"/>
        <w:left w:val="none" w:sz="0" w:space="0" w:color="auto"/>
        <w:bottom w:val="none" w:sz="0" w:space="0" w:color="auto"/>
        <w:right w:val="none" w:sz="0" w:space="0" w:color="auto"/>
      </w:divBdr>
    </w:div>
    <w:div w:id="620843564">
      <w:bodyDiv w:val="1"/>
      <w:marLeft w:val="0"/>
      <w:marRight w:val="0"/>
      <w:marTop w:val="0"/>
      <w:marBottom w:val="0"/>
      <w:divBdr>
        <w:top w:val="none" w:sz="0" w:space="0" w:color="auto"/>
        <w:left w:val="none" w:sz="0" w:space="0" w:color="auto"/>
        <w:bottom w:val="none" w:sz="0" w:space="0" w:color="auto"/>
        <w:right w:val="none" w:sz="0" w:space="0" w:color="auto"/>
      </w:divBdr>
    </w:div>
    <w:div w:id="622615919">
      <w:bodyDiv w:val="1"/>
      <w:marLeft w:val="0"/>
      <w:marRight w:val="0"/>
      <w:marTop w:val="0"/>
      <w:marBottom w:val="0"/>
      <w:divBdr>
        <w:top w:val="none" w:sz="0" w:space="0" w:color="auto"/>
        <w:left w:val="none" w:sz="0" w:space="0" w:color="auto"/>
        <w:bottom w:val="none" w:sz="0" w:space="0" w:color="auto"/>
        <w:right w:val="none" w:sz="0" w:space="0" w:color="auto"/>
      </w:divBdr>
    </w:div>
    <w:div w:id="623921900">
      <w:bodyDiv w:val="1"/>
      <w:marLeft w:val="0"/>
      <w:marRight w:val="0"/>
      <w:marTop w:val="0"/>
      <w:marBottom w:val="0"/>
      <w:divBdr>
        <w:top w:val="none" w:sz="0" w:space="0" w:color="auto"/>
        <w:left w:val="none" w:sz="0" w:space="0" w:color="auto"/>
        <w:bottom w:val="none" w:sz="0" w:space="0" w:color="auto"/>
        <w:right w:val="none" w:sz="0" w:space="0" w:color="auto"/>
      </w:divBdr>
    </w:div>
    <w:div w:id="624042715">
      <w:bodyDiv w:val="1"/>
      <w:marLeft w:val="0"/>
      <w:marRight w:val="0"/>
      <w:marTop w:val="0"/>
      <w:marBottom w:val="0"/>
      <w:divBdr>
        <w:top w:val="none" w:sz="0" w:space="0" w:color="auto"/>
        <w:left w:val="none" w:sz="0" w:space="0" w:color="auto"/>
        <w:bottom w:val="none" w:sz="0" w:space="0" w:color="auto"/>
        <w:right w:val="none" w:sz="0" w:space="0" w:color="auto"/>
      </w:divBdr>
    </w:div>
    <w:div w:id="624123915">
      <w:bodyDiv w:val="1"/>
      <w:marLeft w:val="0"/>
      <w:marRight w:val="0"/>
      <w:marTop w:val="0"/>
      <w:marBottom w:val="0"/>
      <w:divBdr>
        <w:top w:val="none" w:sz="0" w:space="0" w:color="auto"/>
        <w:left w:val="none" w:sz="0" w:space="0" w:color="auto"/>
        <w:bottom w:val="none" w:sz="0" w:space="0" w:color="auto"/>
        <w:right w:val="none" w:sz="0" w:space="0" w:color="auto"/>
      </w:divBdr>
    </w:div>
    <w:div w:id="624771113">
      <w:bodyDiv w:val="1"/>
      <w:marLeft w:val="0"/>
      <w:marRight w:val="0"/>
      <w:marTop w:val="0"/>
      <w:marBottom w:val="0"/>
      <w:divBdr>
        <w:top w:val="none" w:sz="0" w:space="0" w:color="auto"/>
        <w:left w:val="none" w:sz="0" w:space="0" w:color="auto"/>
        <w:bottom w:val="none" w:sz="0" w:space="0" w:color="auto"/>
        <w:right w:val="none" w:sz="0" w:space="0" w:color="auto"/>
      </w:divBdr>
    </w:div>
    <w:div w:id="624772877">
      <w:bodyDiv w:val="1"/>
      <w:marLeft w:val="0"/>
      <w:marRight w:val="0"/>
      <w:marTop w:val="0"/>
      <w:marBottom w:val="0"/>
      <w:divBdr>
        <w:top w:val="none" w:sz="0" w:space="0" w:color="auto"/>
        <w:left w:val="none" w:sz="0" w:space="0" w:color="auto"/>
        <w:bottom w:val="none" w:sz="0" w:space="0" w:color="auto"/>
        <w:right w:val="none" w:sz="0" w:space="0" w:color="auto"/>
      </w:divBdr>
    </w:div>
    <w:div w:id="625040002">
      <w:bodyDiv w:val="1"/>
      <w:marLeft w:val="0"/>
      <w:marRight w:val="0"/>
      <w:marTop w:val="0"/>
      <w:marBottom w:val="0"/>
      <w:divBdr>
        <w:top w:val="none" w:sz="0" w:space="0" w:color="auto"/>
        <w:left w:val="none" w:sz="0" w:space="0" w:color="auto"/>
        <w:bottom w:val="none" w:sz="0" w:space="0" w:color="auto"/>
        <w:right w:val="none" w:sz="0" w:space="0" w:color="auto"/>
      </w:divBdr>
    </w:div>
    <w:div w:id="626661734">
      <w:bodyDiv w:val="1"/>
      <w:marLeft w:val="0"/>
      <w:marRight w:val="0"/>
      <w:marTop w:val="0"/>
      <w:marBottom w:val="0"/>
      <w:divBdr>
        <w:top w:val="none" w:sz="0" w:space="0" w:color="auto"/>
        <w:left w:val="none" w:sz="0" w:space="0" w:color="auto"/>
        <w:bottom w:val="none" w:sz="0" w:space="0" w:color="auto"/>
        <w:right w:val="none" w:sz="0" w:space="0" w:color="auto"/>
      </w:divBdr>
    </w:div>
    <w:div w:id="626815703">
      <w:bodyDiv w:val="1"/>
      <w:marLeft w:val="0"/>
      <w:marRight w:val="0"/>
      <w:marTop w:val="0"/>
      <w:marBottom w:val="0"/>
      <w:divBdr>
        <w:top w:val="none" w:sz="0" w:space="0" w:color="auto"/>
        <w:left w:val="none" w:sz="0" w:space="0" w:color="auto"/>
        <w:bottom w:val="none" w:sz="0" w:space="0" w:color="auto"/>
        <w:right w:val="none" w:sz="0" w:space="0" w:color="auto"/>
      </w:divBdr>
    </w:div>
    <w:div w:id="627010583">
      <w:bodyDiv w:val="1"/>
      <w:marLeft w:val="0"/>
      <w:marRight w:val="0"/>
      <w:marTop w:val="0"/>
      <w:marBottom w:val="0"/>
      <w:divBdr>
        <w:top w:val="none" w:sz="0" w:space="0" w:color="auto"/>
        <w:left w:val="none" w:sz="0" w:space="0" w:color="auto"/>
        <w:bottom w:val="none" w:sz="0" w:space="0" w:color="auto"/>
        <w:right w:val="none" w:sz="0" w:space="0" w:color="auto"/>
      </w:divBdr>
    </w:div>
    <w:div w:id="628126913">
      <w:bodyDiv w:val="1"/>
      <w:marLeft w:val="0"/>
      <w:marRight w:val="0"/>
      <w:marTop w:val="0"/>
      <w:marBottom w:val="0"/>
      <w:divBdr>
        <w:top w:val="none" w:sz="0" w:space="0" w:color="auto"/>
        <w:left w:val="none" w:sz="0" w:space="0" w:color="auto"/>
        <w:bottom w:val="none" w:sz="0" w:space="0" w:color="auto"/>
        <w:right w:val="none" w:sz="0" w:space="0" w:color="auto"/>
      </w:divBdr>
    </w:div>
    <w:div w:id="628512876">
      <w:bodyDiv w:val="1"/>
      <w:marLeft w:val="0"/>
      <w:marRight w:val="0"/>
      <w:marTop w:val="0"/>
      <w:marBottom w:val="0"/>
      <w:divBdr>
        <w:top w:val="none" w:sz="0" w:space="0" w:color="auto"/>
        <w:left w:val="none" w:sz="0" w:space="0" w:color="auto"/>
        <w:bottom w:val="none" w:sz="0" w:space="0" w:color="auto"/>
        <w:right w:val="none" w:sz="0" w:space="0" w:color="auto"/>
      </w:divBdr>
    </w:div>
    <w:div w:id="628779340">
      <w:bodyDiv w:val="1"/>
      <w:marLeft w:val="0"/>
      <w:marRight w:val="0"/>
      <w:marTop w:val="0"/>
      <w:marBottom w:val="0"/>
      <w:divBdr>
        <w:top w:val="none" w:sz="0" w:space="0" w:color="auto"/>
        <w:left w:val="none" w:sz="0" w:space="0" w:color="auto"/>
        <w:bottom w:val="none" w:sz="0" w:space="0" w:color="auto"/>
        <w:right w:val="none" w:sz="0" w:space="0" w:color="auto"/>
      </w:divBdr>
    </w:div>
    <w:div w:id="628784060">
      <w:bodyDiv w:val="1"/>
      <w:marLeft w:val="0"/>
      <w:marRight w:val="0"/>
      <w:marTop w:val="0"/>
      <w:marBottom w:val="0"/>
      <w:divBdr>
        <w:top w:val="none" w:sz="0" w:space="0" w:color="auto"/>
        <w:left w:val="none" w:sz="0" w:space="0" w:color="auto"/>
        <w:bottom w:val="none" w:sz="0" w:space="0" w:color="auto"/>
        <w:right w:val="none" w:sz="0" w:space="0" w:color="auto"/>
      </w:divBdr>
    </w:div>
    <w:div w:id="628895973">
      <w:bodyDiv w:val="1"/>
      <w:marLeft w:val="0"/>
      <w:marRight w:val="0"/>
      <w:marTop w:val="0"/>
      <w:marBottom w:val="0"/>
      <w:divBdr>
        <w:top w:val="none" w:sz="0" w:space="0" w:color="auto"/>
        <w:left w:val="none" w:sz="0" w:space="0" w:color="auto"/>
        <w:bottom w:val="none" w:sz="0" w:space="0" w:color="auto"/>
        <w:right w:val="none" w:sz="0" w:space="0" w:color="auto"/>
      </w:divBdr>
    </w:div>
    <w:div w:id="629171496">
      <w:bodyDiv w:val="1"/>
      <w:marLeft w:val="0"/>
      <w:marRight w:val="0"/>
      <w:marTop w:val="0"/>
      <w:marBottom w:val="0"/>
      <w:divBdr>
        <w:top w:val="none" w:sz="0" w:space="0" w:color="auto"/>
        <w:left w:val="none" w:sz="0" w:space="0" w:color="auto"/>
        <w:bottom w:val="none" w:sz="0" w:space="0" w:color="auto"/>
        <w:right w:val="none" w:sz="0" w:space="0" w:color="auto"/>
      </w:divBdr>
    </w:div>
    <w:div w:id="629288228">
      <w:bodyDiv w:val="1"/>
      <w:marLeft w:val="0"/>
      <w:marRight w:val="0"/>
      <w:marTop w:val="0"/>
      <w:marBottom w:val="0"/>
      <w:divBdr>
        <w:top w:val="none" w:sz="0" w:space="0" w:color="auto"/>
        <w:left w:val="none" w:sz="0" w:space="0" w:color="auto"/>
        <w:bottom w:val="none" w:sz="0" w:space="0" w:color="auto"/>
        <w:right w:val="none" w:sz="0" w:space="0" w:color="auto"/>
      </w:divBdr>
    </w:div>
    <w:div w:id="629749665">
      <w:bodyDiv w:val="1"/>
      <w:marLeft w:val="0"/>
      <w:marRight w:val="0"/>
      <w:marTop w:val="0"/>
      <w:marBottom w:val="0"/>
      <w:divBdr>
        <w:top w:val="none" w:sz="0" w:space="0" w:color="auto"/>
        <w:left w:val="none" w:sz="0" w:space="0" w:color="auto"/>
        <w:bottom w:val="none" w:sz="0" w:space="0" w:color="auto"/>
        <w:right w:val="none" w:sz="0" w:space="0" w:color="auto"/>
      </w:divBdr>
    </w:div>
    <w:div w:id="629943235">
      <w:bodyDiv w:val="1"/>
      <w:marLeft w:val="0"/>
      <w:marRight w:val="0"/>
      <w:marTop w:val="0"/>
      <w:marBottom w:val="0"/>
      <w:divBdr>
        <w:top w:val="none" w:sz="0" w:space="0" w:color="auto"/>
        <w:left w:val="none" w:sz="0" w:space="0" w:color="auto"/>
        <w:bottom w:val="none" w:sz="0" w:space="0" w:color="auto"/>
        <w:right w:val="none" w:sz="0" w:space="0" w:color="auto"/>
      </w:divBdr>
    </w:div>
    <w:div w:id="630132804">
      <w:bodyDiv w:val="1"/>
      <w:marLeft w:val="0"/>
      <w:marRight w:val="0"/>
      <w:marTop w:val="0"/>
      <w:marBottom w:val="0"/>
      <w:divBdr>
        <w:top w:val="none" w:sz="0" w:space="0" w:color="auto"/>
        <w:left w:val="none" w:sz="0" w:space="0" w:color="auto"/>
        <w:bottom w:val="none" w:sz="0" w:space="0" w:color="auto"/>
        <w:right w:val="none" w:sz="0" w:space="0" w:color="auto"/>
      </w:divBdr>
    </w:div>
    <w:div w:id="630870402">
      <w:bodyDiv w:val="1"/>
      <w:marLeft w:val="0"/>
      <w:marRight w:val="0"/>
      <w:marTop w:val="0"/>
      <w:marBottom w:val="0"/>
      <w:divBdr>
        <w:top w:val="none" w:sz="0" w:space="0" w:color="auto"/>
        <w:left w:val="none" w:sz="0" w:space="0" w:color="auto"/>
        <w:bottom w:val="none" w:sz="0" w:space="0" w:color="auto"/>
        <w:right w:val="none" w:sz="0" w:space="0" w:color="auto"/>
      </w:divBdr>
    </w:div>
    <w:div w:id="630981395">
      <w:bodyDiv w:val="1"/>
      <w:marLeft w:val="0"/>
      <w:marRight w:val="0"/>
      <w:marTop w:val="0"/>
      <w:marBottom w:val="0"/>
      <w:divBdr>
        <w:top w:val="none" w:sz="0" w:space="0" w:color="auto"/>
        <w:left w:val="none" w:sz="0" w:space="0" w:color="auto"/>
        <w:bottom w:val="none" w:sz="0" w:space="0" w:color="auto"/>
        <w:right w:val="none" w:sz="0" w:space="0" w:color="auto"/>
      </w:divBdr>
    </w:div>
    <w:div w:id="631207265">
      <w:bodyDiv w:val="1"/>
      <w:marLeft w:val="0"/>
      <w:marRight w:val="0"/>
      <w:marTop w:val="0"/>
      <w:marBottom w:val="0"/>
      <w:divBdr>
        <w:top w:val="none" w:sz="0" w:space="0" w:color="auto"/>
        <w:left w:val="none" w:sz="0" w:space="0" w:color="auto"/>
        <w:bottom w:val="none" w:sz="0" w:space="0" w:color="auto"/>
        <w:right w:val="none" w:sz="0" w:space="0" w:color="auto"/>
      </w:divBdr>
    </w:div>
    <w:div w:id="631865044">
      <w:bodyDiv w:val="1"/>
      <w:marLeft w:val="0"/>
      <w:marRight w:val="0"/>
      <w:marTop w:val="0"/>
      <w:marBottom w:val="0"/>
      <w:divBdr>
        <w:top w:val="none" w:sz="0" w:space="0" w:color="auto"/>
        <w:left w:val="none" w:sz="0" w:space="0" w:color="auto"/>
        <w:bottom w:val="none" w:sz="0" w:space="0" w:color="auto"/>
        <w:right w:val="none" w:sz="0" w:space="0" w:color="auto"/>
      </w:divBdr>
    </w:div>
    <w:div w:id="633876486">
      <w:bodyDiv w:val="1"/>
      <w:marLeft w:val="0"/>
      <w:marRight w:val="0"/>
      <w:marTop w:val="0"/>
      <w:marBottom w:val="0"/>
      <w:divBdr>
        <w:top w:val="none" w:sz="0" w:space="0" w:color="auto"/>
        <w:left w:val="none" w:sz="0" w:space="0" w:color="auto"/>
        <w:bottom w:val="none" w:sz="0" w:space="0" w:color="auto"/>
        <w:right w:val="none" w:sz="0" w:space="0" w:color="auto"/>
      </w:divBdr>
    </w:div>
    <w:div w:id="634682479">
      <w:bodyDiv w:val="1"/>
      <w:marLeft w:val="0"/>
      <w:marRight w:val="0"/>
      <w:marTop w:val="0"/>
      <w:marBottom w:val="0"/>
      <w:divBdr>
        <w:top w:val="none" w:sz="0" w:space="0" w:color="auto"/>
        <w:left w:val="none" w:sz="0" w:space="0" w:color="auto"/>
        <w:bottom w:val="none" w:sz="0" w:space="0" w:color="auto"/>
        <w:right w:val="none" w:sz="0" w:space="0" w:color="auto"/>
      </w:divBdr>
    </w:div>
    <w:div w:id="635721498">
      <w:bodyDiv w:val="1"/>
      <w:marLeft w:val="0"/>
      <w:marRight w:val="0"/>
      <w:marTop w:val="0"/>
      <w:marBottom w:val="0"/>
      <w:divBdr>
        <w:top w:val="none" w:sz="0" w:space="0" w:color="auto"/>
        <w:left w:val="none" w:sz="0" w:space="0" w:color="auto"/>
        <w:bottom w:val="none" w:sz="0" w:space="0" w:color="auto"/>
        <w:right w:val="none" w:sz="0" w:space="0" w:color="auto"/>
      </w:divBdr>
    </w:div>
    <w:div w:id="635836682">
      <w:bodyDiv w:val="1"/>
      <w:marLeft w:val="0"/>
      <w:marRight w:val="0"/>
      <w:marTop w:val="0"/>
      <w:marBottom w:val="0"/>
      <w:divBdr>
        <w:top w:val="none" w:sz="0" w:space="0" w:color="auto"/>
        <w:left w:val="none" w:sz="0" w:space="0" w:color="auto"/>
        <w:bottom w:val="none" w:sz="0" w:space="0" w:color="auto"/>
        <w:right w:val="none" w:sz="0" w:space="0" w:color="auto"/>
      </w:divBdr>
    </w:div>
    <w:div w:id="636253545">
      <w:bodyDiv w:val="1"/>
      <w:marLeft w:val="0"/>
      <w:marRight w:val="0"/>
      <w:marTop w:val="0"/>
      <w:marBottom w:val="0"/>
      <w:divBdr>
        <w:top w:val="none" w:sz="0" w:space="0" w:color="auto"/>
        <w:left w:val="none" w:sz="0" w:space="0" w:color="auto"/>
        <w:bottom w:val="none" w:sz="0" w:space="0" w:color="auto"/>
        <w:right w:val="none" w:sz="0" w:space="0" w:color="auto"/>
      </w:divBdr>
    </w:div>
    <w:div w:id="636381183">
      <w:bodyDiv w:val="1"/>
      <w:marLeft w:val="0"/>
      <w:marRight w:val="0"/>
      <w:marTop w:val="0"/>
      <w:marBottom w:val="0"/>
      <w:divBdr>
        <w:top w:val="none" w:sz="0" w:space="0" w:color="auto"/>
        <w:left w:val="none" w:sz="0" w:space="0" w:color="auto"/>
        <w:bottom w:val="none" w:sz="0" w:space="0" w:color="auto"/>
        <w:right w:val="none" w:sz="0" w:space="0" w:color="auto"/>
      </w:divBdr>
    </w:div>
    <w:div w:id="636564861">
      <w:bodyDiv w:val="1"/>
      <w:marLeft w:val="0"/>
      <w:marRight w:val="0"/>
      <w:marTop w:val="0"/>
      <w:marBottom w:val="0"/>
      <w:divBdr>
        <w:top w:val="none" w:sz="0" w:space="0" w:color="auto"/>
        <w:left w:val="none" w:sz="0" w:space="0" w:color="auto"/>
        <w:bottom w:val="none" w:sz="0" w:space="0" w:color="auto"/>
        <w:right w:val="none" w:sz="0" w:space="0" w:color="auto"/>
      </w:divBdr>
    </w:div>
    <w:div w:id="636569874">
      <w:bodyDiv w:val="1"/>
      <w:marLeft w:val="0"/>
      <w:marRight w:val="0"/>
      <w:marTop w:val="0"/>
      <w:marBottom w:val="0"/>
      <w:divBdr>
        <w:top w:val="none" w:sz="0" w:space="0" w:color="auto"/>
        <w:left w:val="none" w:sz="0" w:space="0" w:color="auto"/>
        <w:bottom w:val="none" w:sz="0" w:space="0" w:color="auto"/>
        <w:right w:val="none" w:sz="0" w:space="0" w:color="auto"/>
      </w:divBdr>
    </w:div>
    <w:div w:id="638804183">
      <w:bodyDiv w:val="1"/>
      <w:marLeft w:val="0"/>
      <w:marRight w:val="0"/>
      <w:marTop w:val="0"/>
      <w:marBottom w:val="0"/>
      <w:divBdr>
        <w:top w:val="none" w:sz="0" w:space="0" w:color="auto"/>
        <w:left w:val="none" w:sz="0" w:space="0" w:color="auto"/>
        <w:bottom w:val="none" w:sz="0" w:space="0" w:color="auto"/>
        <w:right w:val="none" w:sz="0" w:space="0" w:color="auto"/>
      </w:divBdr>
    </w:div>
    <w:div w:id="639111347">
      <w:bodyDiv w:val="1"/>
      <w:marLeft w:val="0"/>
      <w:marRight w:val="0"/>
      <w:marTop w:val="0"/>
      <w:marBottom w:val="0"/>
      <w:divBdr>
        <w:top w:val="none" w:sz="0" w:space="0" w:color="auto"/>
        <w:left w:val="none" w:sz="0" w:space="0" w:color="auto"/>
        <w:bottom w:val="none" w:sz="0" w:space="0" w:color="auto"/>
        <w:right w:val="none" w:sz="0" w:space="0" w:color="auto"/>
      </w:divBdr>
    </w:div>
    <w:div w:id="639384886">
      <w:bodyDiv w:val="1"/>
      <w:marLeft w:val="0"/>
      <w:marRight w:val="0"/>
      <w:marTop w:val="0"/>
      <w:marBottom w:val="0"/>
      <w:divBdr>
        <w:top w:val="none" w:sz="0" w:space="0" w:color="auto"/>
        <w:left w:val="none" w:sz="0" w:space="0" w:color="auto"/>
        <w:bottom w:val="none" w:sz="0" w:space="0" w:color="auto"/>
        <w:right w:val="none" w:sz="0" w:space="0" w:color="auto"/>
      </w:divBdr>
    </w:div>
    <w:div w:id="639845841">
      <w:bodyDiv w:val="1"/>
      <w:marLeft w:val="0"/>
      <w:marRight w:val="0"/>
      <w:marTop w:val="0"/>
      <w:marBottom w:val="0"/>
      <w:divBdr>
        <w:top w:val="none" w:sz="0" w:space="0" w:color="auto"/>
        <w:left w:val="none" w:sz="0" w:space="0" w:color="auto"/>
        <w:bottom w:val="none" w:sz="0" w:space="0" w:color="auto"/>
        <w:right w:val="none" w:sz="0" w:space="0" w:color="auto"/>
      </w:divBdr>
    </w:div>
    <w:div w:id="640577431">
      <w:bodyDiv w:val="1"/>
      <w:marLeft w:val="0"/>
      <w:marRight w:val="0"/>
      <w:marTop w:val="0"/>
      <w:marBottom w:val="0"/>
      <w:divBdr>
        <w:top w:val="none" w:sz="0" w:space="0" w:color="auto"/>
        <w:left w:val="none" w:sz="0" w:space="0" w:color="auto"/>
        <w:bottom w:val="none" w:sz="0" w:space="0" w:color="auto"/>
        <w:right w:val="none" w:sz="0" w:space="0" w:color="auto"/>
      </w:divBdr>
    </w:div>
    <w:div w:id="640697946">
      <w:bodyDiv w:val="1"/>
      <w:marLeft w:val="0"/>
      <w:marRight w:val="0"/>
      <w:marTop w:val="0"/>
      <w:marBottom w:val="0"/>
      <w:divBdr>
        <w:top w:val="none" w:sz="0" w:space="0" w:color="auto"/>
        <w:left w:val="none" w:sz="0" w:space="0" w:color="auto"/>
        <w:bottom w:val="none" w:sz="0" w:space="0" w:color="auto"/>
        <w:right w:val="none" w:sz="0" w:space="0" w:color="auto"/>
      </w:divBdr>
    </w:div>
    <w:div w:id="640767788">
      <w:bodyDiv w:val="1"/>
      <w:marLeft w:val="0"/>
      <w:marRight w:val="0"/>
      <w:marTop w:val="0"/>
      <w:marBottom w:val="0"/>
      <w:divBdr>
        <w:top w:val="none" w:sz="0" w:space="0" w:color="auto"/>
        <w:left w:val="none" w:sz="0" w:space="0" w:color="auto"/>
        <w:bottom w:val="none" w:sz="0" w:space="0" w:color="auto"/>
        <w:right w:val="none" w:sz="0" w:space="0" w:color="auto"/>
      </w:divBdr>
    </w:div>
    <w:div w:id="640889663">
      <w:bodyDiv w:val="1"/>
      <w:marLeft w:val="0"/>
      <w:marRight w:val="0"/>
      <w:marTop w:val="0"/>
      <w:marBottom w:val="0"/>
      <w:divBdr>
        <w:top w:val="none" w:sz="0" w:space="0" w:color="auto"/>
        <w:left w:val="none" w:sz="0" w:space="0" w:color="auto"/>
        <w:bottom w:val="none" w:sz="0" w:space="0" w:color="auto"/>
        <w:right w:val="none" w:sz="0" w:space="0" w:color="auto"/>
      </w:divBdr>
    </w:div>
    <w:div w:id="641161368">
      <w:bodyDiv w:val="1"/>
      <w:marLeft w:val="0"/>
      <w:marRight w:val="0"/>
      <w:marTop w:val="0"/>
      <w:marBottom w:val="0"/>
      <w:divBdr>
        <w:top w:val="none" w:sz="0" w:space="0" w:color="auto"/>
        <w:left w:val="none" w:sz="0" w:space="0" w:color="auto"/>
        <w:bottom w:val="none" w:sz="0" w:space="0" w:color="auto"/>
        <w:right w:val="none" w:sz="0" w:space="0" w:color="auto"/>
      </w:divBdr>
    </w:div>
    <w:div w:id="641807515">
      <w:bodyDiv w:val="1"/>
      <w:marLeft w:val="0"/>
      <w:marRight w:val="0"/>
      <w:marTop w:val="0"/>
      <w:marBottom w:val="0"/>
      <w:divBdr>
        <w:top w:val="none" w:sz="0" w:space="0" w:color="auto"/>
        <w:left w:val="none" w:sz="0" w:space="0" w:color="auto"/>
        <w:bottom w:val="none" w:sz="0" w:space="0" w:color="auto"/>
        <w:right w:val="none" w:sz="0" w:space="0" w:color="auto"/>
      </w:divBdr>
    </w:div>
    <w:div w:id="642122671">
      <w:bodyDiv w:val="1"/>
      <w:marLeft w:val="0"/>
      <w:marRight w:val="0"/>
      <w:marTop w:val="0"/>
      <w:marBottom w:val="0"/>
      <w:divBdr>
        <w:top w:val="none" w:sz="0" w:space="0" w:color="auto"/>
        <w:left w:val="none" w:sz="0" w:space="0" w:color="auto"/>
        <w:bottom w:val="none" w:sz="0" w:space="0" w:color="auto"/>
        <w:right w:val="none" w:sz="0" w:space="0" w:color="auto"/>
      </w:divBdr>
    </w:div>
    <w:div w:id="642732976">
      <w:bodyDiv w:val="1"/>
      <w:marLeft w:val="0"/>
      <w:marRight w:val="0"/>
      <w:marTop w:val="0"/>
      <w:marBottom w:val="0"/>
      <w:divBdr>
        <w:top w:val="none" w:sz="0" w:space="0" w:color="auto"/>
        <w:left w:val="none" w:sz="0" w:space="0" w:color="auto"/>
        <w:bottom w:val="none" w:sz="0" w:space="0" w:color="auto"/>
        <w:right w:val="none" w:sz="0" w:space="0" w:color="auto"/>
      </w:divBdr>
    </w:div>
    <w:div w:id="643504985">
      <w:bodyDiv w:val="1"/>
      <w:marLeft w:val="0"/>
      <w:marRight w:val="0"/>
      <w:marTop w:val="0"/>
      <w:marBottom w:val="0"/>
      <w:divBdr>
        <w:top w:val="none" w:sz="0" w:space="0" w:color="auto"/>
        <w:left w:val="none" w:sz="0" w:space="0" w:color="auto"/>
        <w:bottom w:val="none" w:sz="0" w:space="0" w:color="auto"/>
        <w:right w:val="none" w:sz="0" w:space="0" w:color="auto"/>
      </w:divBdr>
    </w:div>
    <w:div w:id="643778517">
      <w:bodyDiv w:val="1"/>
      <w:marLeft w:val="0"/>
      <w:marRight w:val="0"/>
      <w:marTop w:val="0"/>
      <w:marBottom w:val="0"/>
      <w:divBdr>
        <w:top w:val="none" w:sz="0" w:space="0" w:color="auto"/>
        <w:left w:val="none" w:sz="0" w:space="0" w:color="auto"/>
        <w:bottom w:val="none" w:sz="0" w:space="0" w:color="auto"/>
        <w:right w:val="none" w:sz="0" w:space="0" w:color="auto"/>
      </w:divBdr>
    </w:div>
    <w:div w:id="644941722">
      <w:bodyDiv w:val="1"/>
      <w:marLeft w:val="0"/>
      <w:marRight w:val="0"/>
      <w:marTop w:val="0"/>
      <w:marBottom w:val="0"/>
      <w:divBdr>
        <w:top w:val="none" w:sz="0" w:space="0" w:color="auto"/>
        <w:left w:val="none" w:sz="0" w:space="0" w:color="auto"/>
        <w:bottom w:val="none" w:sz="0" w:space="0" w:color="auto"/>
        <w:right w:val="none" w:sz="0" w:space="0" w:color="auto"/>
      </w:divBdr>
    </w:div>
    <w:div w:id="645161758">
      <w:bodyDiv w:val="1"/>
      <w:marLeft w:val="0"/>
      <w:marRight w:val="0"/>
      <w:marTop w:val="0"/>
      <w:marBottom w:val="0"/>
      <w:divBdr>
        <w:top w:val="none" w:sz="0" w:space="0" w:color="auto"/>
        <w:left w:val="none" w:sz="0" w:space="0" w:color="auto"/>
        <w:bottom w:val="none" w:sz="0" w:space="0" w:color="auto"/>
        <w:right w:val="none" w:sz="0" w:space="0" w:color="auto"/>
      </w:divBdr>
    </w:div>
    <w:div w:id="646202058">
      <w:bodyDiv w:val="1"/>
      <w:marLeft w:val="0"/>
      <w:marRight w:val="0"/>
      <w:marTop w:val="0"/>
      <w:marBottom w:val="0"/>
      <w:divBdr>
        <w:top w:val="none" w:sz="0" w:space="0" w:color="auto"/>
        <w:left w:val="none" w:sz="0" w:space="0" w:color="auto"/>
        <w:bottom w:val="none" w:sz="0" w:space="0" w:color="auto"/>
        <w:right w:val="none" w:sz="0" w:space="0" w:color="auto"/>
      </w:divBdr>
    </w:div>
    <w:div w:id="646936063">
      <w:bodyDiv w:val="1"/>
      <w:marLeft w:val="0"/>
      <w:marRight w:val="0"/>
      <w:marTop w:val="0"/>
      <w:marBottom w:val="0"/>
      <w:divBdr>
        <w:top w:val="none" w:sz="0" w:space="0" w:color="auto"/>
        <w:left w:val="none" w:sz="0" w:space="0" w:color="auto"/>
        <w:bottom w:val="none" w:sz="0" w:space="0" w:color="auto"/>
        <w:right w:val="none" w:sz="0" w:space="0" w:color="auto"/>
      </w:divBdr>
    </w:div>
    <w:div w:id="647320598">
      <w:bodyDiv w:val="1"/>
      <w:marLeft w:val="0"/>
      <w:marRight w:val="0"/>
      <w:marTop w:val="0"/>
      <w:marBottom w:val="0"/>
      <w:divBdr>
        <w:top w:val="none" w:sz="0" w:space="0" w:color="auto"/>
        <w:left w:val="none" w:sz="0" w:space="0" w:color="auto"/>
        <w:bottom w:val="none" w:sz="0" w:space="0" w:color="auto"/>
        <w:right w:val="none" w:sz="0" w:space="0" w:color="auto"/>
      </w:divBdr>
    </w:div>
    <w:div w:id="648368153">
      <w:bodyDiv w:val="1"/>
      <w:marLeft w:val="0"/>
      <w:marRight w:val="0"/>
      <w:marTop w:val="0"/>
      <w:marBottom w:val="0"/>
      <w:divBdr>
        <w:top w:val="none" w:sz="0" w:space="0" w:color="auto"/>
        <w:left w:val="none" w:sz="0" w:space="0" w:color="auto"/>
        <w:bottom w:val="none" w:sz="0" w:space="0" w:color="auto"/>
        <w:right w:val="none" w:sz="0" w:space="0" w:color="auto"/>
      </w:divBdr>
    </w:div>
    <w:div w:id="648559917">
      <w:bodyDiv w:val="1"/>
      <w:marLeft w:val="0"/>
      <w:marRight w:val="0"/>
      <w:marTop w:val="0"/>
      <w:marBottom w:val="0"/>
      <w:divBdr>
        <w:top w:val="none" w:sz="0" w:space="0" w:color="auto"/>
        <w:left w:val="none" w:sz="0" w:space="0" w:color="auto"/>
        <w:bottom w:val="none" w:sz="0" w:space="0" w:color="auto"/>
        <w:right w:val="none" w:sz="0" w:space="0" w:color="auto"/>
      </w:divBdr>
    </w:div>
    <w:div w:id="649797872">
      <w:bodyDiv w:val="1"/>
      <w:marLeft w:val="0"/>
      <w:marRight w:val="0"/>
      <w:marTop w:val="0"/>
      <w:marBottom w:val="0"/>
      <w:divBdr>
        <w:top w:val="none" w:sz="0" w:space="0" w:color="auto"/>
        <w:left w:val="none" w:sz="0" w:space="0" w:color="auto"/>
        <w:bottom w:val="none" w:sz="0" w:space="0" w:color="auto"/>
        <w:right w:val="none" w:sz="0" w:space="0" w:color="auto"/>
      </w:divBdr>
    </w:div>
    <w:div w:id="650214412">
      <w:bodyDiv w:val="1"/>
      <w:marLeft w:val="0"/>
      <w:marRight w:val="0"/>
      <w:marTop w:val="0"/>
      <w:marBottom w:val="0"/>
      <w:divBdr>
        <w:top w:val="none" w:sz="0" w:space="0" w:color="auto"/>
        <w:left w:val="none" w:sz="0" w:space="0" w:color="auto"/>
        <w:bottom w:val="none" w:sz="0" w:space="0" w:color="auto"/>
        <w:right w:val="none" w:sz="0" w:space="0" w:color="auto"/>
      </w:divBdr>
    </w:div>
    <w:div w:id="650330341">
      <w:bodyDiv w:val="1"/>
      <w:marLeft w:val="0"/>
      <w:marRight w:val="0"/>
      <w:marTop w:val="0"/>
      <w:marBottom w:val="0"/>
      <w:divBdr>
        <w:top w:val="none" w:sz="0" w:space="0" w:color="auto"/>
        <w:left w:val="none" w:sz="0" w:space="0" w:color="auto"/>
        <w:bottom w:val="none" w:sz="0" w:space="0" w:color="auto"/>
        <w:right w:val="none" w:sz="0" w:space="0" w:color="auto"/>
      </w:divBdr>
    </w:div>
    <w:div w:id="650450746">
      <w:bodyDiv w:val="1"/>
      <w:marLeft w:val="0"/>
      <w:marRight w:val="0"/>
      <w:marTop w:val="0"/>
      <w:marBottom w:val="0"/>
      <w:divBdr>
        <w:top w:val="none" w:sz="0" w:space="0" w:color="auto"/>
        <w:left w:val="none" w:sz="0" w:space="0" w:color="auto"/>
        <w:bottom w:val="none" w:sz="0" w:space="0" w:color="auto"/>
        <w:right w:val="none" w:sz="0" w:space="0" w:color="auto"/>
      </w:divBdr>
    </w:div>
    <w:div w:id="650602336">
      <w:bodyDiv w:val="1"/>
      <w:marLeft w:val="0"/>
      <w:marRight w:val="0"/>
      <w:marTop w:val="0"/>
      <w:marBottom w:val="0"/>
      <w:divBdr>
        <w:top w:val="none" w:sz="0" w:space="0" w:color="auto"/>
        <w:left w:val="none" w:sz="0" w:space="0" w:color="auto"/>
        <w:bottom w:val="none" w:sz="0" w:space="0" w:color="auto"/>
        <w:right w:val="none" w:sz="0" w:space="0" w:color="auto"/>
      </w:divBdr>
    </w:div>
    <w:div w:id="650911844">
      <w:bodyDiv w:val="1"/>
      <w:marLeft w:val="0"/>
      <w:marRight w:val="0"/>
      <w:marTop w:val="0"/>
      <w:marBottom w:val="0"/>
      <w:divBdr>
        <w:top w:val="none" w:sz="0" w:space="0" w:color="auto"/>
        <w:left w:val="none" w:sz="0" w:space="0" w:color="auto"/>
        <w:bottom w:val="none" w:sz="0" w:space="0" w:color="auto"/>
        <w:right w:val="none" w:sz="0" w:space="0" w:color="auto"/>
      </w:divBdr>
    </w:div>
    <w:div w:id="651443499">
      <w:bodyDiv w:val="1"/>
      <w:marLeft w:val="0"/>
      <w:marRight w:val="0"/>
      <w:marTop w:val="0"/>
      <w:marBottom w:val="0"/>
      <w:divBdr>
        <w:top w:val="none" w:sz="0" w:space="0" w:color="auto"/>
        <w:left w:val="none" w:sz="0" w:space="0" w:color="auto"/>
        <w:bottom w:val="none" w:sz="0" w:space="0" w:color="auto"/>
        <w:right w:val="none" w:sz="0" w:space="0" w:color="auto"/>
      </w:divBdr>
    </w:div>
    <w:div w:id="651568864">
      <w:bodyDiv w:val="1"/>
      <w:marLeft w:val="0"/>
      <w:marRight w:val="0"/>
      <w:marTop w:val="0"/>
      <w:marBottom w:val="0"/>
      <w:divBdr>
        <w:top w:val="none" w:sz="0" w:space="0" w:color="auto"/>
        <w:left w:val="none" w:sz="0" w:space="0" w:color="auto"/>
        <w:bottom w:val="none" w:sz="0" w:space="0" w:color="auto"/>
        <w:right w:val="none" w:sz="0" w:space="0" w:color="auto"/>
      </w:divBdr>
    </w:div>
    <w:div w:id="651644467">
      <w:bodyDiv w:val="1"/>
      <w:marLeft w:val="0"/>
      <w:marRight w:val="0"/>
      <w:marTop w:val="0"/>
      <w:marBottom w:val="0"/>
      <w:divBdr>
        <w:top w:val="none" w:sz="0" w:space="0" w:color="auto"/>
        <w:left w:val="none" w:sz="0" w:space="0" w:color="auto"/>
        <w:bottom w:val="none" w:sz="0" w:space="0" w:color="auto"/>
        <w:right w:val="none" w:sz="0" w:space="0" w:color="auto"/>
      </w:divBdr>
    </w:div>
    <w:div w:id="651837171">
      <w:bodyDiv w:val="1"/>
      <w:marLeft w:val="0"/>
      <w:marRight w:val="0"/>
      <w:marTop w:val="0"/>
      <w:marBottom w:val="0"/>
      <w:divBdr>
        <w:top w:val="none" w:sz="0" w:space="0" w:color="auto"/>
        <w:left w:val="none" w:sz="0" w:space="0" w:color="auto"/>
        <w:bottom w:val="none" w:sz="0" w:space="0" w:color="auto"/>
        <w:right w:val="none" w:sz="0" w:space="0" w:color="auto"/>
      </w:divBdr>
    </w:div>
    <w:div w:id="652760348">
      <w:bodyDiv w:val="1"/>
      <w:marLeft w:val="0"/>
      <w:marRight w:val="0"/>
      <w:marTop w:val="0"/>
      <w:marBottom w:val="0"/>
      <w:divBdr>
        <w:top w:val="none" w:sz="0" w:space="0" w:color="auto"/>
        <w:left w:val="none" w:sz="0" w:space="0" w:color="auto"/>
        <w:bottom w:val="none" w:sz="0" w:space="0" w:color="auto"/>
        <w:right w:val="none" w:sz="0" w:space="0" w:color="auto"/>
      </w:divBdr>
    </w:div>
    <w:div w:id="652949801">
      <w:bodyDiv w:val="1"/>
      <w:marLeft w:val="0"/>
      <w:marRight w:val="0"/>
      <w:marTop w:val="0"/>
      <w:marBottom w:val="0"/>
      <w:divBdr>
        <w:top w:val="none" w:sz="0" w:space="0" w:color="auto"/>
        <w:left w:val="none" w:sz="0" w:space="0" w:color="auto"/>
        <w:bottom w:val="none" w:sz="0" w:space="0" w:color="auto"/>
        <w:right w:val="none" w:sz="0" w:space="0" w:color="auto"/>
      </w:divBdr>
    </w:div>
    <w:div w:id="653142650">
      <w:bodyDiv w:val="1"/>
      <w:marLeft w:val="0"/>
      <w:marRight w:val="0"/>
      <w:marTop w:val="0"/>
      <w:marBottom w:val="0"/>
      <w:divBdr>
        <w:top w:val="none" w:sz="0" w:space="0" w:color="auto"/>
        <w:left w:val="none" w:sz="0" w:space="0" w:color="auto"/>
        <w:bottom w:val="none" w:sz="0" w:space="0" w:color="auto"/>
        <w:right w:val="none" w:sz="0" w:space="0" w:color="auto"/>
      </w:divBdr>
    </w:div>
    <w:div w:id="653334655">
      <w:bodyDiv w:val="1"/>
      <w:marLeft w:val="0"/>
      <w:marRight w:val="0"/>
      <w:marTop w:val="0"/>
      <w:marBottom w:val="0"/>
      <w:divBdr>
        <w:top w:val="none" w:sz="0" w:space="0" w:color="auto"/>
        <w:left w:val="none" w:sz="0" w:space="0" w:color="auto"/>
        <w:bottom w:val="none" w:sz="0" w:space="0" w:color="auto"/>
        <w:right w:val="none" w:sz="0" w:space="0" w:color="auto"/>
      </w:divBdr>
    </w:div>
    <w:div w:id="654073205">
      <w:bodyDiv w:val="1"/>
      <w:marLeft w:val="0"/>
      <w:marRight w:val="0"/>
      <w:marTop w:val="0"/>
      <w:marBottom w:val="0"/>
      <w:divBdr>
        <w:top w:val="none" w:sz="0" w:space="0" w:color="auto"/>
        <w:left w:val="none" w:sz="0" w:space="0" w:color="auto"/>
        <w:bottom w:val="none" w:sz="0" w:space="0" w:color="auto"/>
        <w:right w:val="none" w:sz="0" w:space="0" w:color="auto"/>
      </w:divBdr>
    </w:div>
    <w:div w:id="654191436">
      <w:bodyDiv w:val="1"/>
      <w:marLeft w:val="0"/>
      <w:marRight w:val="0"/>
      <w:marTop w:val="0"/>
      <w:marBottom w:val="0"/>
      <w:divBdr>
        <w:top w:val="none" w:sz="0" w:space="0" w:color="auto"/>
        <w:left w:val="none" w:sz="0" w:space="0" w:color="auto"/>
        <w:bottom w:val="none" w:sz="0" w:space="0" w:color="auto"/>
        <w:right w:val="none" w:sz="0" w:space="0" w:color="auto"/>
      </w:divBdr>
    </w:div>
    <w:div w:id="655694477">
      <w:bodyDiv w:val="1"/>
      <w:marLeft w:val="0"/>
      <w:marRight w:val="0"/>
      <w:marTop w:val="0"/>
      <w:marBottom w:val="0"/>
      <w:divBdr>
        <w:top w:val="none" w:sz="0" w:space="0" w:color="auto"/>
        <w:left w:val="none" w:sz="0" w:space="0" w:color="auto"/>
        <w:bottom w:val="none" w:sz="0" w:space="0" w:color="auto"/>
        <w:right w:val="none" w:sz="0" w:space="0" w:color="auto"/>
      </w:divBdr>
    </w:div>
    <w:div w:id="656300172">
      <w:bodyDiv w:val="1"/>
      <w:marLeft w:val="0"/>
      <w:marRight w:val="0"/>
      <w:marTop w:val="0"/>
      <w:marBottom w:val="0"/>
      <w:divBdr>
        <w:top w:val="none" w:sz="0" w:space="0" w:color="auto"/>
        <w:left w:val="none" w:sz="0" w:space="0" w:color="auto"/>
        <w:bottom w:val="none" w:sz="0" w:space="0" w:color="auto"/>
        <w:right w:val="none" w:sz="0" w:space="0" w:color="auto"/>
      </w:divBdr>
    </w:div>
    <w:div w:id="656306913">
      <w:bodyDiv w:val="1"/>
      <w:marLeft w:val="0"/>
      <w:marRight w:val="0"/>
      <w:marTop w:val="0"/>
      <w:marBottom w:val="0"/>
      <w:divBdr>
        <w:top w:val="none" w:sz="0" w:space="0" w:color="auto"/>
        <w:left w:val="none" w:sz="0" w:space="0" w:color="auto"/>
        <w:bottom w:val="none" w:sz="0" w:space="0" w:color="auto"/>
        <w:right w:val="none" w:sz="0" w:space="0" w:color="auto"/>
      </w:divBdr>
    </w:div>
    <w:div w:id="656764794">
      <w:bodyDiv w:val="1"/>
      <w:marLeft w:val="0"/>
      <w:marRight w:val="0"/>
      <w:marTop w:val="0"/>
      <w:marBottom w:val="0"/>
      <w:divBdr>
        <w:top w:val="none" w:sz="0" w:space="0" w:color="auto"/>
        <w:left w:val="none" w:sz="0" w:space="0" w:color="auto"/>
        <w:bottom w:val="none" w:sz="0" w:space="0" w:color="auto"/>
        <w:right w:val="none" w:sz="0" w:space="0" w:color="auto"/>
      </w:divBdr>
    </w:div>
    <w:div w:id="657346282">
      <w:bodyDiv w:val="1"/>
      <w:marLeft w:val="0"/>
      <w:marRight w:val="0"/>
      <w:marTop w:val="0"/>
      <w:marBottom w:val="0"/>
      <w:divBdr>
        <w:top w:val="none" w:sz="0" w:space="0" w:color="auto"/>
        <w:left w:val="none" w:sz="0" w:space="0" w:color="auto"/>
        <w:bottom w:val="none" w:sz="0" w:space="0" w:color="auto"/>
        <w:right w:val="none" w:sz="0" w:space="0" w:color="auto"/>
      </w:divBdr>
    </w:div>
    <w:div w:id="657996868">
      <w:bodyDiv w:val="1"/>
      <w:marLeft w:val="0"/>
      <w:marRight w:val="0"/>
      <w:marTop w:val="0"/>
      <w:marBottom w:val="0"/>
      <w:divBdr>
        <w:top w:val="none" w:sz="0" w:space="0" w:color="auto"/>
        <w:left w:val="none" w:sz="0" w:space="0" w:color="auto"/>
        <w:bottom w:val="none" w:sz="0" w:space="0" w:color="auto"/>
        <w:right w:val="none" w:sz="0" w:space="0" w:color="auto"/>
      </w:divBdr>
    </w:div>
    <w:div w:id="658192776">
      <w:bodyDiv w:val="1"/>
      <w:marLeft w:val="0"/>
      <w:marRight w:val="0"/>
      <w:marTop w:val="0"/>
      <w:marBottom w:val="0"/>
      <w:divBdr>
        <w:top w:val="none" w:sz="0" w:space="0" w:color="auto"/>
        <w:left w:val="none" w:sz="0" w:space="0" w:color="auto"/>
        <w:bottom w:val="none" w:sz="0" w:space="0" w:color="auto"/>
        <w:right w:val="none" w:sz="0" w:space="0" w:color="auto"/>
      </w:divBdr>
    </w:div>
    <w:div w:id="659116946">
      <w:bodyDiv w:val="1"/>
      <w:marLeft w:val="0"/>
      <w:marRight w:val="0"/>
      <w:marTop w:val="0"/>
      <w:marBottom w:val="0"/>
      <w:divBdr>
        <w:top w:val="none" w:sz="0" w:space="0" w:color="auto"/>
        <w:left w:val="none" w:sz="0" w:space="0" w:color="auto"/>
        <w:bottom w:val="none" w:sz="0" w:space="0" w:color="auto"/>
        <w:right w:val="none" w:sz="0" w:space="0" w:color="auto"/>
      </w:divBdr>
    </w:div>
    <w:div w:id="659121343">
      <w:bodyDiv w:val="1"/>
      <w:marLeft w:val="0"/>
      <w:marRight w:val="0"/>
      <w:marTop w:val="0"/>
      <w:marBottom w:val="0"/>
      <w:divBdr>
        <w:top w:val="none" w:sz="0" w:space="0" w:color="auto"/>
        <w:left w:val="none" w:sz="0" w:space="0" w:color="auto"/>
        <w:bottom w:val="none" w:sz="0" w:space="0" w:color="auto"/>
        <w:right w:val="none" w:sz="0" w:space="0" w:color="auto"/>
      </w:divBdr>
    </w:div>
    <w:div w:id="660548953">
      <w:bodyDiv w:val="1"/>
      <w:marLeft w:val="0"/>
      <w:marRight w:val="0"/>
      <w:marTop w:val="0"/>
      <w:marBottom w:val="0"/>
      <w:divBdr>
        <w:top w:val="none" w:sz="0" w:space="0" w:color="auto"/>
        <w:left w:val="none" w:sz="0" w:space="0" w:color="auto"/>
        <w:bottom w:val="none" w:sz="0" w:space="0" w:color="auto"/>
        <w:right w:val="none" w:sz="0" w:space="0" w:color="auto"/>
      </w:divBdr>
    </w:div>
    <w:div w:id="662246950">
      <w:bodyDiv w:val="1"/>
      <w:marLeft w:val="0"/>
      <w:marRight w:val="0"/>
      <w:marTop w:val="0"/>
      <w:marBottom w:val="0"/>
      <w:divBdr>
        <w:top w:val="none" w:sz="0" w:space="0" w:color="auto"/>
        <w:left w:val="none" w:sz="0" w:space="0" w:color="auto"/>
        <w:bottom w:val="none" w:sz="0" w:space="0" w:color="auto"/>
        <w:right w:val="none" w:sz="0" w:space="0" w:color="auto"/>
      </w:divBdr>
    </w:div>
    <w:div w:id="664939346">
      <w:bodyDiv w:val="1"/>
      <w:marLeft w:val="0"/>
      <w:marRight w:val="0"/>
      <w:marTop w:val="0"/>
      <w:marBottom w:val="0"/>
      <w:divBdr>
        <w:top w:val="none" w:sz="0" w:space="0" w:color="auto"/>
        <w:left w:val="none" w:sz="0" w:space="0" w:color="auto"/>
        <w:bottom w:val="none" w:sz="0" w:space="0" w:color="auto"/>
        <w:right w:val="none" w:sz="0" w:space="0" w:color="auto"/>
      </w:divBdr>
    </w:div>
    <w:div w:id="665011386">
      <w:bodyDiv w:val="1"/>
      <w:marLeft w:val="0"/>
      <w:marRight w:val="0"/>
      <w:marTop w:val="0"/>
      <w:marBottom w:val="0"/>
      <w:divBdr>
        <w:top w:val="none" w:sz="0" w:space="0" w:color="auto"/>
        <w:left w:val="none" w:sz="0" w:space="0" w:color="auto"/>
        <w:bottom w:val="none" w:sz="0" w:space="0" w:color="auto"/>
        <w:right w:val="none" w:sz="0" w:space="0" w:color="auto"/>
      </w:divBdr>
    </w:div>
    <w:div w:id="665278948">
      <w:bodyDiv w:val="1"/>
      <w:marLeft w:val="0"/>
      <w:marRight w:val="0"/>
      <w:marTop w:val="0"/>
      <w:marBottom w:val="0"/>
      <w:divBdr>
        <w:top w:val="none" w:sz="0" w:space="0" w:color="auto"/>
        <w:left w:val="none" w:sz="0" w:space="0" w:color="auto"/>
        <w:bottom w:val="none" w:sz="0" w:space="0" w:color="auto"/>
        <w:right w:val="none" w:sz="0" w:space="0" w:color="auto"/>
      </w:divBdr>
    </w:div>
    <w:div w:id="665400964">
      <w:bodyDiv w:val="1"/>
      <w:marLeft w:val="0"/>
      <w:marRight w:val="0"/>
      <w:marTop w:val="0"/>
      <w:marBottom w:val="0"/>
      <w:divBdr>
        <w:top w:val="none" w:sz="0" w:space="0" w:color="auto"/>
        <w:left w:val="none" w:sz="0" w:space="0" w:color="auto"/>
        <w:bottom w:val="none" w:sz="0" w:space="0" w:color="auto"/>
        <w:right w:val="none" w:sz="0" w:space="0" w:color="auto"/>
      </w:divBdr>
    </w:div>
    <w:div w:id="665523857">
      <w:bodyDiv w:val="1"/>
      <w:marLeft w:val="0"/>
      <w:marRight w:val="0"/>
      <w:marTop w:val="0"/>
      <w:marBottom w:val="0"/>
      <w:divBdr>
        <w:top w:val="none" w:sz="0" w:space="0" w:color="auto"/>
        <w:left w:val="none" w:sz="0" w:space="0" w:color="auto"/>
        <w:bottom w:val="none" w:sz="0" w:space="0" w:color="auto"/>
        <w:right w:val="none" w:sz="0" w:space="0" w:color="auto"/>
      </w:divBdr>
    </w:div>
    <w:div w:id="665744987">
      <w:bodyDiv w:val="1"/>
      <w:marLeft w:val="0"/>
      <w:marRight w:val="0"/>
      <w:marTop w:val="0"/>
      <w:marBottom w:val="0"/>
      <w:divBdr>
        <w:top w:val="none" w:sz="0" w:space="0" w:color="auto"/>
        <w:left w:val="none" w:sz="0" w:space="0" w:color="auto"/>
        <w:bottom w:val="none" w:sz="0" w:space="0" w:color="auto"/>
        <w:right w:val="none" w:sz="0" w:space="0" w:color="auto"/>
      </w:divBdr>
    </w:div>
    <w:div w:id="667832305">
      <w:bodyDiv w:val="1"/>
      <w:marLeft w:val="0"/>
      <w:marRight w:val="0"/>
      <w:marTop w:val="0"/>
      <w:marBottom w:val="0"/>
      <w:divBdr>
        <w:top w:val="none" w:sz="0" w:space="0" w:color="auto"/>
        <w:left w:val="none" w:sz="0" w:space="0" w:color="auto"/>
        <w:bottom w:val="none" w:sz="0" w:space="0" w:color="auto"/>
        <w:right w:val="none" w:sz="0" w:space="0" w:color="auto"/>
      </w:divBdr>
    </w:div>
    <w:div w:id="668559374">
      <w:bodyDiv w:val="1"/>
      <w:marLeft w:val="0"/>
      <w:marRight w:val="0"/>
      <w:marTop w:val="0"/>
      <w:marBottom w:val="0"/>
      <w:divBdr>
        <w:top w:val="none" w:sz="0" w:space="0" w:color="auto"/>
        <w:left w:val="none" w:sz="0" w:space="0" w:color="auto"/>
        <w:bottom w:val="none" w:sz="0" w:space="0" w:color="auto"/>
        <w:right w:val="none" w:sz="0" w:space="0" w:color="auto"/>
      </w:divBdr>
    </w:div>
    <w:div w:id="669022001">
      <w:bodyDiv w:val="1"/>
      <w:marLeft w:val="0"/>
      <w:marRight w:val="0"/>
      <w:marTop w:val="0"/>
      <w:marBottom w:val="0"/>
      <w:divBdr>
        <w:top w:val="none" w:sz="0" w:space="0" w:color="auto"/>
        <w:left w:val="none" w:sz="0" w:space="0" w:color="auto"/>
        <w:bottom w:val="none" w:sz="0" w:space="0" w:color="auto"/>
        <w:right w:val="none" w:sz="0" w:space="0" w:color="auto"/>
      </w:divBdr>
    </w:div>
    <w:div w:id="669874626">
      <w:bodyDiv w:val="1"/>
      <w:marLeft w:val="0"/>
      <w:marRight w:val="0"/>
      <w:marTop w:val="0"/>
      <w:marBottom w:val="0"/>
      <w:divBdr>
        <w:top w:val="none" w:sz="0" w:space="0" w:color="auto"/>
        <w:left w:val="none" w:sz="0" w:space="0" w:color="auto"/>
        <w:bottom w:val="none" w:sz="0" w:space="0" w:color="auto"/>
        <w:right w:val="none" w:sz="0" w:space="0" w:color="auto"/>
      </w:divBdr>
    </w:div>
    <w:div w:id="670596128">
      <w:bodyDiv w:val="1"/>
      <w:marLeft w:val="0"/>
      <w:marRight w:val="0"/>
      <w:marTop w:val="0"/>
      <w:marBottom w:val="0"/>
      <w:divBdr>
        <w:top w:val="none" w:sz="0" w:space="0" w:color="auto"/>
        <w:left w:val="none" w:sz="0" w:space="0" w:color="auto"/>
        <w:bottom w:val="none" w:sz="0" w:space="0" w:color="auto"/>
        <w:right w:val="none" w:sz="0" w:space="0" w:color="auto"/>
      </w:divBdr>
    </w:div>
    <w:div w:id="671032563">
      <w:bodyDiv w:val="1"/>
      <w:marLeft w:val="0"/>
      <w:marRight w:val="0"/>
      <w:marTop w:val="0"/>
      <w:marBottom w:val="0"/>
      <w:divBdr>
        <w:top w:val="none" w:sz="0" w:space="0" w:color="auto"/>
        <w:left w:val="none" w:sz="0" w:space="0" w:color="auto"/>
        <w:bottom w:val="none" w:sz="0" w:space="0" w:color="auto"/>
        <w:right w:val="none" w:sz="0" w:space="0" w:color="auto"/>
      </w:divBdr>
    </w:div>
    <w:div w:id="671688486">
      <w:bodyDiv w:val="1"/>
      <w:marLeft w:val="0"/>
      <w:marRight w:val="0"/>
      <w:marTop w:val="0"/>
      <w:marBottom w:val="0"/>
      <w:divBdr>
        <w:top w:val="none" w:sz="0" w:space="0" w:color="auto"/>
        <w:left w:val="none" w:sz="0" w:space="0" w:color="auto"/>
        <w:bottom w:val="none" w:sz="0" w:space="0" w:color="auto"/>
        <w:right w:val="none" w:sz="0" w:space="0" w:color="auto"/>
      </w:divBdr>
    </w:div>
    <w:div w:id="671689756">
      <w:bodyDiv w:val="1"/>
      <w:marLeft w:val="0"/>
      <w:marRight w:val="0"/>
      <w:marTop w:val="0"/>
      <w:marBottom w:val="0"/>
      <w:divBdr>
        <w:top w:val="none" w:sz="0" w:space="0" w:color="auto"/>
        <w:left w:val="none" w:sz="0" w:space="0" w:color="auto"/>
        <w:bottom w:val="none" w:sz="0" w:space="0" w:color="auto"/>
        <w:right w:val="none" w:sz="0" w:space="0" w:color="auto"/>
      </w:divBdr>
    </w:div>
    <w:div w:id="671835142">
      <w:bodyDiv w:val="1"/>
      <w:marLeft w:val="0"/>
      <w:marRight w:val="0"/>
      <w:marTop w:val="0"/>
      <w:marBottom w:val="0"/>
      <w:divBdr>
        <w:top w:val="none" w:sz="0" w:space="0" w:color="auto"/>
        <w:left w:val="none" w:sz="0" w:space="0" w:color="auto"/>
        <w:bottom w:val="none" w:sz="0" w:space="0" w:color="auto"/>
        <w:right w:val="none" w:sz="0" w:space="0" w:color="auto"/>
      </w:divBdr>
    </w:div>
    <w:div w:id="673068792">
      <w:bodyDiv w:val="1"/>
      <w:marLeft w:val="0"/>
      <w:marRight w:val="0"/>
      <w:marTop w:val="0"/>
      <w:marBottom w:val="0"/>
      <w:divBdr>
        <w:top w:val="none" w:sz="0" w:space="0" w:color="auto"/>
        <w:left w:val="none" w:sz="0" w:space="0" w:color="auto"/>
        <w:bottom w:val="none" w:sz="0" w:space="0" w:color="auto"/>
        <w:right w:val="none" w:sz="0" w:space="0" w:color="auto"/>
      </w:divBdr>
    </w:div>
    <w:div w:id="673186479">
      <w:bodyDiv w:val="1"/>
      <w:marLeft w:val="0"/>
      <w:marRight w:val="0"/>
      <w:marTop w:val="0"/>
      <w:marBottom w:val="0"/>
      <w:divBdr>
        <w:top w:val="none" w:sz="0" w:space="0" w:color="auto"/>
        <w:left w:val="none" w:sz="0" w:space="0" w:color="auto"/>
        <w:bottom w:val="none" w:sz="0" w:space="0" w:color="auto"/>
        <w:right w:val="none" w:sz="0" w:space="0" w:color="auto"/>
      </w:divBdr>
    </w:div>
    <w:div w:id="673193434">
      <w:bodyDiv w:val="1"/>
      <w:marLeft w:val="0"/>
      <w:marRight w:val="0"/>
      <w:marTop w:val="0"/>
      <w:marBottom w:val="0"/>
      <w:divBdr>
        <w:top w:val="none" w:sz="0" w:space="0" w:color="auto"/>
        <w:left w:val="none" w:sz="0" w:space="0" w:color="auto"/>
        <w:bottom w:val="none" w:sz="0" w:space="0" w:color="auto"/>
        <w:right w:val="none" w:sz="0" w:space="0" w:color="auto"/>
      </w:divBdr>
    </w:div>
    <w:div w:id="676227087">
      <w:bodyDiv w:val="1"/>
      <w:marLeft w:val="0"/>
      <w:marRight w:val="0"/>
      <w:marTop w:val="0"/>
      <w:marBottom w:val="0"/>
      <w:divBdr>
        <w:top w:val="none" w:sz="0" w:space="0" w:color="auto"/>
        <w:left w:val="none" w:sz="0" w:space="0" w:color="auto"/>
        <w:bottom w:val="none" w:sz="0" w:space="0" w:color="auto"/>
        <w:right w:val="none" w:sz="0" w:space="0" w:color="auto"/>
      </w:divBdr>
    </w:div>
    <w:div w:id="676273302">
      <w:bodyDiv w:val="1"/>
      <w:marLeft w:val="0"/>
      <w:marRight w:val="0"/>
      <w:marTop w:val="0"/>
      <w:marBottom w:val="0"/>
      <w:divBdr>
        <w:top w:val="none" w:sz="0" w:space="0" w:color="auto"/>
        <w:left w:val="none" w:sz="0" w:space="0" w:color="auto"/>
        <w:bottom w:val="none" w:sz="0" w:space="0" w:color="auto"/>
        <w:right w:val="none" w:sz="0" w:space="0" w:color="auto"/>
      </w:divBdr>
    </w:div>
    <w:div w:id="677077160">
      <w:bodyDiv w:val="1"/>
      <w:marLeft w:val="0"/>
      <w:marRight w:val="0"/>
      <w:marTop w:val="0"/>
      <w:marBottom w:val="0"/>
      <w:divBdr>
        <w:top w:val="none" w:sz="0" w:space="0" w:color="auto"/>
        <w:left w:val="none" w:sz="0" w:space="0" w:color="auto"/>
        <w:bottom w:val="none" w:sz="0" w:space="0" w:color="auto"/>
        <w:right w:val="none" w:sz="0" w:space="0" w:color="auto"/>
      </w:divBdr>
    </w:div>
    <w:div w:id="677542760">
      <w:bodyDiv w:val="1"/>
      <w:marLeft w:val="0"/>
      <w:marRight w:val="0"/>
      <w:marTop w:val="0"/>
      <w:marBottom w:val="0"/>
      <w:divBdr>
        <w:top w:val="none" w:sz="0" w:space="0" w:color="auto"/>
        <w:left w:val="none" w:sz="0" w:space="0" w:color="auto"/>
        <w:bottom w:val="none" w:sz="0" w:space="0" w:color="auto"/>
        <w:right w:val="none" w:sz="0" w:space="0" w:color="auto"/>
      </w:divBdr>
    </w:div>
    <w:div w:id="677923716">
      <w:bodyDiv w:val="1"/>
      <w:marLeft w:val="0"/>
      <w:marRight w:val="0"/>
      <w:marTop w:val="0"/>
      <w:marBottom w:val="0"/>
      <w:divBdr>
        <w:top w:val="none" w:sz="0" w:space="0" w:color="auto"/>
        <w:left w:val="none" w:sz="0" w:space="0" w:color="auto"/>
        <w:bottom w:val="none" w:sz="0" w:space="0" w:color="auto"/>
        <w:right w:val="none" w:sz="0" w:space="0" w:color="auto"/>
      </w:divBdr>
    </w:div>
    <w:div w:id="678384613">
      <w:bodyDiv w:val="1"/>
      <w:marLeft w:val="0"/>
      <w:marRight w:val="0"/>
      <w:marTop w:val="0"/>
      <w:marBottom w:val="0"/>
      <w:divBdr>
        <w:top w:val="none" w:sz="0" w:space="0" w:color="auto"/>
        <w:left w:val="none" w:sz="0" w:space="0" w:color="auto"/>
        <w:bottom w:val="none" w:sz="0" w:space="0" w:color="auto"/>
        <w:right w:val="none" w:sz="0" w:space="0" w:color="auto"/>
      </w:divBdr>
    </w:div>
    <w:div w:id="679621494">
      <w:bodyDiv w:val="1"/>
      <w:marLeft w:val="0"/>
      <w:marRight w:val="0"/>
      <w:marTop w:val="0"/>
      <w:marBottom w:val="0"/>
      <w:divBdr>
        <w:top w:val="none" w:sz="0" w:space="0" w:color="auto"/>
        <w:left w:val="none" w:sz="0" w:space="0" w:color="auto"/>
        <w:bottom w:val="none" w:sz="0" w:space="0" w:color="auto"/>
        <w:right w:val="none" w:sz="0" w:space="0" w:color="auto"/>
      </w:divBdr>
    </w:div>
    <w:div w:id="679895184">
      <w:bodyDiv w:val="1"/>
      <w:marLeft w:val="0"/>
      <w:marRight w:val="0"/>
      <w:marTop w:val="0"/>
      <w:marBottom w:val="0"/>
      <w:divBdr>
        <w:top w:val="none" w:sz="0" w:space="0" w:color="auto"/>
        <w:left w:val="none" w:sz="0" w:space="0" w:color="auto"/>
        <w:bottom w:val="none" w:sz="0" w:space="0" w:color="auto"/>
        <w:right w:val="none" w:sz="0" w:space="0" w:color="auto"/>
      </w:divBdr>
    </w:div>
    <w:div w:id="680356476">
      <w:bodyDiv w:val="1"/>
      <w:marLeft w:val="0"/>
      <w:marRight w:val="0"/>
      <w:marTop w:val="0"/>
      <w:marBottom w:val="0"/>
      <w:divBdr>
        <w:top w:val="none" w:sz="0" w:space="0" w:color="auto"/>
        <w:left w:val="none" w:sz="0" w:space="0" w:color="auto"/>
        <w:bottom w:val="none" w:sz="0" w:space="0" w:color="auto"/>
        <w:right w:val="none" w:sz="0" w:space="0" w:color="auto"/>
      </w:divBdr>
    </w:div>
    <w:div w:id="680395213">
      <w:bodyDiv w:val="1"/>
      <w:marLeft w:val="0"/>
      <w:marRight w:val="0"/>
      <w:marTop w:val="0"/>
      <w:marBottom w:val="0"/>
      <w:divBdr>
        <w:top w:val="none" w:sz="0" w:space="0" w:color="auto"/>
        <w:left w:val="none" w:sz="0" w:space="0" w:color="auto"/>
        <w:bottom w:val="none" w:sz="0" w:space="0" w:color="auto"/>
        <w:right w:val="none" w:sz="0" w:space="0" w:color="auto"/>
      </w:divBdr>
    </w:div>
    <w:div w:id="680551952">
      <w:bodyDiv w:val="1"/>
      <w:marLeft w:val="0"/>
      <w:marRight w:val="0"/>
      <w:marTop w:val="0"/>
      <w:marBottom w:val="0"/>
      <w:divBdr>
        <w:top w:val="none" w:sz="0" w:space="0" w:color="auto"/>
        <w:left w:val="none" w:sz="0" w:space="0" w:color="auto"/>
        <w:bottom w:val="none" w:sz="0" w:space="0" w:color="auto"/>
        <w:right w:val="none" w:sz="0" w:space="0" w:color="auto"/>
      </w:divBdr>
    </w:div>
    <w:div w:id="681207907">
      <w:bodyDiv w:val="1"/>
      <w:marLeft w:val="0"/>
      <w:marRight w:val="0"/>
      <w:marTop w:val="0"/>
      <w:marBottom w:val="0"/>
      <w:divBdr>
        <w:top w:val="none" w:sz="0" w:space="0" w:color="auto"/>
        <w:left w:val="none" w:sz="0" w:space="0" w:color="auto"/>
        <w:bottom w:val="none" w:sz="0" w:space="0" w:color="auto"/>
        <w:right w:val="none" w:sz="0" w:space="0" w:color="auto"/>
      </w:divBdr>
    </w:div>
    <w:div w:id="681475895">
      <w:bodyDiv w:val="1"/>
      <w:marLeft w:val="0"/>
      <w:marRight w:val="0"/>
      <w:marTop w:val="0"/>
      <w:marBottom w:val="0"/>
      <w:divBdr>
        <w:top w:val="none" w:sz="0" w:space="0" w:color="auto"/>
        <w:left w:val="none" w:sz="0" w:space="0" w:color="auto"/>
        <w:bottom w:val="none" w:sz="0" w:space="0" w:color="auto"/>
        <w:right w:val="none" w:sz="0" w:space="0" w:color="auto"/>
      </w:divBdr>
    </w:div>
    <w:div w:id="682128381">
      <w:bodyDiv w:val="1"/>
      <w:marLeft w:val="0"/>
      <w:marRight w:val="0"/>
      <w:marTop w:val="0"/>
      <w:marBottom w:val="0"/>
      <w:divBdr>
        <w:top w:val="none" w:sz="0" w:space="0" w:color="auto"/>
        <w:left w:val="none" w:sz="0" w:space="0" w:color="auto"/>
        <w:bottom w:val="none" w:sz="0" w:space="0" w:color="auto"/>
        <w:right w:val="none" w:sz="0" w:space="0" w:color="auto"/>
      </w:divBdr>
    </w:div>
    <w:div w:id="682587815">
      <w:bodyDiv w:val="1"/>
      <w:marLeft w:val="0"/>
      <w:marRight w:val="0"/>
      <w:marTop w:val="0"/>
      <w:marBottom w:val="0"/>
      <w:divBdr>
        <w:top w:val="none" w:sz="0" w:space="0" w:color="auto"/>
        <w:left w:val="none" w:sz="0" w:space="0" w:color="auto"/>
        <w:bottom w:val="none" w:sz="0" w:space="0" w:color="auto"/>
        <w:right w:val="none" w:sz="0" w:space="0" w:color="auto"/>
      </w:divBdr>
    </w:div>
    <w:div w:id="682710043">
      <w:bodyDiv w:val="1"/>
      <w:marLeft w:val="0"/>
      <w:marRight w:val="0"/>
      <w:marTop w:val="0"/>
      <w:marBottom w:val="0"/>
      <w:divBdr>
        <w:top w:val="none" w:sz="0" w:space="0" w:color="auto"/>
        <w:left w:val="none" w:sz="0" w:space="0" w:color="auto"/>
        <w:bottom w:val="none" w:sz="0" w:space="0" w:color="auto"/>
        <w:right w:val="none" w:sz="0" w:space="0" w:color="auto"/>
      </w:divBdr>
    </w:div>
    <w:div w:id="682971618">
      <w:bodyDiv w:val="1"/>
      <w:marLeft w:val="0"/>
      <w:marRight w:val="0"/>
      <w:marTop w:val="0"/>
      <w:marBottom w:val="0"/>
      <w:divBdr>
        <w:top w:val="none" w:sz="0" w:space="0" w:color="auto"/>
        <w:left w:val="none" w:sz="0" w:space="0" w:color="auto"/>
        <w:bottom w:val="none" w:sz="0" w:space="0" w:color="auto"/>
        <w:right w:val="none" w:sz="0" w:space="0" w:color="auto"/>
      </w:divBdr>
    </w:div>
    <w:div w:id="684013162">
      <w:bodyDiv w:val="1"/>
      <w:marLeft w:val="0"/>
      <w:marRight w:val="0"/>
      <w:marTop w:val="0"/>
      <w:marBottom w:val="0"/>
      <w:divBdr>
        <w:top w:val="none" w:sz="0" w:space="0" w:color="auto"/>
        <w:left w:val="none" w:sz="0" w:space="0" w:color="auto"/>
        <w:bottom w:val="none" w:sz="0" w:space="0" w:color="auto"/>
        <w:right w:val="none" w:sz="0" w:space="0" w:color="auto"/>
      </w:divBdr>
    </w:div>
    <w:div w:id="684602381">
      <w:bodyDiv w:val="1"/>
      <w:marLeft w:val="0"/>
      <w:marRight w:val="0"/>
      <w:marTop w:val="0"/>
      <w:marBottom w:val="0"/>
      <w:divBdr>
        <w:top w:val="none" w:sz="0" w:space="0" w:color="auto"/>
        <w:left w:val="none" w:sz="0" w:space="0" w:color="auto"/>
        <w:bottom w:val="none" w:sz="0" w:space="0" w:color="auto"/>
        <w:right w:val="none" w:sz="0" w:space="0" w:color="auto"/>
      </w:divBdr>
    </w:div>
    <w:div w:id="684791559">
      <w:bodyDiv w:val="1"/>
      <w:marLeft w:val="0"/>
      <w:marRight w:val="0"/>
      <w:marTop w:val="0"/>
      <w:marBottom w:val="0"/>
      <w:divBdr>
        <w:top w:val="none" w:sz="0" w:space="0" w:color="auto"/>
        <w:left w:val="none" w:sz="0" w:space="0" w:color="auto"/>
        <w:bottom w:val="none" w:sz="0" w:space="0" w:color="auto"/>
        <w:right w:val="none" w:sz="0" w:space="0" w:color="auto"/>
      </w:divBdr>
    </w:div>
    <w:div w:id="685206565">
      <w:bodyDiv w:val="1"/>
      <w:marLeft w:val="0"/>
      <w:marRight w:val="0"/>
      <w:marTop w:val="0"/>
      <w:marBottom w:val="0"/>
      <w:divBdr>
        <w:top w:val="none" w:sz="0" w:space="0" w:color="auto"/>
        <w:left w:val="none" w:sz="0" w:space="0" w:color="auto"/>
        <w:bottom w:val="none" w:sz="0" w:space="0" w:color="auto"/>
        <w:right w:val="none" w:sz="0" w:space="0" w:color="auto"/>
      </w:divBdr>
    </w:div>
    <w:div w:id="686253127">
      <w:bodyDiv w:val="1"/>
      <w:marLeft w:val="0"/>
      <w:marRight w:val="0"/>
      <w:marTop w:val="0"/>
      <w:marBottom w:val="0"/>
      <w:divBdr>
        <w:top w:val="none" w:sz="0" w:space="0" w:color="auto"/>
        <w:left w:val="none" w:sz="0" w:space="0" w:color="auto"/>
        <w:bottom w:val="none" w:sz="0" w:space="0" w:color="auto"/>
        <w:right w:val="none" w:sz="0" w:space="0" w:color="auto"/>
      </w:divBdr>
    </w:div>
    <w:div w:id="686441658">
      <w:bodyDiv w:val="1"/>
      <w:marLeft w:val="0"/>
      <w:marRight w:val="0"/>
      <w:marTop w:val="0"/>
      <w:marBottom w:val="0"/>
      <w:divBdr>
        <w:top w:val="none" w:sz="0" w:space="0" w:color="auto"/>
        <w:left w:val="none" w:sz="0" w:space="0" w:color="auto"/>
        <w:bottom w:val="none" w:sz="0" w:space="0" w:color="auto"/>
        <w:right w:val="none" w:sz="0" w:space="0" w:color="auto"/>
      </w:divBdr>
    </w:div>
    <w:div w:id="686561752">
      <w:bodyDiv w:val="1"/>
      <w:marLeft w:val="0"/>
      <w:marRight w:val="0"/>
      <w:marTop w:val="0"/>
      <w:marBottom w:val="0"/>
      <w:divBdr>
        <w:top w:val="none" w:sz="0" w:space="0" w:color="auto"/>
        <w:left w:val="none" w:sz="0" w:space="0" w:color="auto"/>
        <w:bottom w:val="none" w:sz="0" w:space="0" w:color="auto"/>
        <w:right w:val="none" w:sz="0" w:space="0" w:color="auto"/>
      </w:divBdr>
    </w:div>
    <w:div w:id="687829778">
      <w:bodyDiv w:val="1"/>
      <w:marLeft w:val="0"/>
      <w:marRight w:val="0"/>
      <w:marTop w:val="0"/>
      <w:marBottom w:val="0"/>
      <w:divBdr>
        <w:top w:val="none" w:sz="0" w:space="0" w:color="auto"/>
        <w:left w:val="none" w:sz="0" w:space="0" w:color="auto"/>
        <w:bottom w:val="none" w:sz="0" w:space="0" w:color="auto"/>
        <w:right w:val="none" w:sz="0" w:space="0" w:color="auto"/>
      </w:divBdr>
    </w:div>
    <w:div w:id="688222613">
      <w:bodyDiv w:val="1"/>
      <w:marLeft w:val="0"/>
      <w:marRight w:val="0"/>
      <w:marTop w:val="0"/>
      <w:marBottom w:val="0"/>
      <w:divBdr>
        <w:top w:val="none" w:sz="0" w:space="0" w:color="auto"/>
        <w:left w:val="none" w:sz="0" w:space="0" w:color="auto"/>
        <w:bottom w:val="none" w:sz="0" w:space="0" w:color="auto"/>
        <w:right w:val="none" w:sz="0" w:space="0" w:color="auto"/>
      </w:divBdr>
    </w:div>
    <w:div w:id="688264004">
      <w:bodyDiv w:val="1"/>
      <w:marLeft w:val="0"/>
      <w:marRight w:val="0"/>
      <w:marTop w:val="0"/>
      <w:marBottom w:val="0"/>
      <w:divBdr>
        <w:top w:val="none" w:sz="0" w:space="0" w:color="auto"/>
        <w:left w:val="none" w:sz="0" w:space="0" w:color="auto"/>
        <w:bottom w:val="none" w:sz="0" w:space="0" w:color="auto"/>
        <w:right w:val="none" w:sz="0" w:space="0" w:color="auto"/>
      </w:divBdr>
    </w:div>
    <w:div w:id="688456578">
      <w:bodyDiv w:val="1"/>
      <w:marLeft w:val="0"/>
      <w:marRight w:val="0"/>
      <w:marTop w:val="0"/>
      <w:marBottom w:val="0"/>
      <w:divBdr>
        <w:top w:val="none" w:sz="0" w:space="0" w:color="auto"/>
        <w:left w:val="none" w:sz="0" w:space="0" w:color="auto"/>
        <w:bottom w:val="none" w:sz="0" w:space="0" w:color="auto"/>
        <w:right w:val="none" w:sz="0" w:space="0" w:color="auto"/>
      </w:divBdr>
    </w:div>
    <w:div w:id="688605829">
      <w:bodyDiv w:val="1"/>
      <w:marLeft w:val="0"/>
      <w:marRight w:val="0"/>
      <w:marTop w:val="0"/>
      <w:marBottom w:val="0"/>
      <w:divBdr>
        <w:top w:val="none" w:sz="0" w:space="0" w:color="auto"/>
        <w:left w:val="none" w:sz="0" w:space="0" w:color="auto"/>
        <w:bottom w:val="none" w:sz="0" w:space="0" w:color="auto"/>
        <w:right w:val="none" w:sz="0" w:space="0" w:color="auto"/>
      </w:divBdr>
    </w:div>
    <w:div w:id="689065010">
      <w:bodyDiv w:val="1"/>
      <w:marLeft w:val="0"/>
      <w:marRight w:val="0"/>
      <w:marTop w:val="0"/>
      <w:marBottom w:val="0"/>
      <w:divBdr>
        <w:top w:val="none" w:sz="0" w:space="0" w:color="auto"/>
        <w:left w:val="none" w:sz="0" w:space="0" w:color="auto"/>
        <w:bottom w:val="none" w:sz="0" w:space="0" w:color="auto"/>
        <w:right w:val="none" w:sz="0" w:space="0" w:color="auto"/>
      </w:divBdr>
    </w:div>
    <w:div w:id="689990467">
      <w:bodyDiv w:val="1"/>
      <w:marLeft w:val="0"/>
      <w:marRight w:val="0"/>
      <w:marTop w:val="0"/>
      <w:marBottom w:val="0"/>
      <w:divBdr>
        <w:top w:val="none" w:sz="0" w:space="0" w:color="auto"/>
        <w:left w:val="none" w:sz="0" w:space="0" w:color="auto"/>
        <w:bottom w:val="none" w:sz="0" w:space="0" w:color="auto"/>
        <w:right w:val="none" w:sz="0" w:space="0" w:color="auto"/>
      </w:divBdr>
    </w:div>
    <w:div w:id="691079165">
      <w:bodyDiv w:val="1"/>
      <w:marLeft w:val="0"/>
      <w:marRight w:val="0"/>
      <w:marTop w:val="0"/>
      <w:marBottom w:val="0"/>
      <w:divBdr>
        <w:top w:val="none" w:sz="0" w:space="0" w:color="auto"/>
        <w:left w:val="none" w:sz="0" w:space="0" w:color="auto"/>
        <w:bottom w:val="none" w:sz="0" w:space="0" w:color="auto"/>
        <w:right w:val="none" w:sz="0" w:space="0" w:color="auto"/>
      </w:divBdr>
    </w:div>
    <w:div w:id="692075085">
      <w:bodyDiv w:val="1"/>
      <w:marLeft w:val="0"/>
      <w:marRight w:val="0"/>
      <w:marTop w:val="0"/>
      <w:marBottom w:val="0"/>
      <w:divBdr>
        <w:top w:val="none" w:sz="0" w:space="0" w:color="auto"/>
        <w:left w:val="none" w:sz="0" w:space="0" w:color="auto"/>
        <w:bottom w:val="none" w:sz="0" w:space="0" w:color="auto"/>
        <w:right w:val="none" w:sz="0" w:space="0" w:color="auto"/>
      </w:divBdr>
    </w:div>
    <w:div w:id="692807019">
      <w:bodyDiv w:val="1"/>
      <w:marLeft w:val="0"/>
      <w:marRight w:val="0"/>
      <w:marTop w:val="0"/>
      <w:marBottom w:val="0"/>
      <w:divBdr>
        <w:top w:val="none" w:sz="0" w:space="0" w:color="auto"/>
        <w:left w:val="none" w:sz="0" w:space="0" w:color="auto"/>
        <w:bottom w:val="none" w:sz="0" w:space="0" w:color="auto"/>
        <w:right w:val="none" w:sz="0" w:space="0" w:color="auto"/>
      </w:divBdr>
    </w:div>
    <w:div w:id="693310899">
      <w:bodyDiv w:val="1"/>
      <w:marLeft w:val="0"/>
      <w:marRight w:val="0"/>
      <w:marTop w:val="0"/>
      <w:marBottom w:val="0"/>
      <w:divBdr>
        <w:top w:val="none" w:sz="0" w:space="0" w:color="auto"/>
        <w:left w:val="none" w:sz="0" w:space="0" w:color="auto"/>
        <w:bottom w:val="none" w:sz="0" w:space="0" w:color="auto"/>
        <w:right w:val="none" w:sz="0" w:space="0" w:color="auto"/>
      </w:divBdr>
    </w:div>
    <w:div w:id="694767631">
      <w:bodyDiv w:val="1"/>
      <w:marLeft w:val="0"/>
      <w:marRight w:val="0"/>
      <w:marTop w:val="0"/>
      <w:marBottom w:val="0"/>
      <w:divBdr>
        <w:top w:val="none" w:sz="0" w:space="0" w:color="auto"/>
        <w:left w:val="none" w:sz="0" w:space="0" w:color="auto"/>
        <w:bottom w:val="none" w:sz="0" w:space="0" w:color="auto"/>
        <w:right w:val="none" w:sz="0" w:space="0" w:color="auto"/>
      </w:divBdr>
    </w:div>
    <w:div w:id="695038733">
      <w:bodyDiv w:val="1"/>
      <w:marLeft w:val="0"/>
      <w:marRight w:val="0"/>
      <w:marTop w:val="0"/>
      <w:marBottom w:val="0"/>
      <w:divBdr>
        <w:top w:val="none" w:sz="0" w:space="0" w:color="auto"/>
        <w:left w:val="none" w:sz="0" w:space="0" w:color="auto"/>
        <w:bottom w:val="none" w:sz="0" w:space="0" w:color="auto"/>
        <w:right w:val="none" w:sz="0" w:space="0" w:color="auto"/>
      </w:divBdr>
    </w:div>
    <w:div w:id="695082204">
      <w:bodyDiv w:val="1"/>
      <w:marLeft w:val="0"/>
      <w:marRight w:val="0"/>
      <w:marTop w:val="0"/>
      <w:marBottom w:val="0"/>
      <w:divBdr>
        <w:top w:val="none" w:sz="0" w:space="0" w:color="auto"/>
        <w:left w:val="none" w:sz="0" w:space="0" w:color="auto"/>
        <w:bottom w:val="none" w:sz="0" w:space="0" w:color="auto"/>
        <w:right w:val="none" w:sz="0" w:space="0" w:color="auto"/>
      </w:divBdr>
    </w:div>
    <w:div w:id="695733963">
      <w:bodyDiv w:val="1"/>
      <w:marLeft w:val="0"/>
      <w:marRight w:val="0"/>
      <w:marTop w:val="0"/>
      <w:marBottom w:val="0"/>
      <w:divBdr>
        <w:top w:val="none" w:sz="0" w:space="0" w:color="auto"/>
        <w:left w:val="none" w:sz="0" w:space="0" w:color="auto"/>
        <w:bottom w:val="none" w:sz="0" w:space="0" w:color="auto"/>
        <w:right w:val="none" w:sz="0" w:space="0" w:color="auto"/>
      </w:divBdr>
    </w:div>
    <w:div w:id="696539317">
      <w:bodyDiv w:val="1"/>
      <w:marLeft w:val="0"/>
      <w:marRight w:val="0"/>
      <w:marTop w:val="0"/>
      <w:marBottom w:val="0"/>
      <w:divBdr>
        <w:top w:val="none" w:sz="0" w:space="0" w:color="auto"/>
        <w:left w:val="none" w:sz="0" w:space="0" w:color="auto"/>
        <w:bottom w:val="none" w:sz="0" w:space="0" w:color="auto"/>
        <w:right w:val="none" w:sz="0" w:space="0" w:color="auto"/>
      </w:divBdr>
    </w:div>
    <w:div w:id="698120318">
      <w:bodyDiv w:val="1"/>
      <w:marLeft w:val="0"/>
      <w:marRight w:val="0"/>
      <w:marTop w:val="0"/>
      <w:marBottom w:val="0"/>
      <w:divBdr>
        <w:top w:val="none" w:sz="0" w:space="0" w:color="auto"/>
        <w:left w:val="none" w:sz="0" w:space="0" w:color="auto"/>
        <w:bottom w:val="none" w:sz="0" w:space="0" w:color="auto"/>
        <w:right w:val="none" w:sz="0" w:space="0" w:color="auto"/>
      </w:divBdr>
    </w:div>
    <w:div w:id="700252796">
      <w:bodyDiv w:val="1"/>
      <w:marLeft w:val="0"/>
      <w:marRight w:val="0"/>
      <w:marTop w:val="0"/>
      <w:marBottom w:val="0"/>
      <w:divBdr>
        <w:top w:val="none" w:sz="0" w:space="0" w:color="auto"/>
        <w:left w:val="none" w:sz="0" w:space="0" w:color="auto"/>
        <w:bottom w:val="none" w:sz="0" w:space="0" w:color="auto"/>
        <w:right w:val="none" w:sz="0" w:space="0" w:color="auto"/>
      </w:divBdr>
    </w:div>
    <w:div w:id="701440571">
      <w:bodyDiv w:val="1"/>
      <w:marLeft w:val="0"/>
      <w:marRight w:val="0"/>
      <w:marTop w:val="0"/>
      <w:marBottom w:val="0"/>
      <w:divBdr>
        <w:top w:val="none" w:sz="0" w:space="0" w:color="auto"/>
        <w:left w:val="none" w:sz="0" w:space="0" w:color="auto"/>
        <w:bottom w:val="none" w:sz="0" w:space="0" w:color="auto"/>
        <w:right w:val="none" w:sz="0" w:space="0" w:color="auto"/>
      </w:divBdr>
    </w:div>
    <w:div w:id="702554006">
      <w:bodyDiv w:val="1"/>
      <w:marLeft w:val="0"/>
      <w:marRight w:val="0"/>
      <w:marTop w:val="0"/>
      <w:marBottom w:val="0"/>
      <w:divBdr>
        <w:top w:val="none" w:sz="0" w:space="0" w:color="auto"/>
        <w:left w:val="none" w:sz="0" w:space="0" w:color="auto"/>
        <w:bottom w:val="none" w:sz="0" w:space="0" w:color="auto"/>
        <w:right w:val="none" w:sz="0" w:space="0" w:color="auto"/>
      </w:divBdr>
    </w:div>
    <w:div w:id="703596061">
      <w:bodyDiv w:val="1"/>
      <w:marLeft w:val="0"/>
      <w:marRight w:val="0"/>
      <w:marTop w:val="0"/>
      <w:marBottom w:val="0"/>
      <w:divBdr>
        <w:top w:val="none" w:sz="0" w:space="0" w:color="auto"/>
        <w:left w:val="none" w:sz="0" w:space="0" w:color="auto"/>
        <w:bottom w:val="none" w:sz="0" w:space="0" w:color="auto"/>
        <w:right w:val="none" w:sz="0" w:space="0" w:color="auto"/>
      </w:divBdr>
    </w:div>
    <w:div w:id="704184938">
      <w:bodyDiv w:val="1"/>
      <w:marLeft w:val="0"/>
      <w:marRight w:val="0"/>
      <w:marTop w:val="0"/>
      <w:marBottom w:val="0"/>
      <w:divBdr>
        <w:top w:val="none" w:sz="0" w:space="0" w:color="auto"/>
        <w:left w:val="none" w:sz="0" w:space="0" w:color="auto"/>
        <w:bottom w:val="none" w:sz="0" w:space="0" w:color="auto"/>
        <w:right w:val="none" w:sz="0" w:space="0" w:color="auto"/>
      </w:divBdr>
    </w:div>
    <w:div w:id="705178646">
      <w:bodyDiv w:val="1"/>
      <w:marLeft w:val="0"/>
      <w:marRight w:val="0"/>
      <w:marTop w:val="0"/>
      <w:marBottom w:val="0"/>
      <w:divBdr>
        <w:top w:val="none" w:sz="0" w:space="0" w:color="auto"/>
        <w:left w:val="none" w:sz="0" w:space="0" w:color="auto"/>
        <w:bottom w:val="none" w:sz="0" w:space="0" w:color="auto"/>
        <w:right w:val="none" w:sz="0" w:space="0" w:color="auto"/>
      </w:divBdr>
    </w:div>
    <w:div w:id="706030866">
      <w:bodyDiv w:val="1"/>
      <w:marLeft w:val="0"/>
      <w:marRight w:val="0"/>
      <w:marTop w:val="0"/>
      <w:marBottom w:val="0"/>
      <w:divBdr>
        <w:top w:val="none" w:sz="0" w:space="0" w:color="auto"/>
        <w:left w:val="none" w:sz="0" w:space="0" w:color="auto"/>
        <w:bottom w:val="none" w:sz="0" w:space="0" w:color="auto"/>
        <w:right w:val="none" w:sz="0" w:space="0" w:color="auto"/>
      </w:divBdr>
    </w:div>
    <w:div w:id="706376679">
      <w:bodyDiv w:val="1"/>
      <w:marLeft w:val="0"/>
      <w:marRight w:val="0"/>
      <w:marTop w:val="0"/>
      <w:marBottom w:val="0"/>
      <w:divBdr>
        <w:top w:val="none" w:sz="0" w:space="0" w:color="auto"/>
        <w:left w:val="none" w:sz="0" w:space="0" w:color="auto"/>
        <w:bottom w:val="none" w:sz="0" w:space="0" w:color="auto"/>
        <w:right w:val="none" w:sz="0" w:space="0" w:color="auto"/>
      </w:divBdr>
    </w:div>
    <w:div w:id="706568072">
      <w:bodyDiv w:val="1"/>
      <w:marLeft w:val="0"/>
      <w:marRight w:val="0"/>
      <w:marTop w:val="0"/>
      <w:marBottom w:val="0"/>
      <w:divBdr>
        <w:top w:val="none" w:sz="0" w:space="0" w:color="auto"/>
        <w:left w:val="none" w:sz="0" w:space="0" w:color="auto"/>
        <w:bottom w:val="none" w:sz="0" w:space="0" w:color="auto"/>
        <w:right w:val="none" w:sz="0" w:space="0" w:color="auto"/>
      </w:divBdr>
    </w:div>
    <w:div w:id="706954508">
      <w:bodyDiv w:val="1"/>
      <w:marLeft w:val="0"/>
      <w:marRight w:val="0"/>
      <w:marTop w:val="0"/>
      <w:marBottom w:val="0"/>
      <w:divBdr>
        <w:top w:val="none" w:sz="0" w:space="0" w:color="auto"/>
        <w:left w:val="none" w:sz="0" w:space="0" w:color="auto"/>
        <w:bottom w:val="none" w:sz="0" w:space="0" w:color="auto"/>
        <w:right w:val="none" w:sz="0" w:space="0" w:color="auto"/>
      </w:divBdr>
    </w:div>
    <w:div w:id="707680161">
      <w:bodyDiv w:val="1"/>
      <w:marLeft w:val="0"/>
      <w:marRight w:val="0"/>
      <w:marTop w:val="0"/>
      <w:marBottom w:val="0"/>
      <w:divBdr>
        <w:top w:val="none" w:sz="0" w:space="0" w:color="auto"/>
        <w:left w:val="none" w:sz="0" w:space="0" w:color="auto"/>
        <w:bottom w:val="none" w:sz="0" w:space="0" w:color="auto"/>
        <w:right w:val="none" w:sz="0" w:space="0" w:color="auto"/>
      </w:divBdr>
    </w:div>
    <w:div w:id="708451205">
      <w:bodyDiv w:val="1"/>
      <w:marLeft w:val="0"/>
      <w:marRight w:val="0"/>
      <w:marTop w:val="0"/>
      <w:marBottom w:val="0"/>
      <w:divBdr>
        <w:top w:val="none" w:sz="0" w:space="0" w:color="auto"/>
        <w:left w:val="none" w:sz="0" w:space="0" w:color="auto"/>
        <w:bottom w:val="none" w:sz="0" w:space="0" w:color="auto"/>
        <w:right w:val="none" w:sz="0" w:space="0" w:color="auto"/>
      </w:divBdr>
    </w:div>
    <w:div w:id="709647869">
      <w:bodyDiv w:val="1"/>
      <w:marLeft w:val="0"/>
      <w:marRight w:val="0"/>
      <w:marTop w:val="0"/>
      <w:marBottom w:val="0"/>
      <w:divBdr>
        <w:top w:val="none" w:sz="0" w:space="0" w:color="auto"/>
        <w:left w:val="none" w:sz="0" w:space="0" w:color="auto"/>
        <w:bottom w:val="none" w:sz="0" w:space="0" w:color="auto"/>
        <w:right w:val="none" w:sz="0" w:space="0" w:color="auto"/>
      </w:divBdr>
    </w:div>
    <w:div w:id="709914904">
      <w:bodyDiv w:val="1"/>
      <w:marLeft w:val="0"/>
      <w:marRight w:val="0"/>
      <w:marTop w:val="0"/>
      <w:marBottom w:val="0"/>
      <w:divBdr>
        <w:top w:val="none" w:sz="0" w:space="0" w:color="auto"/>
        <w:left w:val="none" w:sz="0" w:space="0" w:color="auto"/>
        <w:bottom w:val="none" w:sz="0" w:space="0" w:color="auto"/>
        <w:right w:val="none" w:sz="0" w:space="0" w:color="auto"/>
      </w:divBdr>
    </w:div>
    <w:div w:id="710149018">
      <w:bodyDiv w:val="1"/>
      <w:marLeft w:val="0"/>
      <w:marRight w:val="0"/>
      <w:marTop w:val="0"/>
      <w:marBottom w:val="0"/>
      <w:divBdr>
        <w:top w:val="none" w:sz="0" w:space="0" w:color="auto"/>
        <w:left w:val="none" w:sz="0" w:space="0" w:color="auto"/>
        <w:bottom w:val="none" w:sz="0" w:space="0" w:color="auto"/>
        <w:right w:val="none" w:sz="0" w:space="0" w:color="auto"/>
      </w:divBdr>
    </w:div>
    <w:div w:id="710571466">
      <w:bodyDiv w:val="1"/>
      <w:marLeft w:val="0"/>
      <w:marRight w:val="0"/>
      <w:marTop w:val="0"/>
      <w:marBottom w:val="0"/>
      <w:divBdr>
        <w:top w:val="none" w:sz="0" w:space="0" w:color="auto"/>
        <w:left w:val="none" w:sz="0" w:space="0" w:color="auto"/>
        <w:bottom w:val="none" w:sz="0" w:space="0" w:color="auto"/>
        <w:right w:val="none" w:sz="0" w:space="0" w:color="auto"/>
      </w:divBdr>
    </w:div>
    <w:div w:id="710804578">
      <w:bodyDiv w:val="1"/>
      <w:marLeft w:val="0"/>
      <w:marRight w:val="0"/>
      <w:marTop w:val="0"/>
      <w:marBottom w:val="0"/>
      <w:divBdr>
        <w:top w:val="none" w:sz="0" w:space="0" w:color="auto"/>
        <w:left w:val="none" w:sz="0" w:space="0" w:color="auto"/>
        <w:bottom w:val="none" w:sz="0" w:space="0" w:color="auto"/>
        <w:right w:val="none" w:sz="0" w:space="0" w:color="auto"/>
      </w:divBdr>
    </w:div>
    <w:div w:id="710806100">
      <w:bodyDiv w:val="1"/>
      <w:marLeft w:val="0"/>
      <w:marRight w:val="0"/>
      <w:marTop w:val="0"/>
      <w:marBottom w:val="0"/>
      <w:divBdr>
        <w:top w:val="none" w:sz="0" w:space="0" w:color="auto"/>
        <w:left w:val="none" w:sz="0" w:space="0" w:color="auto"/>
        <w:bottom w:val="none" w:sz="0" w:space="0" w:color="auto"/>
        <w:right w:val="none" w:sz="0" w:space="0" w:color="auto"/>
      </w:divBdr>
    </w:div>
    <w:div w:id="712655903">
      <w:bodyDiv w:val="1"/>
      <w:marLeft w:val="0"/>
      <w:marRight w:val="0"/>
      <w:marTop w:val="0"/>
      <w:marBottom w:val="0"/>
      <w:divBdr>
        <w:top w:val="none" w:sz="0" w:space="0" w:color="auto"/>
        <w:left w:val="none" w:sz="0" w:space="0" w:color="auto"/>
        <w:bottom w:val="none" w:sz="0" w:space="0" w:color="auto"/>
        <w:right w:val="none" w:sz="0" w:space="0" w:color="auto"/>
      </w:divBdr>
    </w:div>
    <w:div w:id="712772793">
      <w:bodyDiv w:val="1"/>
      <w:marLeft w:val="0"/>
      <w:marRight w:val="0"/>
      <w:marTop w:val="0"/>
      <w:marBottom w:val="0"/>
      <w:divBdr>
        <w:top w:val="none" w:sz="0" w:space="0" w:color="auto"/>
        <w:left w:val="none" w:sz="0" w:space="0" w:color="auto"/>
        <w:bottom w:val="none" w:sz="0" w:space="0" w:color="auto"/>
        <w:right w:val="none" w:sz="0" w:space="0" w:color="auto"/>
      </w:divBdr>
    </w:div>
    <w:div w:id="712925653">
      <w:bodyDiv w:val="1"/>
      <w:marLeft w:val="0"/>
      <w:marRight w:val="0"/>
      <w:marTop w:val="0"/>
      <w:marBottom w:val="0"/>
      <w:divBdr>
        <w:top w:val="none" w:sz="0" w:space="0" w:color="auto"/>
        <w:left w:val="none" w:sz="0" w:space="0" w:color="auto"/>
        <w:bottom w:val="none" w:sz="0" w:space="0" w:color="auto"/>
        <w:right w:val="none" w:sz="0" w:space="0" w:color="auto"/>
      </w:divBdr>
    </w:div>
    <w:div w:id="715736731">
      <w:bodyDiv w:val="1"/>
      <w:marLeft w:val="0"/>
      <w:marRight w:val="0"/>
      <w:marTop w:val="0"/>
      <w:marBottom w:val="0"/>
      <w:divBdr>
        <w:top w:val="none" w:sz="0" w:space="0" w:color="auto"/>
        <w:left w:val="none" w:sz="0" w:space="0" w:color="auto"/>
        <w:bottom w:val="none" w:sz="0" w:space="0" w:color="auto"/>
        <w:right w:val="none" w:sz="0" w:space="0" w:color="auto"/>
      </w:divBdr>
    </w:div>
    <w:div w:id="716007534">
      <w:bodyDiv w:val="1"/>
      <w:marLeft w:val="0"/>
      <w:marRight w:val="0"/>
      <w:marTop w:val="0"/>
      <w:marBottom w:val="0"/>
      <w:divBdr>
        <w:top w:val="none" w:sz="0" w:space="0" w:color="auto"/>
        <w:left w:val="none" w:sz="0" w:space="0" w:color="auto"/>
        <w:bottom w:val="none" w:sz="0" w:space="0" w:color="auto"/>
        <w:right w:val="none" w:sz="0" w:space="0" w:color="auto"/>
      </w:divBdr>
    </w:div>
    <w:div w:id="716198826">
      <w:bodyDiv w:val="1"/>
      <w:marLeft w:val="0"/>
      <w:marRight w:val="0"/>
      <w:marTop w:val="0"/>
      <w:marBottom w:val="0"/>
      <w:divBdr>
        <w:top w:val="none" w:sz="0" w:space="0" w:color="auto"/>
        <w:left w:val="none" w:sz="0" w:space="0" w:color="auto"/>
        <w:bottom w:val="none" w:sz="0" w:space="0" w:color="auto"/>
        <w:right w:val="none" w:sz="0" w:space="0" w:color="auto"/>
      </w:divBdr>
    </w:div>
    <w:div w:id="716273158">
      <w:bodyDiv w:val="1"/>
      <w:marLeft w:val="0"/>
      <w:marRight w:val="0"/>
      <w:marTop w:val="0"/>
      <w:marBottom w:val="0"/>
      <w:divBdr>
        <w:top w:val="none" w:sz="0" w:space="0" w:color="auto"/>
        <w:left w:val="none" w:sz="0" w:space="0" w:color="auto"/>
        <w:bottom w:val="none" w:sz="0" w:space="0" w:color="auto"/>
        <w:right w:val="none" w:sz="0" w:space="0" w:color="auto"/>
      </w:divBdr>
    </w:div>
    <w:div w:id="719786280">
      <w:bodyDiv w:val="1"/>
      <w:marLeft w:val="0"/>
      <w:marRight w:val="0"/>
      <w:marTop w:val="0"/>
      <w:marBottom w:val="0"/>
      <w:divBdr>
        <w:top w:val="none" w:sz="0" w:space="0" w:color="auto"/>
        <w:left w:val="none" w:sz="0" w:space="0" w:color="auto"/>
        <w:bottom w:val="none" w:sz="0" w:space="0" w:color="auto"/>
        <w:right w:val="none" w:sz="0" w:space="0" w:color="auto"/>
      </w:divBdr>
    </w:div>
    <w:div w:id="720060375">
      <w:bodyDiv w:val="1"/>
      <w:marLeft w:val="0"/>
      <w:marRight w:val="0"/>
      <w:marTop w:val="0"/>
      <w:marBottom w:val="0"/>
      <w:divBdr>
        <w:top w:val="none" w:sz="0" w:space="0" w:color="auto"/>
        <w:left w:val="none" w:sz="0" w:space="0" w:color="auto"/>
        <w:bottom w:val="none" w:sz="0" w:space="0" w:color="auto"/>
        <w:right w:val="none" w:sz="0" w:space="0" w:color="auto"/>
      </w:divBdr>
    </w:div>
    <w:div w:id="720717044">
      <w:bodyDiv w:val="1"/>
      <w:marLeft w:val="0"/>
      <w:marRight w:val="0"/>
      <w:marTop w:val="0"/>
      <w:marBottom w:val="0"/>
      <w:divBdr>
        <w:top w:val="none" w:sz="0" w:space="0" w:color="auto"/>
        <w:left w:val="none" w:sz="0" w:space="0" w:color="auto"/>
        <w:bottom w:val="none" w:sz="0" w:space="0" w:color="auto"/>
        <w:right w:val="none" w:sz="0" w:space="0" w:color="auto"/>
      </w:divBdr>
    </w:div>
    <w:div w:id="721293344">
      <w:bodyDiv w:val="1"/>
      <w:marLeft w:val="0"/>
      <w:marRight w:val="0"/>
      <w:marTop w:val="0"/>
      <w:marBottom w:val="0"/>
      <w:divBdr>
        <w:top w:val="none" w:sz="0" w:space="0" w:color="auto"/>
        <w:left w:val="none" w:sz="0" w:space="0" w:color="auto"/>
        <w:bottom w:val="none" w:sz="0" w:space="0" w:color="auto"/>
        <w:right w:val="none" w:sz="0" w:space="0" w:color="auto"/>
      </w:divBdr>
    </w:div>
    <w:div w:id="721368943">
      <w:bodyDiv w:val="1"/>
      <w:marLeft w:val="0"/>
      <w:marRight w:val="0"/>
      <w:marTop w:val="0"/>
      <w:marBottom w:val="0"/>
      <w:divBdr>
        <w:top w:val="none" w:sz="0" w:space="0" w:color="auto"/>
        <w:left w:val="none" w:sz="0" w:space="0" w:color="auto"/>
        <w:bottom w:val="none" w:sz="0" w:space="0" w:color="auto"/>
        <w:right w:val="none" w:sz="0" w:space="0" w:color="auto"/>
      </w:divBdr>
    </w:div>
    <w:div w:id="722143893">
      <w:bodyDiv w:val="1"/>
      <w:marLeft w:val="0"/>
      <w:marRight w:val="0"/>
      <w:marTop w:val="0"/>
      <w:marBottom w:val="0"/>
      <w:divBdr>
        <w:top w:val="none" w:sz="0" w:space="0" w:color="auto"/>
        <w:left w:val="none" w:sz="0" w:space="0" w:color="auto"/>
        <w:bottom w:val="none" w:sz="0" w:space="0" w:color="auto"/>
        <w:right w:val="none" w:sz="0" w:space="0" w:color="auto"/>
      </w:divBdr>
    </w:div>
    <w:div w:id="724716427">
      <w:bodyDiv w:val="1"/>
      <w:marLeft w:val="0"/>
      <w:marRight w:val="0"/>
      <w:marTop w:val="0"/>
      <w:marBottom w:val="0"/>
      <w:divBdr>
        <w:top w:val="none" w:sz="0" w:space="0" w:color="auto"/>
        <w:left w:val="none" w:sz="0" w:space="0" w:color="auto"/>
        <w:bottom w:val="none" w:sz="0" w:space="0" w:color="auto"/>
        <w:right w:val="none" w:sz="0" w:space="0" w:color="auto"/>
      </w:divBdr>
    </w:div>
    <w:div w:id="725252398">
      <w:bodyDiv w:val="1"/>
      <w:marLeft w:val="0"/>
      <w:marRight w:val="0"/>
      <w:marTop w:val="0"/>
      <w:marBottom w:val="0"/>
      <w:divBdr>
        <w:top w:val="none" w:sz="0" w:space="0" w:color="auto"/>
        <w:left w:val="none" w:sz="0" w:space="0" w:color="auto"/>
        <w:bottom w:val="none" w:sz="0" w:space="0" w:color="auto"/>
        <w:right w:val="none" w:sz="0" w:space="0" w:color="auto"/>
      </w:divBdr>
    </w:div>
    <w:div w:id="725882875">
      <w:bodyDiv w:val="1"/>
      <w:marLeft w:val="0"/>
      <w:marRight w:val="0"/>
      <w:marTop w:val="0"/>
      <w:marBottom w:val="0"/>
      <w:divBdr>
        <w:top w:val="none" w:sz="0" w:space="0" w:color="auto"/>
        <w:left w:val="none" w:sz="0" w:space="0" w:color="auto"/>
        <w:bottom w:val="none" w:sz="0" w:space="0" w:color="auto"/>
        <w:right w:val="none" w:sz="0" w:space="0" w:color="auto"/>
      </w:divBdr>
    </w:div>
    <w:div w:id="726296752">
      <w:bodyDiv w:val="1"/>
      <w:marLeft w:val="0"/>
      <w:marRight w:val="0"/>
      <w:marTop w:val="0"/>
      <w:marBottom w:val="0"/>
      <w:divBdr>
        <w:top w:val="none" w:sz="0" w:space="0" w:color="auto"/>
        <w:left w:val="none" w:sz="0" w:space="0" w:color="auto"/>
        <w:bottom w:val="none" w:sz="0" w:space="0" w:color="auto"/>
        <w:right w:val="none" w:sz="0" w:space="0" w:color="auto"/>
      </w:divBdr>
    </w:div>
    <w:div w:id="727150577">
      <w:bodyDiv w:val="1"/>
      <w:marLeft w:val="0"/>
      <w:marRight w:val="0"/>
      <w:marTop w:val="0"/>
      <w:marBottom w:val="0"/>
      <w:divBdr>
        <w:top w:val="none" w:sz="0" w:space="0" w:color="auto"/>
        <w:left w:val="none" w:sz="0" w:space="0" w:color="auto"/>
        <w:bottom w:val="none" w:sz="0" w:space="0" w:color="auto"/>
        <w:right w:val="none" w:sz="0" w:space="0" w:color="auto"/>
      </w:divBdr>
    </w:div>
    <w:div w:id="730080690">
      <w:bodyDiv w:val="1"/>
      <w:marLeft w:val="0"/>
      <w:marRight w:val="0"/>
      <w:marTop w:val="0"/>
      <w:marBottom w:val="0"/>
      <w:divBdr>
        <w:top w:val="none" w:sz="0" w:space="0" w:color="auto"/>
        <w:left w:val="none" w:sz="0" w:space="0" w:color="auto"/>
        <w:bottom w:val="none" w:sz="0" w:space="0" w:color="auto"/>
        <w:right w:val="none" w:sz="0" w:space="0" w:color="auto"/>
      </w:divBdr>
    </w:div>
    <w:div w:id="730612340">
      <w:bodyDiv w:val="1"/>
      <w:marLeft w:val="0"/>
      <w:marRight w:val="0"/>
      <w:marTop w:val="0"/>
      <w:marBottom w:val="0"/>
      <w:divBdr>
        <w:top w:val="none" w:sz="0" w:space="0" w:color="auto"/>
        <w:left w:val="none" w:sz="0" w:space="0" w:color="auto"/>
        <w:bottom w:val="none" w:sz="0" w:space="0" w:color="auto"/>
        <w:right w:val="none" w:sz="0" w:space="0" w:color="auto"/>
      </w:divBdr>
    </w:div>
    <w:div w:id="730857583">
      <w:bodyDiv w:val="1"/>
      <w:marLeft w:val="0"/>
      <w:marRight w:val="0"/>
      <w:marTop w:val="0"/>
      <w:marBottom w:val="0"/>
      <w:divBdr>
        <w:top w:val="none" w:sz="0" w:space="0" w:color="auto"/>
        <w:left w:val="none" w:sz="0" w:space="0" w:color="auto"/>
        <w:bottom w:val="none" w:sz="0" w:space="0" w:color="auto"/>
        <w:right w:val="none" w:sz="0" w:space="0" w:color="auto"/>
      </w:divBdr>
    </w:div>
    <w:div w:id="731151701">
      <w:bodyDiv w:val="1"/>
      <w:marLeft w:val="0"/>
      <w:marRight w:val="0"/>
      <w:marTop w:val="0"/>
      <w:marBottom w:val="0"/>
      <w:divBdr>
        <w:top w:val="none" w:sz="0" w:space="0" w:color="auto"/>
        <w:left w:val="none" w:sz="0" w:space="0" w:color="auto"/>
        <w:bottom w:val="none" w:sz="0" w:space="0" w:color="auto"/>
        <w:right w:val="none" w:sz="0" w:space="0" w:color="auto"/>
      </w:divBdr>
    </w:div>
    <w:div w:id="732195108">
      <w:bodyDiv w:val="1"/>
      <w:marLeft w:val="0"/>
      <w:marRight w:val="0"/>
      <w:marTop w:val="0"/>
      <w:marBottom w:val="0"/>
      <w:divBdr>
        <w:top w:val="none" w:sz="0" w:space="0" w:color="auto"/>
        <w:left w:val="none" w:sz="0" w:space="0" w:color="auto"/>
        <w:bottom w:val="none" w:sz="0" w:space="0" w:color="auto"/>
        <w:right w:val="none" w:sz="0" w:space="0" w:color="auto"/>
      </w:divBdr>
    </w:div>
    <w:div w:id="733696439">
      <w:bodyDiv w:val="1"/>
      <w:marLeft w:val="0"/>
      <w:marRight w:val="0"/>
      <w:marTop w:val="0"/>
      <w:marBottom w:val="0"/>
      <w:divBdr>
        <w:top w:val="none" w:sz="0" w:space="0" w:color="auto"/>
        <w:left w:val="none" w:sz="0" w:space="0" w:color="auto"/>
        <w:bottom w:val="none" w:sz="0" w:space="0" w:color="auto"/>
        <w:right w:val="none" w:sz="0" w:space="0" w:color="auto"/>
      </w:divBdr>
    </w:div>
    <w:div w:id="733771247">
      <w:bodyDiv w:val="1"/>
      <w:marLeft w:val="0"/>
      <w:marRight w:val="0"/>
      <w:marTop w:val="0"/>
      <w:marBottom w:val="0"/>
      <w:divBdr>
        <w:top w:val="none" w:sz="0" w:space="0" w:color="auto"/>
        <w:left w:val="none" w:sz="0" w:space="0" w:color="auto"/>
        <w:bottom w:val="none" w:sz="0" w:space="0" w:color="auto"/>
        <w:right w:val="none" w:sz="0" w:space="0" w:color="auto"/>
      </w:divBdr>
    </w:div>
    <w:div w:id="734622143">
      <w:bodyDiv w:val="1"/>
      <w:marLeft w:val="0"/>
      <w:marRight w:val="0"/>
      <w:marTop w:val="0"/>
      <w:marBottom w:val="0"/>
      <w:divBdr>
        <w:top w:val="none" w:sz="0" w:space="0" w:color="auto"/>
        <w:left w:val="none" w:sz="0" w:space="0" w:color="auto"/>
        <w:bottom w:val="none" w:sz="0" w:space="0" w:color="auto"/>
        <w:right w:val="none" w:sz="0" w:space="0" w:color="auto"/>
      </w:divBdr>
    </w:div>
    <w:div w:id="734663398">
      <w:bodyDiv w:val="1"/>
      <w:marLeft w:val="0"/>
      <w:marRight w:val="0"/>
      <w:marTop w:val="0"/>
      <w:marBottom w:val="0"/>
      <w:divBdr>
        <w:top w:val="none" w:sz="0" w:space="0" w:color="auto"/>
        <w:left w:val="none" w:sz="0" w:space="0" w:color="auto"/>
        <w:bottom w:val="none" w:sz="0" w:space="0" w:color="auto"/>
        <w:right w:val="none" w:sz="0" w:space="0" w:color="auto"/>
      </w:divBdr>
    </w:div>
    <w:div w:id="735473791">
      <w:bodyDiv w:val="1"/>
      <w:marLeft w:val="0"/>
      <w:marRight w:val="0"/>
      <w:marTop w:val="0"/>
      <w:marBottom w:val="0"/>
      <w:divBdr>
        <w:top w:val="none" w:sz="0" w:space="0" w:color="auto"/>
        <w:left w:val="none" w:sz="0" w:space="0" w:color="auto"/>
        <w:bottom w:val="none" w:sz="0" w:space="0" w:color="auto"/>
        <w:right w:val="none" w:sz="0" w:space="0" w:color="auto"/>
      </w:divBdr>
    </w:div>
    <w:div w:id="736166942">
      <w:bodyDiv w:val="1"/>
      <w:marLeft w:val="0"/>
      <w:marRight w:val="0"/>
      <w:marTop w:val="0"/>
      <w:marBottom w:val="0"/>
      <w:divBdr>
        <w:top w:val="none" w:sz="0" w:space="0" w:color="auto"/>
        <w:left w:val="none" w:sz="0" w:space="0" w:color="auto"/>
        <w:bottom w:val="none" w:sz="0" w:space="0" w:color="auto"/>
        <w:right w:val="none" w:sz="0" w:space="0" w:color="auto"/>
      </w:divBdr>
    </w:div>
    <w:div w:id="736979765">
      <w:bodyDiv w:val="1"/>
      <w:marLeft w:val="0"/>
      <w:marRight w:val="0"/>
      <w:marTop w:val="0"/>
      <w:marBottom w:val="0"/>
      <w:divBdr>
        <w:top w:val="none" w:sz="0" w:space="0" w:color="auto"/>
        <w:left w:val="none" w:sz="0" w:space="0" w:color="auto"/>
        <w:bottom w:val="none" w:sz="0" w:space="0" w:color="auto"/>
        <w:right w:val="none" w:sz="0" w:space="0" w:color="auto"/>
      </w:divBdr>
    </w:div>
    <w:div w:id="737245678">
      <w:bodyDiv w:val="1"/>
      <w:marLeft w:val="0"/>
      <w:marRight w:val="0"/>
      <w:marTop w:val="0"/>
      <w:marBottom w:val="0"/>
      <w:divBdr>
        <w:top w:val="none" w:sz="0" w:space="0" w:color="auto"/>
        <w:left w:val="none" w:sz="0" w:space="0" w:color="auto"/>
        <w:bottom w:val="none" w:sz="0" w:space="0" w:color="auto"/>
        <w:right w:val="none" w:sz="0" w:space="0" w:color="auto"/>
      </w:divBdr>
    </w:div>
    <w:div w:id="737676959">
      <w:bodyDiv w:val="1"/>
      <w:marLeft w:val="0"/>
      <w:marRight w:val="0"/>
      <w:marTop w:val="0"/>
      <w:marBottom w:val="0"/>
      <w:divBdr>
        <w:top w:val="none" w:sz="0" w:space="0" w:color="auto"/>
        <w:left w:val="none" w:sz="0" w:space="0" w:color="auto"/>
        <w:bottom w:val="none" w:sz="0" w:space="0" w:color="auto"/>
        <w:right w:val="none" w:sz="0" w:space="0" w:color="auto"/>
      </w:divBdr>
    </w:div>
    <w:div w:id="739064561">
      <w:bodyDiv w:val="1"/>
      <w:marLeft w:val="0"/>
      <w:marRight w:val="0"/>
      <w:marTop w:val="0"/>
      <w:marBottom w:val="0"/>
      <w:divBdr>
        <w:top w:val="none" w:sz="0" w:space="0" w:color="auto"/>
        <w:left w:val="none" w:sz="0" w:space="0" w:color="auto"/>
        <w:bottom w:val="none" w:sz="0" w:space="0" w:color="auto"/>
        <w:right w:val="none" w:sz="0" w:space="0" w:color="auto"/>
      </w:divBdr>
    </w:div>
    <w:div w:id="739790366">
      <w:bodyDiv w:val="1"/>
      <w:marLeft w:val="0"/>
      <w:marRight w:val="0"/>
      <w:marTop w:val="0"/>
      <w:marBottom w:val="0"/>
      <w:divBdr>
        <w:top w:val="none" w:sz="0" w:space="0" w:color="auto"/>
        <w:left w:val="none" w:sz="0" w:space="0" w:color="auto"/>
        <w:bottom w:val="none" w:sz="0" w:space="0" w:color="auto"/>
        <w:right w:val="none" w:sz="0" w:space="0" w:color="auto"/>
      </w:divBdr>
    </w:div>
    <w:div w:id="740450379">
      <w:bodyDiv w:val="1"/>
      <w:marLeft w:val="0"/>
      <w:marRight w:val="0"/>
      <w:marTop w:val="0"/>
      <w:marBottom w:val="0"/>
      <w:divBdr>
        <w:top w:val="none" w:sz="0" w:space="0" w:color="auto"/>
        <w:left w:val="none" w:sz="0" w:space="0" w:color="auto"/>
        <w:bottom w:val="none" w:sz="0" w:space="0" w:color="auto"/>
        <w:right w:val="none" w:sz="0" w:space="0" w:color="auto"/>
      </w:divBdr>
    </w:div>
    <w:div w:id="742334629">
      <w:bodyDiv w:val="1"/>
      <w:marLeft w:val="0"/>
      <w:marRight w:val="0"/>
      <w:marTop w:val="0"/>
      <w:marBottom w:val="0"/>
      <w:divBdr>
        <w:top w:val="none" w:sz="0" w:space="0" w:color="auto"/>
        <w:left w:val="none" w:sz="0" w:space="0" w:color="auto"/>
        <w:bottom w:val="none" w:sz="0" w:space="0" w:color="auto"/>
        <w:right w:val="none" w:sz="0" w:space="0" w:color="auto"/>
      </w:divBdr>
    </w:div>
    <w:div w:id="742724769">
      <w:bodyDiv w:val="1"/>
      <w:marLeft w:val="0"/>
      <w:marRight w:val="0"/>
      <w:marTop w:val="0"/>
      <w:marBottom w:val="0"/>
      <w:divBdr>
        <w:top w:val="none" w:sz="0" w:space="0" w:color="auto"/>
        <w:left w:val="none" w:sz="0" w:space="0" w:color="auto"/>
        <w:bottom w:val="none" w:sz="0" w:space="0" w:color="auto"/>
        <w:right w:val="none" w:sz="0" w:space="0" w:color="auto"/>
      </w:divBdr>
    </w:div>
    <w:div w:id="746222991">
      <w:bodyDiv w:val="1"/>
      <w:marLeft w:val="0"/>
      <w:marRight w:val="0"/>
      <w:marTop w:val="0"/>
      <w:marBottom w:val="0"/>
      <w:divBdr>
        <w:top w:val="none" w:sz="0" w:space="0" w:color="auto"/>
        <w:left w:val="none" w:sz="0" w:space="0" w:color="auto"/>
        <w:bottom w:val="none" w:sz="0" w:space="0" w:color="auto"/>
        <w:right w:val="none" w:sz="0" w:space="0" w:color="auto"/>
      </w:divBdr>
    </w:div>
    <w:div w:id="747775221">
      <w:bodyDiv w:val="1"/>
      <w:marLeft w:val="0"/>
      <w:marRight w:val="0"/>
      <w:marTop w:val="0"/>
      <w:marBottom w:val="0"/>
      <w:divBdr>
        <w:top w:val="none" w:sz="0" w:space="0" w:color="auto"/>
        <w:left w:val="none" w:sz="0" w:space="0" w:color="auto"/>
        <w:bottom w:val="none" w:sz="0" w:space="0" w:color="auto"/>
        <w:right w:val="none" w:sz="0" w:space="0" w:color="auto"/>
      </w:divBdr>
    </w:div>
    <w:div w:id="747968400">
      <w:bodyDiv w:val="1"/>
      <w:marLeft w:val="0"/>
      <w:marRight w:val="0"/>
      <w:marTop w:val="0"/>
      <w:marBottom w:val="0"/>
      <w:divBdr>
        <w:top w:val="none" w:sz="0" w:space="0" w:color="auto"/>
        <w:left w:val="none" w:sz="0" w:space="0" w:color="auto"/>
        <w:bottom w:val="none" w:sz="0" w:space="0" w:color="auto"/>
        <w:right w:val="none" w:sz="0" w:space="0" w:color="auto"/>
      </w:divBdr>
    </w:div>
    <w:div w:id="748426369">
      <w:bodyDiv w:val="1"/>
      <w:marLeft w:val="0"/>
      <w:marRight w:val="0"/>
      <w:marTop w:val="0"/>
      <w:marBottom w:val="0"/>
      <w:divBdr>
        <w:top w:val="none" w:sz="0" w:space="0" w:color="auto"/>
        <w:left w:val="none" w:sz="0" w:space="0" w:color="auto"/>
        <w:bottom w:val="none" w:sz="0" w:space="0" w:color="auto"/>
        <w:right w:val="none" w:sz="0" w:space="0" w:color="auto"/>
      </w:divBdr>
    </w:div>
    <w:div w:id="748427041">
      <w:bodyDiv w:val="1"/>
      <w:marLeft w:val="0"/>
      <w:marRight w:val="0"/>
      <w:marTop w:val="0"/>
      <w:marBottom w:val="0"/>
      <w:divBdr>
        <w:top w:val="none" w:sz="0" w:space="0" w:color="auto"/>
        <w:left w:val="none" w:sz="0" w:space="0" w:color="auto"/>
        <w:bottom w:val="none" w:sz="0" w:space="0" w:color="auto"/>
        <w:right w:val="none" w:sz="0" w:space="0" w:color="auto"/>
      </w:divBdr>
    </w:div>
    <w:div w:id="748892012">
      <w:bodyDiv w:val="1"/>
      <w:marLeft w:val="0"/>
      <w:marRight w:val="0"/>
      <w:marTop w:val="0"/>
      <w:marBottom w:val="0"/>
      <w:divBdr>
        <w:top w:val="none" w:sz="0" w:space="0" w:color="auto"/>
        <w:left w:val="none" w:sz="0" w:space="0" w:color="auto"/>
        <w:bottom w:val="none" w:sz="0" w:space="0" w:color="auto"/>
        <w:right w:val="none" w:sz="0" w:space="0" w:color="auto"/>
      </w:divBdr>
    </w:div>
    <w:div w:id="749809432">
      <w:bodyDiv w:val="1"/>
      <w:marLeft w:val="0"/>
      <w:marRight w:val="0"/>
      <w:marTop w:val="0"/>
      <w:marBottom w:val="0"/>
      <w:divBdr>
        <w:top w:val="none" w:sz="0" w:space="0" w:color="auto"/>
        <w:left w:val="none" w:sz="0" w:space="0" w:color="auto"/>
        <w:bottom w:val="none" w:sz="0" w:space="0" w:color="auto"/>
        <w:right w:val="none" w:sz="0" w:space="0" w:color="auto"/>
      </w:divBdr>
    </w:div>
    <w:div w:id="750353125">
      <w:bodyDiv w:val="1"/>
      <w:marLeft w:val="0"/>
      <w:marRight w:val="0"/>
      <w:marTop w:val="0"/>
      <w:marBottom w:val="0"/>
      <w:divBdr>
        <w:top w:val="none" w:sz="0" w:space="0" w:color="auto"/>
        <w:left w:val="none" w:sz="0" w:space="0" w:color="auto"/>
        <w:bottom w:val="none" w:sz="0" w:space="0" w:color="auto"/>
        <w:right w:val="none" w:sz="0" w:space="0" w:color="auto"/>
      </w:divBdr>
    </w:div>
    <w:div w:id="750541416">
      <w:bodyDiv w:val="1"/>
      <w:marLeft w:val="0"/>
      <w:marRight w:val="0"/>
      <w:marTop w:val="0"/>
      <w:marBottom w:val="0"/>
      <w:divBdr>
        <w:top w:val="none" w:sz="0" w:space="0" w:color="auto"/>
        <w:left w:val="none" w:sz="0" w:space="0" w:color="auto"/>
        <w:bottom w:val="none" w:sz="0" w:space="0" w:color="auto"/>
        <w:right w:val="none" w:sz="0" w:space="0" w:color="auto"/>
      </w:divBdr>
    </w:div>
    <w:div w:id="750851422">
      <w:bodyDiv w:val="1"/>
      <w:marLeft w:val="0"/>
      <w:marRight w:val="0"/>
      <w:marTop w:val="0"/>
      <w:marBottom w:val="0"/>
      <w:divBdr>
        <w:top w:val="none" w:sz="0" w:space="0" w:color="auto"/>
        <w:left w:val="none" w:sz="0" w:space="0" w:color="auto"/>
        <w:bottom w:val="none" w:sz="0" w:space="0" w:color="auto"/>
        <w:right w:val="none" w:sz="0" w:space="0" w:color="auto"/>
      </w:divBdr>
    </w:div>
    <w:div w:id="751466986">
      <w:bodyDiv w:val="1"/>
      <w:marLeft w:val="0"/>
      <w:marRight w:val="0"/>
      <w:marTop w:val="0"/>
      <w:marBottom w:val="0"/>
      <w:divBdr>
        <w:top w:val="none" w:sz="0" w:space="0" w:color="auto"/>
        <w:left w:val="none" w:sz="0" w:space="0" w:color="auto"/>
        <w:bottom w:val="none" w:sz="0" w:space="0" w:color="auto"/>
        <w:right w:val="none" w:sz="0" w:space="0" w:color="auto"/>
      </w:divBdr>
    </w:div>
    <w:div w:id="751514511">
      <w:bodyDiv w:val="1"/>
      <w:marLeft w:val="0"/>
      <w:marRight w:val="0"/>
      <w:marTop w:val="0"/>
      <w:marBottom w:val="0"/>
      <w:divBdr>
        <w:top w:val="none" w:sz="0" w:space="0" w:color="auto"/>
        <w:left w:val="none" w:sz="0" w:space="0" w:color="auto"/>
        <w:bottom w:val="none" w:sz="0" w:space="0" w:color="auto"/>
        <w:right w:val="none" w:sz="0" w:space="0" w:color="auto"/>
      </w:divBdr>
    </w:div>
    <w:div w:id="751851467">
      <w:bodyDiv w:val="1"/>
      <w:marLeft w:val="0"/>
      <w:marRight w:val="0"/>
      <w:marTop w:val="0"/>
      <w:marBottom w:val="0"/>
      <w:divBdr>
        <w:top w:val="none" w:sz="0" w:space="0" w:color="auto"/>
        <w:left w:val="none" w:sz="0" w:space="0" w:color="auto"/>
        <w:bottom w:val="none" w:sz="0" w:space="0" w:color="auto"/>
        <w:right w:val="none" w:sz="0" w:space="0" w:color="auto"/>
      </w:divBdr>
    </w:div>
    <w:div w:id="752817978">
      <w:bodyDiv w:val="1"/>
      <w:marLeft w:val="0"/>
      <w:marRight w:val="0"/>
      <w:marTop w:val="0"/>
      <w:marBottom w:val="0"/>
      <w:divBdr>
        <w:top w:val="none" w:sz="0" w:space="0" w:color="auto"/>
        <w:left w:val="none" w:sz="0" w:space="0" w:color="auto"/>
        <w:bottom w:val="none" w:sz="0" w:space="0" w:color="auto"/>
        <w:right w:val="none" w:sz="0" w:space="0" w:color="auto"/>
      </w:divBdr>
    </w:div>
    <w:div w:id="753014681">
      <w:bodyDiv w:val="1"/>
      <w:marLeft w:val="0"/>
      <w:marRight w:val="0"/>
      <w:marTop w:val="0"/>
      <w:marBottom w:val="0"/>
      <w:divBdr>
        <w:top w:val="none" w:sz="0" w:space="0" w:color="auto"/>
        <w:left w:val="none" w:sz="0" w:space="0" w:color="auto"/>
        <w:bottom w:val="none" w:sz="0" w:space="0" w:color="auto"/>
        <w:right w:val="none" w:sz="0" w:space="0" w:color="auto"/>
      </w:divBdr>
    </w:div>
    <w:div w:id="753283743">
      <w:bodyDiv w:val="1"/>
      <w:marLeft w:val="0"/>
      <w:marRight w:val="0"/>
      <w:marTop w:val="0"/>
      <w:marBottom w:val="0"/>
      <w:divBdr>
        <w:top w:val="none" w:sz="0" w:space="0" w:color="auto"/>
        <w:left w:val="none" w:sz="0" w:space="0" w:color="auto"/>
        <w:bottom w:val="none" w:sz="0" w:space="0" w:color="auto"/>
        <w:right w:val="none" w:sz="0" w:space="0" w:color="auto"/>
      </w:divBdr>
    </w:div>
    <w:div w:id="754938393">
      <w:bodyDiv w:val="1"/>
      <w:marLeft w:val="0"/>
      <w:marRight w:val="0"/>
      <w:marTop w:val="0"/>
      <w:marBottom w:val="0"/>
      <w:divBdr>
        <w:top w:val="none" w:sz="0" w:space="0" w:color="auto"/>
        <w:left w:val="none" w:sz="0" w:space="0" w:color="auto"/>
        <w:bottom w:val="none" w:sz="0" w:space="0" w:color="auto"/>
        <w:right w:val="none" w:sz="0" w:space="0" w:color="auto"/>
      </w:divBdr>
    </w:div>
    <w:div w:id="755054271">
      <w:bodyDiv w:val="1"/>
      <w:marLeft w:val="0"/>
      <w:marRight w:val="0"/>
      <w:marTop w:val="0"/>
      <w:marBottom w:val="0"/>
      <w:divBdr>
        <w:top w:val="none" w:sz="0" w:space="0" w:color="auto"/>
        <w:left w:val="none" w:sz="0" w:space="0" w:color="auto"/>
        <w:bottom w:val="none" w:sz="0" w:space="0" w:color="auto"/>
        <w:right w:val="none" w:sz="0" w:space="0" w:color="auto"/>
      </w:divBdr>
    </w:div>
    <w:div w:id="755518636">
      <w:bodyDiv w:val="1"/>
      <w:marLeft w:val="0"/>
      <w:marRight w:val="0"/>
      <w:marTop w:val="0"/>
      <w:marBottom w:val="0"/>
      <w:divBdr>
        <w:top w:val="none" w:sz="0" w:space="0" w:color="auto"/>
        <w:left w:val="none" w:sz="0" w:space="0" w:color="auto"/>
        <w:bottom w:val="none" w:sz="0" w:space="0" w:color="auto"/>
        <w:right w:val="none" w:sz="0" w:space="0" w:color="auto"/>
      </w:divBdr>
    </w:div>
    <w:div w:id="756944365">
      <w:bodyDiv w:val="1"/>
      <w:marLeft w:val="0"/>
      <w:marRight w:val="0"/>
      <w:marTop w:val="0"/>
      <w:marBottom w:val="0"/>
      <w:divBdr>
        <w:top w:val="none" w:sz="0" w:space="0" w:color="auto"/>
        <w:left w:val="none" w:sz="0" w:space="0" w:color="auto"/>
        <w:bottom w:val="none" w:sz="0" w:space="0" w:color="auto"/>
        <w:right w:val="none" w:sz="0" w:space="0" w:color="auto"/>
      </w:divBdr>
    </w:div>
    <w:div w:id="757484067">
      <w:bodyDiv w:val="1"/>
      <w:marLeft w:val="0"/>
      <w:marRight w:val="0"/>
      <w:marTop w:val="0"/>
      <w:marBottom w:val="0"/>
      <w:divBdr>
        <w:top w:val="none" w:sz="0" w:space="0" w:color="auto"/>
        <w:left w:val="none" w:sz="0" w:space="0" w:color="auto"/>
        <w:bottom w:val="none" w:sz="0" w:space="0" w:color="auto"/>
        <w:right w:val="none" w:sz="0" w:space="0" w:color="auto"/>
      </w:divBdr>
    </w:div>
    <w:div w:id="757750905">
      <w:bodyDiv w:val="1"/>
      <w:marLeft w:val="0"/>
      <w:marRight w:val="0"/>
      <w:marTop w:val="0"/>
      <w:marBottom w:val="0"/>
      <w:divBdr>
        <w:top w:val="none" w:sz="0" w:space="0" w:color="auto"/>
        <w:left w:val="none" w:sz="0" w:space="0" w:color="auto"/>
        <w:bottom w:val="none" w:sz="0" w:space="0" w:color="auto"/>
        <w:right w:val="none" w:sz="0" w:space="0" w:color="auto"/>
      </w:divBdr>
    </w:div>
    <w:div w:id="759258896">
      <w:bodyDiv w:val="1"/>
      <w:marLeft w:val="0"/>
      <w:marRight w:val="0"/>
      <w:marTop w:val="0"/>
      <w:marBottom w:val="0"/>
      <w:divBdr>
        <w:top w:val="none" w:sz="0" w:space="0" w:color="auto"/>
        <w:left w:val="none" w:sz="0" w:space="0" w:color="auto"/>
        <w:bottom w:val="none" w:sz="0" w:space="0" w:color="auto"/>
        <w:right w:val="none" w:sz="0" w:space="0" w:color="auto"/>
      </w:divBdr>
    </w:div>
    <w:div w:id="759983860">
      <w:bodyDiv w:val="1"/>
      <w:marLeft w:val="0"/>
      <w:marRight w:val="0"/>
      <w:marTop w:val="0"/>
      <w:marBottom w:val="0"/>
      <w:divBdr>
        <w:top w:val="none" w:sz="0" w:space="0" w:color="auto"/>
        <w:left w:val="none" w:sz="0" w:space="0" w:color="auto"/>
        <w:bottom w:val="none" w:sz="0" w:space="0" w:color="auto"/>
        <w:right w:val="none" w:sz="0" w:space="0" w:color="auto"/>
      </w:divBdr>
    </w:div>
    <w:div w:id="760372673">
      <w:bodyDiv w:val="1"/>
      <w:marLeft w:val="0"/>
      <w:marRight w:val="0"/>
      <w:marTop w:val="0"/>
      <w:marBottom w:val="0"/>
      <w:divBdr>
        <w:top w:val="none" w:sz="0" w:space="0" w:color="auto"/>
        <w:left w:val="none" w:sz="0" w:space="0" w:color="auto"/>
        <w:bottom w:val="none" w:sz="0" w:space="0" w:color="auto"/>
        <w:right w:val="none" w:sz="0" w:space="0" w:color="auto"/>
      </w:divBdr>
    </w:div>
    <w:div w:id="760682190">
      <w:bodyDiv w:val="1"/>
      <w:marLeft w:val="0"/>
      <w:marRight w:val="0"/>
      <w:marTop w:val="0"/>
      <w:marBottom w:val="0"/>
      <w:divBdr>
        <w:top w:val="none" w:sz="0" w:space="0" w:color="auto"/>
        <w:left w:val="none" w:sz="0" w:space="0" w:color="auto"/>
        <w:bottom w:val="none" w:sz="0" w:space="0" w:color="auto"/>
        <w:right w:val="none" w:sz="0" w:space="0" w:color="auto"/>
      </w:divBdr>
    </w:div>
    <w:div w:id="760878331">
      <w:bodyDiv w:val="1"/>
      <w:marLeft w:val="0"/>
      <w:marRight w:val="0"/>
      <w:marTop w:val="0"/>
      <w:marBottom w:val="0"/>
      <w:divBdr>
        <w:top w:val="none" w:sz="0" w:space="0" w:color="auto"/>
        <w:left w:val="none" w:sz="0" w:space="0" w:color="auto"/>
        <w:bottom w:val="none" w:sz="0" w:space="0" w:color="auto"/>
        <w:right w:val="none" w:sz="0" w:space="0" w:color="auto"/>
      </w:divBdr>
    </w:div>
    <w:div w:id="761223717">
      <w:bodyDiv w:val="1"/>
      <w:marLeft w:val="0"/>
      <w:marRight w:val="0"/>
      <w:marTop w:val="0"/>
      <w:marBottom w:val="0"/>
      <w:divBdr>
        <w:top w:val="none" w:sz="0" w:space="0" w:color="auto"/>
        <w:left w:val="none" w:sz="0" w:space="0" w:color="auto"/>
        <w:bottom w:val="none" w:sz="0" w:space="0" w:color="auto"/>
        <w:right w:val="none" w:sz="0" w:space="0" w:color="auto"/>
      </w:divBdr>
    </w:div>
    <w:div w:id="761226214">
      <w:bodyDiv w:val="1"/>
      <w:marLeft w:val="0"/>
      <w:marRight w:val="0"/>
      <w:marTop w:val="0"/>
      <w:marBottom w:val="0"/>
      <w:divBdr>
        <w:top w:val="none" w:sz="0" w:space="0" w:color="auto"/>
        <w:left w:val="none" w:sz="0" w:space="0" w:color="auto"/>
        <w:bottom w:val="none" w:sz="0" w:space="0" w:color="auto"/>
        <w:right w:val="none" w:sz="0" w:space="0" w:color="auto"/>
      </w:divBdr>
    </w:div>
    <w:div w:id="765002082">
      <w:bodyDiv w:val="1"/>
      <w:marLeft w:val="0"/>
      <w:marRight w:val="0"/>
      <w:marTop w:val="0"/>
      <w:marBottom w:val="0"/>
      <w:divBdr>
        <w:top w:val="none" w:sz="0" w:space="0" w:color="auto"/>
        <w:left w:val="none" w:sz="0" w:space="0" w:color="auto"/>
        <w:bottom w:val="none" w:sz="0" w:space="0" w:color="auto"/>
        <w:right w:val="none" w:sz="0" w:space="0" w:color="auto"/>
      </w:divBdr>
    </w:div>
    <w:div w:id="765538984">
      <w:bodyDiv w:val="1"/>
      <w:marLeft w:val="0"/>
      <w:marRight w:val="0"/>
      <w:marTop w:val="0"/>
      <w:marBottom w:val="0"/>
      <w:divBdr>
        <w:top w:val="none" w:sz="0" w:space="0" w:color="auto"/>
        <w:left w:val="none" w:sz="0" w:space="0" w:color="auto"/>
        <w:bottom w:val="none" w:sz="0" w:space="0" w:color="auto"/>
        <w:right w:val="none" w:sz="0" w:space="0" w:color="auto"/>
      </w:divBdr>
    </w:div>
    <w:div w:id="765658154">
      <w:bodyDiv w:val="1"/>
      <w:marLeft w:val="0"/>
      <w:marRight w:val="0"/>
      <w:marTop w:val="0"/>
      <w:marBottom w:val="0"/>
      <w:divBdr>
        <w:top w:val="none" w:sz="0" w:space="0" w:color="auto"/>
        <w:left w:val="none" w:sz="0" w:space="0" w:color="auto"/>
        <w:bottom w:val="none" w:sz="0" w:space="0" w:color="auto"/>
        <w:right w:val="none" w:sz="0" w:space="0" w:color="auto"/>
      </w:divBdr>
    </w:div>
    <w:div w:id="766579968">
      <w:bodyDiv w:val="1"/>
      <w:marLeft w:val="0"/>
      <w:marRight w:val="0"/>
      <w:marTop w:val="0"/>
      <w:marBottom w:val="0"/>
      <w:divBdr>
        <w:top w:val="none" w:sz="0" w:space="0" w:color="auto"/>
        <w:left w:val="none" w:sz="0" w:space="0" w:color="auto"/>
        <w:bottom w:val="none" w:sz="0" w:space="0" w:color="auto"/>
        <w:right w:val="none" w:sz="0" w:space="0" w:color="auto"/>
      </w:divBdr>
    </w:div>
    <w:div w:id="769009404">
      <w:bodyDiv w:val="1"/>
      <w:marLeft w:val="0"/>
      <w:marRight w:val="0"/>
      <w:marTop w:val="0"/>
      <w:marBottom w:val="0"/>
      <w:divBdr>
        <w:top w:val="none" w:sz="0" w:space="0" w:color="auto"/>
        <w:left w:val="none" w:sz="0" w:space="0" w:color="auto"/>
        <w:bottom w:val="none" w:sz="0" w:space="0" w:color="auto"/>
        <w:right w:val="none" w:sz="0" w:space="0" w:color="auto"/>
      </w:divBdr>
    </w:div>
    <w:div w:id="770005970">
      <w:bodyDiv w:val="1"/>
      <w:marLeft w:val="0"/>
      <w:marRight w:val="0"/>
      <w:marTop w:val="0"/>
      <w:marBottom w:val="0"/>
      <w:divBdr>
        <w:top w:val="none" w:sz="0" w:space="0" w:color="auto"/>
        <w:left w:val="none" w:sz="0" w:space="0" w:color="auto"/>
        <w:bottom w:val="none" w:sz="0" w:space="0" w:color="auto"/>
        <w:right w:val="none" w:sz="0" w:space="0" w:color="auto"/>
      </w:divBdr>
    </w:div>
    <w:div w:id="770128754">
      <w:bodyDiv w:val="1"/>
      <w:marLeft w:val="0"/>
      <w:marRight w:val="0"/>
      <w:marTop w:val="0"/>
      <w:marBottom w:val="0"/>
      <w:divBdr>
        <w:top w:val="none" w:sz="0" w:space="0" w:color="auto"/>
        <w:left w:val="none" w:sz="0" w:space="0" w:color="auto"/>
        <w:bottom w:val="none" w:sz="0" w:space="0" w:color="auto"/>
        <w:right w:val="none" w:sz="0" w:space="0" w:color="auto"/>
      </w:divBdr>
    </w:div>
    <w:div w:id="771167377">
      <w:bodyDiv w:val="1"/>
      <w:marLeft w:val="0"/>
      <w:marRight w:val="0"/>
      <w:marTop w:val="0"/>
      <w:marBottom w:val="0"/>
      <w:divBdr>
        <w:top w:val="none" w:sz="0" w:space="0" w:color="auto"/>
        <w:left w:val="none" w:sz="0" w:space="0" w:color="auto"/>
        <w:bottom w:val="none" w:sz="0" w:space="0" w:color="auto"/>
        <w:right w:val="none" w:sz="0" w:space="0" w:color="auto"/>
      </w:divBdr>
    </w:div>
    <w:div w:id="771246708">
      <w:bodyDiv w:val="1"/>
      <w:marLeft w:val="0"/>
      <w:marRight w:val="0"/>
      <w:marTop w:val="0"/>
      <w:marBottom w:val="0"/>
      <w:divBdr>
        <w:top w:val="none" w:sz="0" w:space="0" w:color="auto"/>
        <w:left w:val="none" w:sz="0" w:space="0" w:color="auto"/>
        <w:bottom w:val="none" w:sz="0" w:space="0" w:color="auto"/>
        <w:right w:val="none" w:sz="0" w:space="0" w:color="auto"/>
      </w:divBdr>
    </w:div>
    <w:div w:id="771826833">
      <w:bodyDiv w:val="1"/>
      <w:marLeft w:val="0"/>
      <w:marRight w:val="0"/>
      <w:marTop w:val="0"/>
      <w:marBottom w:val="0"/>
      <w:divBdr>
        <w:top w:val="none" w:sz="0" w:space="0" w:color="auto"/>
        <w:left w:val="none" w:sz="0" w:space="0" w:color="auto"/>
        <w:bottom w:val="none" w:sz="0" w:space="0" w:color="auto"/>
        <w:right w:val="none" w:sz="0" w:space="0" w:color="auto"/>
      </w:divBdr>
    </w:div>
    <w:div w:id="772016983">
      <w:bodyDiv w:val="1"/>
      <w:marLeft w:val="0"/>
      <w:marRight w:val="0"/>
      <w:marTop w:val="0"/>
      <w:marBottom w:val="0"/>
      <w:divBdr>
        <w:top w:val="none" w:sz="0" w:space="0" w:color="auto"/>
        <w:left w:val="none" w:sz="0" w:space="0" w:color="auto"/>
        <w:bottom w:val="none" w:sz="0" w:space="0" w:color="auto"/>
        <w:right w:val="none" w:sz="0" w:space="0" w:color="auto"/>
      </w:divBdr>
    </w:div>
    <w:div w:id="772163868">
      <w:bodyDiv w:val="1"/>
      <w:marLeft w:val="0"/>
      <w:marRight w:val="0"/>
      <w:marTop w:val="0"/>
      <w:marBottom w:val="0"/>
      <w:divBdr>
        <w:top w:val="none" w:sz="0" w:space="0" w:color="auto"/>
        <w:left w:val="none" w:sz="0" w:space="0" w:color="auto"/>
        <w:bottom w:val="none" w:sz="0" w:space="0" w:color="auto"/>
        <w:right w:val="none" w:sz="0" w:space="0" w:color="auto"/>
      </w:divBdr>
    </w:div>
    <w:div w:id="772670978">
      <w:bodyDiv w:val="1"/>
      <w:marLeft w:val="0"/>
      <w:marRight w:val="0"/>
      <w:marTop w:val="0"/>
      <w:marBottom w:val="0"/>
      <w:divBdr>
        <w:top w:val="none" w:sz="0" w:space="0" w:color="auto"/>
        <w:left w:val="none" w:sz="0" w:space="0" w:color="auto"/>
        <w:bottom w:val="none" w:sz="0" w:space="0" w:color="auto"/>
        <w:right w:val="none" w:sz="0" w:space="0" w:color="auto"/>
      </w:divBdr>
    </w:div>
    <w:div w:id="773747923">
      <w:bodyDiv w:val="1"/>
      <w:marLeft w:val="0"/>
      <w:marRight w:val="0"/>
      <w:marTop w:val="0"/>
      <w:marBottom w:val="0"/>
      <w:divBdr>
        <w:top w:val="none" w:sz="0" w:space="0" w:color="auto"/>
        <w:left w:val="none" w:sz="0" w:space="0" w:color="auto"/>
        <w:bottom w:val="none" w:sz="0" w:space="0" w:color="auto"/>
        <w:right w:val="none" w:sz="0" w:space="0" w:color="auto"/>
      </w:divBdr>
    </w:div>
    <w:div w:id="774178917">
      <w:bodyDiv w:val="1"/>
      <w:marLeft w:val="0"/>
      <w:marRight w:val="0"/>
      <w:marTop w:val="0"/>
      <w:marBottom w:val="0"/>
      <w:divBdr>
        <w:top w:val="none" w:sz="0" w:space="0" w:color="auto"/>
        <w:left w:val="none" w:sz="0" w:space="0" w:color="auto"/>
        <w:bottom w:val="none" w:sz="0" w:space="0" w:color="auto"/>
        <w:right w:val="none" w:sz="0" w:space="0" w:color="auto"/>
      </w:divBdr>
    </w:div>
    <w:div w:id="774328685">
      <w:bodyDiv w:val="1"/>
      <w:marLeft w:val="0"/>
      <w:marRight w:val="0"/>
      <w:marTop w:val="0"/>
      <w:marBottom w:val="0"/>
      <w:divBdr>
        <w:top w:val="none" w:sz="0" w:space="0" w:color="auto"/>
        <w:left w:val="none" w:sz="0" w:space="0" w:color="auto"/>
        <w:bottom w:val="none" w:sz="0" w:space="0" w:color="auto"/>
        <w:right w:val="none" w:sz="0" w:space="0" w:color="auto"/>
      </w:divBdr>
    </w:div>
    <w:div w:id="774711804">
      <w:bodyDiv w:val="1"/>
      <w:marLeft w:val="0"/>
      <w:marRight w:val="0"/>
      <w:marTop w:val="0"/>
      <w:marBottom w:val="0"/>
      <w:divBdr>
        <w:top w:val="none" w:sz="0" w:space="0" w:color="auto"/>
        <w:left w:val="none" w:sz="0" w:space="0" w:color="auto"/>
        <w:bottom w:val="none" w:sz="0" w:space="0" w:color="auto"/>
        <w:right w:val="none" w:sz="0" w:space="0" w:color="auto"/>
      </w:divBdr>
    </w:div>
    <w:div w:id="775633083">
      <w:bodyDiv w:val="1"/>
      <w:marLeft w:val="0"/>
      <w:marRight w:val="0"/>
      <w:marTop w:val="0"/>
      <w:marBottom w:val="0"/>
      <w:divBdr>
        <w:top w:val="none" w:sz="0" w:space="0" w:color="auto"/>
        <w:left w:val="none" w:sz="0" w:space="0" w:color="auto"/>
        <w:bottom w:val="none" w:sz="0" w:space="0" w:color="auto"/>
        <w:right w:val="none" w:sz="0" w:space="0" w:color="auto"/>
      </w:divBdr>
    </w:div>
    <w:div w:id="775753279">
      <w:bodyDiv w:val="1"/>
      <w:marLeft w:val="0"/>
      <w:marRight w:val="0"/>
      <w:marTop w:val="0"/>
      <w:marBottom w:val="0"/>
      <w:divBdr>
        <w:top w:val="none" w:sz="0" w:space="0" w:color="auto"/>
        <w:left w:val="none" w:sz="0" w:space="0" w:color="auto"/>
        <w:bottom w:val="none" w:sz="0" w:space="0" w:color="auto"/>
        <w:right w:val="none" w:sz="0" w:space="0" w:color="auto"/>
      </w:divBdr>
    </w:div>
    <w:div w:id="776100538">
      <w:bodyDiv w:val="1"/>
      <w:marLeft w:val="0"/>
      <w:marRight w:val="0"/>
      <w:marTop w:val="0"/>
      <w:marBottom w:val="0"/>
      <w:divBdr>
        <w:top w:val="none" w:sz="0" w:space="0" w:color="auto"/>
        <w:left w:val="none" w:sz="0" w:space="0" w:color="auto"/>
        <w:bottom w:val="none" w:sz="0" w:space="0" w:color="auto"/>
        <w:right w:val="none" w:sz="0" w:space="0" w:color="auto"/>
      </w:divBdr>
    </w:div>
    <w:div w:id="777062297">
      <w:bodyDiv w:val="1"/>
      <w:marLeft w:val="0"/>
      <w:marRight w:val="0"/>
      <w:marTop w:val="0"/>
      <w:marBottom w:val="0"/>
      <w:divBdr>
        <w:top w:val="none" w:sz="0" w:space="0" w:color="auto"/>
        <w:left w:val="none" w:sz="0" w:space="0" w:color="auto"/>
        <w:bottom w:val="none" w:sz="0" w:space="0" w:color="auto"/>
        <w:right w:val="none" w:sz="0" w:space="0" w:color="auto"/>
      </w:divBdr>
    </w:div>
    <w:div w:id="777607396">
      <w:bodyDiv w:val="1"/>
      <w:marLeft w:val="0"/>
      <w:marRight w:val="0"/>
      <w:marTop w:val="0"/>
      <w:marBottom w:val="0"/>
      <w:divBdr>
        <w:top w:val="none" w:sz="0" w:space="0" w:color="auto"/>
        <w:left w:val="none" w:sz="0" w:space="0" w:color="auto"/>
        <w:bottom w:val="none" w:sz="0" w:space="0" w:color="auto"/>
        <w:right w:val="none" w:sz="0" w:space="0" w:color="auto"/>
      </w:divBdr>
    </w:div>
    <w:div w:id="778062632">
      <w:bodyDiv w:val="1"/>
      <w:marLeft w:val="0"/>
      <w:marRight w:val="0"/>
      <w:marTop w:val="0"/>
      <w:marBottom w:val="0"/>
      <w:divBdr>
        <w:top w:val="none" w:sz="0" w:space="0" w:color="auto"/>
        <w:left w:val="none" w:sz="0" w:space="0" w:color="auto"/>
        <w:bottom w:val="none" w:sz="0" w:space="0" w:color="auto"/>
        <w:right w:val="none" w:sz="0" w:space="0" w:color="auto"/>
      </w:divBdr>
    </w:div>
    <w:div w:id="778451531">
      <w:bodyDiv w:val="1"/>
      <w:marLeft w:val="0"/>
      <w:marRight w:val="0"/>
      <w:marTop w:val="0"/>
      <w:marBottom w:val="0"/>
      <w:divBdr>
        <w:top w:val="none" w:sz="0" w:space="0" w:color="auto"/>
        <w:left w:val="none" w:sz="0" w:space="0" w:color="auto"/>
        <w:bottom w:val="none" w:sz="0" w:space="0" w:color="auto"/>
        <w:right w:val="none" w:sz="0" w:space="0" w:color="auto"/>
      </w:divBdr>
    </w:div>
    <w:div w:id="779491644">
      <w:bodyDiv w:val="1"/>
      <w:marLeft w:val="0"/>
      <w:marRight w:val="0"/>
      <w:marTop w:val="0"/>
      <w:marBottom w:val="0"/>
      <w:divBdr>
        <w:top w:val="none" w:sz="0" w:space="0" w:color="auto"/>
        <w:left w:val="none" w:sz="0" w:space="0" w:color="auto"/>
        <w:bottom w:val="none" w:sz="0" w:space="0" w:color="auto"/>
        <w:right w:val="none" w:sz="0" w:space="0" w:color="auto"/>
      </w:divBdr>
    </w:div>
    <w:div w:id="780219905">
      <w:bodyDiv w:val="1"/>
      <w:marLeft w:val="0"/>
      <w:marRight w:val="0"/>
      <w:marTop w:val="0"/>
      <w:marBottom w:val="0"/>
      <w:divBdr>
        <w:top w:val="none" w:sz="0" w:space="0" w:color="auto"/>
        <w:left w:val="none" w:sz="0" w:space="0" w:color="auto"/>
        <w:bottom w:val="none" w:sz="0" w:space="0" w:color="auto"/>
        <w:right w:val="none" w:sz="0" w:space="0" w:color="auto"/>
      </w:divBdr>
    </w:div>
    <w:div w:id="781612435">
      <w:bodyDiv w:val="1"/>
      <w:marLeft w:val="0"/>
      <w:marRight w:val="0"/>
      <w:marTop w:val="0"/>
      <w:marBottom w:val="0"/>
      <w:divBdr>
        <w:top w:val="none" w:sz="0" w:space="0" w:color="auto"/>
        <w:left w:val="none" w:sz="0" w:space="0" w:color="auto"/>
        <w:bottom w:val="none" w:sz="0" w:space="0" w:color="auto"/>
        <w:right w:val="none" w:sz="0" w:space="0" w:color="auto"/>
      </w:divBdr>
    </w:div>
    <w:div w:id="784621412">
      <w:bodyDiv w:val="1"/>
      <w:marLeft w:val="0"/>
      <w:marRight w:val="0"/>
      <w:marTop w:val="0"/>
      <w:marBottom w:val="0"/>
      <w:divBdr>
        <w:top w:val="none" w:sz="0" w:space="0" w:color="auto"/>
        <w:left w:val="none" w:sz="0" w:space="0" w:color="auto"/>
        <w:bottom w:val="none" w:sz="0" w:space="0" w:color="auto"/>
        <w:right w:val="none" w:sz="0" w:space="0" w:color="auto"/>
      </w:divBdr>
    </w:div>
    <w:div w:id="785657577">
      <w:bodyDiv w:val="1"/>
      <w:marLeft w:val="0"/>
      <w:marRight w:val="0"/>
      <w:marTop w:val="0"/>
      <w:marBottom w:val="0"/>
      <w:divBdr>
        <w:top w:val="none" w:sz="0" w:space="0" w:color="auto"/>
        <w:left w:val="none" w:sz="0" w:space="0" w:color="auto"/>
        <w:bottom w:val="none" w:sz="0" w:space="0" w:color="auto"/>
        <w:right w:val="none" w:sz="0" w:space="0" w:color="auto"/>
      </w:divBdr>
    </w:div>
    <w:div w:id="786658239">
      <w:bodyDiv w:val="1"/>
      <w:marLeft w:val="0"/>
      <w:marRight w:val="0"/>
      <w:marTop w:val="0"/>
      <w:marBottom w:val="0"/>
      <w:divBdr>
        <w:top w:val="none" w:sz="0" w:space="0" w:color="auto"/>
        <w:left w:val="none" w:sz="0" w:space="0" w:color="auto"/>
        <w:bottom w:val="none" w:sz="0" w:space="0" w:color="auto"/>
        <w:right w:val="none" w:sz="0" w:space="0" w:color="auto"/>
      </w:divBdr>
    </w:div>
    <w:div w:id="787314891">
      <w:bodyDiv w:val="1"/>
      <w:marLeft w:val="0"/>
      <w:marRight w:val="0"/>
      <w:marTop w:val="0"/>
      <w:marBottom w:val="0"/>
      <w:divBdr>
        <w:top w:val="none" w:sz="0" w:space="0" w:color="auto"/>
        <w:left w:val="none" w:sz="0" w:space="0" w:color="auto"/>
        <w:bottom w:val="none" w:sz="0" w:space="0" w:color="auto"/>
        <w:right w:val="none" w:sz="0" w:space="0" w:color="auto"/>
      </w:divBdr>
    </w:div>
    <w:div w:id="787940968">
      <w:bodyDiv w:val="1"/>
      <w:marLeft w:val="0"/>
      <w:marRight w:val="0"/>
      <w:marTop w:val="0"/>
      <w:marBottom w:val="0"/>
      <w:divBdr>
        <w:top w:val="none" w:sz="0" w:space="0" w:color="auto"/>
        <w:left w:val="none" w:sz="0" w:space="0" w:color="auto"/>
        <w:bottom w:val="none" w:sz="0" w:space="0" w:color="auto"/>
        <w:right w:val="none" w:sz="0" w:space="0" w:color="auto"/>
      </w:divBdr>
    </w:div>
    <w:div w:id="788594968">
      <w:bodyDiv w:val="1"/>
      <w:marLeft w:val="0"/>
      <w:marRight w:val="0"/>
      <w:marTop w:val="0"/>
      <w:marBottom w:val="0"/>
      <w:divBdr>
        <w:top w:val="none" w:sz="0" w:space="0" w:color="auto"/>
        <w:left w:val="none" w:sz="0" w:space="0" w:color="auto"/>
        <w:bottom w:val="none" w:sz="0" w:space="0" w:color="auto"/>
        <w:right w:val="none" w:sz="0" w:space="0" w:color="auto"/>
      </w:divBdr>
    </w:div>
    <w:div w:id="788864721">
      <w:bodyDiv w:val="1"/>
      <w:marLeft w:val="0"/>
      <w:marRight w:val="0"/>
      <w:marTop w:val="0"/>
      <w:marBottom w:val="0"/>
      <w:divBdr>
        <w:top w:val="none" w:sz="0" w:space="0" w:color="auto"/>
        <w:left w:val="none" w:sz="0" w:space="0" w:color="auto"/>
        <w:bottom w:val="none" w:sz="0" w:space="0" w:color="auto"/>
        <w:right w:val="none" w:sz="0" w:space="0" w:color="auto"/>
      </w:divBdr>
    </w:div>
    <w:div w:id="789053940">
      <w:bodyDiv w:val="1"/>
      <w:marLeft w:val="0"/>
      <w:marRight w:val="0"/>
      <w:marTop w:val="0"/>
      <w:marBottom w:val="0"/>
      <w:divBdr>
        <w:top w:val="none" w:sz="0" w:space="0" w:color="auto"/>
        <w:left w:val="none" w:sz="0" w:space="0" w:color="auto"/>
        <w:bottom w:val="none" w:sz="0" w:space="0" w:color="auto"/>
        <w:right w:val="none" w:sz="0" w:space="0" w:color="auto"/>
      </w:divBdr>
    </w:div>
    <w:div w:id="789859663">
      <w:bodyDiv w:val="1"/>
      <w:marLeft w:val="0"/>
      <w:marRight w:val="0"/>
      <w:marTop w:val="0"/>
      <w:marBottom w:val="0"/>
      <w:divBdr>
        <w:top w:val="none" w:sz="0" w:space="0" w:color="auto"/>
        <w:left w:val="none" w:sz="0" w:space="0" w:color="auto"/>
        <w:bottom w:val="none" w:sz="0" w:space="0" w:color="auto"/>
        <w:right w:val="none" w:sz="0" w:space="0" w:color="auto"/>
      </w:divBdr>
    </w:div>
    <w:div w:id="790591467">
      <w:bodyDiv w:val="1"/>
      <w:marLeft w:val="0"/>
      <w:marRight w:val="0"/>
      <w:marTop w:val="0"/>
      <w:marBottom w:val="0"/>
      <w:divBdr>
        <w:top w:val="none" w:sz="0" w:space="0" w:color="auto"/>
        <w:left w:val="none" w:sz="0" w:space="0" w:color="auto"/>
        <w:bottom w:val="none" w:sz="0" w:space="0" w:color="auto"/>
        <w:right w:val="none" w:sz="0" w:space="0" w:color="auto"/>
      </w:divBdr>
    </w:div>
    <w:div w:id="790591909">
      <w:bodyDiv w:val="1"/>
      <w:marLeft w:val="0"/>
      <w:marRight w:val="0"/>
      <w:marTop w:val="0"/>
      <w:marBottom w:val="0"/>
      <w:divBdr>
        <w:top w:val="none" w:sz="0" w:space="0" w:color="auto"/>
        <w:left w:val="none" w:sz="0" w:space="0" w:color="auto"/>
        <w:bottom w:val="none" w:sz="0" w:space="0" w:color="auto"/>
        <w:right w:val="none" w:sz="0" w:space="0" w:color="auto"/>
      </w:divBdr>
    </w:div>
    <w:div w:id="790906637">
      <w:bodyDiv w:val="1"/>
      <w:marLeft w:val="0"/>
      <w:marRight w:val="0"/>
      <w:marTop w:val="0"/>
      <w:marBottom w:val="0"/>
      <w:divBdr>
        <w:top w:val="none" w:sz="0" w:space="0" w:color="auto"/>
        <w:left w:val="none" w:sz="0" w:space="0" w:color="auto"/>
        <w:bottom w:val="none" w:sz="0" w:space="0" w:color="auto"/>
        <w:right w:val="none" w:sz="0" w:space="0" w:color="auto"/>
      </w:divBdr>
    </w:div>
    <w:div w:id="792362778">
      <w:bodyDiv w:val="1"/>
      <w:marLeft w:val="0"/>
      <w:marRight w:val="0"/>
      <w:marTop w:val="0"/>
      <w:marBottom w:val="0"/>
      <w:divBdr>
        <w:top w:val="none" w:sz="0" w:space="0" w:color="auto"/>
        <w:left w:val="none" w:sz="0" w:space="0" w:color="auto"/>
        <w:bottom w:val="none" w:sz="0" w:space="0" w:color="auto"/>
        <w:right w:val="none" w:sz="0" w:space="0" w:color="auto"/>
      </w:divBdr>
    </w:div>
    <w:div w:id="792753623">
      <w:bodyDiv w:val="1"/>
      <w:marLeft w:val="0"/>
      <w:marRight w:val="0"/>
      <w:marTop w:val="0"/>
      <w:marBottom w:val="0"/>
      <w:divBdr>
        <w:top w:val="none" w:sz="0" w:space="0" w:color="auto"/>
        <w:left w:val="none" w:sz="0" w:space="0" w:color="auto"/>
        <w:bottom w:val="none" w:sz="0" w:space="0" w:color="auto"/>
        <w:right w:val="none" w:sz="0" w:space="0" w:color="auto"/>
      </w:divBdr>
    </w:div>
    <w:div w:id="793717882">
      <w:bodyDiv w:val="1"/>
      <w:marLeft w:val="0"/>
      <w:marRight w:val="0"/>
      <w:marTop w:val="0"/>
      <w:marBottom w:val="0"/>
      <w:divBdr>
        <w:top w:val="none" w:sz="0" w:space="0" w:color="auto"/>
        <w:left w:val="none" w:sz="0" w:space="0" w:color="auto"/>
        <w:bottom w:val="none" w:sz="0" w:space="0" w:color="auto"/>
        <w:right w:val="none" w:sz="0" w:space="0" w:color="auto"/>
      </w:divBdr>
    </w:div>
    <w:div w:id="794910299">
      <w:bodyDiv w:val="1"/>
      <w:marLeft w:val="0"/>
      <w:marRight w:val="0"/>
      <w:marTop w:val="0"/>
      <w:marBottom w:val="0"/>
      <w:divBdr>
        <w:top w:val="none" w:sz="0" w:space="0" w:color="auto"/>
        <w:left w:val="none" w:sz="0" w:space="0" w:color="auto"/>
        <w:bottom w:val="none" w:sz="0" w:space="0" w:color="auto"/>
        <w:right w:val="none" w:sz="0" w:space="0" w:color="auto"/>
      </w:divBdr>
    </w:div>
    <w:div w:id="795368651">
      <w:bodyDiv w:val="1"/>
      <w:marLeft w:val="0"/>
      <w:marRight w:val="0"/>
      <w:marTop w:val="0"/>
      <w:marBottom w:val="0"/>
      <w:divBdr>
        <w:top w:val="none" w:sz="0" w:space="0" w:color="auto"/>
        <w:left w:val="none" w:sz="0" w:space="0" w:color="auto"/>
        <w:bottom w:val="none" w:sz="0" w:space="0" w:color="auto"/>
        <w:right w:val="none" w:sz="0" w:space="0" w:color="auto"/>
      </w:divBdr>
    </w:div>
    <w:div w:id="795637939">
      <w:bodyDiv w:val="1"/>
      <w:marLeft w:val="0"/>
      <w:marRight w:val="0"/>
      <w:marTop w:val="0"/>
      <w:marBottom w:val="0"/>
      <w:divBdr>
        <w:top w:val="none" w:sz="0" w:space="0" w:color="auto"/>
        <w:left w:val="none" w:sz="0" w:space="0" w:color="auto"/>
        <w:bottom w:val="none" w:sz="0" w:space="0" w:color="auto"/>
        <w:right w:val="none" w:sz="0" w:space="0" w:color="auto"/>
      </w:divBdr>
    </w:div>
    <w:div w:id="796217406">
      <w:bodyDiv w:val="1"/>
      <w:marLeft w:val="0"/>
      <w:marRight w:val="0"/>
      <w:marTop w:val="0"/>
      <w:marBottom w:val="0"/>
      <w:divBdr>
        <w:top w:val="none" w:sz="0" w:space="0" w:color="auto"/>
        <w:left w:val="none" w:sz="0" w:space="0" w:color="auto"/>
        <w:bottom w:val="none" w:sz="0" w:space="0" w:color="auto"/>
        <w:right w:val="none" w:sz="0" w:space="0" w:color="auto"/>
      </w:divBdr>
    </w:div>
    <w:div w:id="796335181">
      <w:bodyDiv w:val="1"/>
      <w:marLeft w:val="0"/>
      <w:marRight w:val="0"/>
      <w:marTop w:val="0"/>
      <w:marBottom w:val="0"/>
      <w:divBdr>
        <w:top w:val="none" w:sz="0" w:space="0" w:color="auto"/>
        <w:left w:val="none" w:sz="0" w:space="0" w:color="auto"/>
        <w:bottom w:val="none" w:sz="0" w:space="0" w:color="auto"/>
        <w:right w:val="none" w:sz="0" w:space="0" w:color="auto"/>
      </w:divBdr>
    </w:div>
    <w:div w:id="797340528">
      <w:bodyDiv w:val="1"/>
      <w:marLeft w:val="0"/>
      <w:marRight w:val="0"/>
      <w:marTop w:val="0"/>
      <w:marBottom w:val="0"/>
      <w:divBdr>
        <w:top w:val="none" w:sz="0" w:space="0" w:color="auto"/>
        <w:left w:val="none" w:sz="0" w:space="0" w:color="auto"/>
        <w:bottom w:val="none" w:sz="0" w:space="0" w:color="auto"/>
        <w:right w:val="none" w:sz="0" w:space="0" w:color="auto"/>
      </w:divBdr>
    </w:div>
    <w:div w:id="797454956">
      <w:bodyDiv w:val="1"/>
      <w:marLeft w:val="0"/>
      <w:marRight w:val="0"/>
      <w:marTop w:val="0"/>
      <w:marBottom w:val="0"/>
      <w:divBdr>
        <w:top w:val="none" w:sz="0" w:space="0" w:color="auto"/>
        <w:left w:val="none" w:sz="0" w:space="0" w:color="auto"/>
        <w:bottom w:val="none" w:sz="0" w:space="0" w:color="auto"/>
        <w:right w:val="none" w:sz="0" w:space="0" w:color="auto"/>
      </w:divBdr>
    </w:div>
    <w:div w:id="797912892">
      <w:bodyDiv w:val="1"/>
      <w:marLeft w:val="0"/>
      <w:marRight w:val="0"/>
      <w:marTop w:val="0"/>
      <w:marBottom w:val="0"/>
      <w:divBdr>
        <w:top w:val="none" w:sz="0" w:space="0" w:color="auto"/>
        <w:left w:val="none" w:sz="0" w:space="0" w:color="auto"/>
        <w:bottom w:val="none" w:sz="0" w:space="0" w:color="auto"/>
        <w:right w:val="none" w:sz="0" w:space="0" w:color="auto"/>
      </w:divBdr>
    </w:div>
    <w:div w:id="798448981">
      <w:bodyDiv w:val="1"/>
      <w:marLeft w:val="0"/>
      <w:marRight w:val="0"/>
      <w:marTop w:val="0"/>
      <w:marBottom w:val="0"/>
      <w:divBdr>
        <w:top w:val="none" w:sz="0" w:space="0" w:color="auto"/>
        <w:left w:val="none" w:sz="0" w:space="0" w:color="auto"/>
        <w:bottom w:val="none" w:sz="0" w:space="0" w:color="auto"/>
        <w:right w:val="none" w:sz="0" w:space="0" w:color="auto"/>
      </w:divBdr>
    </w:div>
    <w:div w:id="798844800">
      <w:bodyDiv w:val="1"/>
      <w:marLeft w:val="0"/>
      <w:marRight w:val="0"/>
      <w:marTop w:val="0"/>
      <w:marBottom w:val="0"/>
      <w:divBdr>
        <w:top w:val="none" w:sz="0" w:space="0" w:color="auto"/>
        <w:left w:val="none" w:sz="0" w:space="0" w:color="auto"/>
        <w:bottom w:val="none" w:sz="0" w:space="0" w:color="auto"/>
        <w:right w:val="none" w:sz="0" w:space="0" w:color="auto"/>
      </w:divBdr>
    </w:div>
    <w:div w:id="798955200">
      <w:bodyDiv w:val="1"/>
      <w:marLeft w:val="0"/>
      <w:marRight w:val="0"/>
      <w:marTop w:val="0"/>
      <w:marBottom w:val="0"/>
      <w:divBdr>
        <w:top w:val="none" w:sz="0" w:space="0" w:color="auto"/>
        <w:left w:val="none" w:sz="0" w:space="0" w:color="auto"/>
        <w:bottom w:val="none" w:sz="0" w:space="0" w:color="auto"/>
        <w:right w:val="none" w:sz="0" w:space="0" w:color="auto"/>
      </w:divBdr>
    </w:div>
    <w:div w:id="799030942">
      <w:bodyDiv w:val="1"/>
      <w:marLeft w:val="0"/>
      <w:marRight w:val="0"/>
      <w:marTop w:val="0"/>
      <w:marBottom w:val="0"/>
      <w:divBdr>
        <w:top w:val="none" w:sz="0" w:space="0" w:color="auto"/>
        <w:left w:val="none" w:sz="0" w:space="0" w:color="auto"/>
        <w:bottom w:val="none" w:sz="0" w:space="0" w:color="auto"/>
        <w:right w:val="none" w:sz="0" w:space="0" w:color="auto"/>
      </w:divBdr>
    </w:div>
    <w:div w:id="801311969">
      <w:bodyDiv w:val="1"/>
      <w:marLeft w:val="0"/>
      <w:marRight w:val="0"/>
      <w:marTop w:val="0"/>
      <w:marBottom w:val="0"/>
      <w:divBdr>
        <w:top w:val="none" w:sz="0" w:space="0" w:color="auto"/>
        <w:left w:val="none" w:sz="0" w:space="0" w:color="auto"/>
        <w:bottom w:val="none" w:sz="0" w:space="0" w:color="auto"/>
        <w:right w:val="none" w:sz="0" w:space="0" w:color="auto"/>
      </w:divBdr>
    </w:div>
    <w:div w:id="801387024">
      <w:bodyDiv w:val="1"/>
      <w:marLeft w:val="0"/>
      <w:marRight w:val="0"/>
      <w:marTop w:val="0"/>
      <w:marBottom w:val="0"/>
      <w:divBdr>
        <w:top w:val="none" w:sz="0" w:space="0" w:color="auto"/>
        <w:left w:val="none" w:sz="0" w:space="0" w:color="auto"/>
        <w:bottom w:val="none" w:sz="0" w:space="0" w:color="auto"/>
        <w:right w:val="none" w:sz="0" w:space="0" w:color="auto"/>
      </w:divBdr>
    </w:div>
    <w:div w:id="802773444">
      <w:bodyDiv w:val="1"/>
      <w:marLeft w:val="0"/>
      <w:marRight w:val="0"/>
      <w:marTop w:val="0"/>
      <w:marBottom w:val="0"/>
      <w:divBdr>
        <w:top w:val="none" w:sz="0" w:space="0" w:color="auto"/>
        <w:left w:val="none" w:sz="0" w:space="0" w:color="auto"/>
        <w:bottom w:val="none" w:sz="0" w:space="0" w:color="auto"/>
        <w:right w:val="none" w:sz="0" w:space="0" w:color="auto"/>
      </w:divBdr>
    </w:div>
    <w:div w:id="802847301">
      <w:bodyDiv w:val="1"/>
      <w:marLeft w:val="0"/>
      <w:marRight w:val="0"/>
      <w:marTop w:val="0"/>
      <w:marBottom w:val="0"/>
      <w:divBdr>
        <w:top w:val="none" w:sz="0" w:space="0" w:color="auto"/>
        <w:left w:val="none" w:sz="0" w:space="0" w:color="auto"/>
        <w:bottom w:val="none" w:sz="0" w:space="0" w:color="auto"/>
        <w:right w:val="none" w:sz="0" w:space="0" w:color="auto"/>
      </w:divBdr>
    </w:div>
    <w:div w:id="803040621">
      <w:bodyDiv w:val="1"/>
      <w:marLeft w:val="0"/>
      <w:marRight w:val="0"/>
      <w:marTop w:val="0"/>
      <w:marBottom w:val="0"/>
      <w:divBdr>
        <w:top w:val="none" w:sz="0" w:space="0" w:color="auto"/>
        <w:left w:val="none" w:sz="0" w:space="0" w:color="auto"/>
        <w:bottom w:val="none" w:sz="0" w:space="0" w:color="auto"/>
        <w:right w:val="none" w:sz="0" w:space="0" w:color="auto"/>
      </w:divBdr>
    </w:div>
    <w:div w:id="803088135">
      <w:bodyDiv w:val="1"/>
      <w:marLeft w:val="0"/>
      <w:marRight w:val="0"/>
      <w:marTop w:val="0"/>
      <w:marBottom w:val="0"/>
      <w:divBdr>
        <w:top w:val="none" w:sz="0" w:space="0" w:color="auto"/>
        <w:left w:val="none" w:sz="0" w:space="0" w:color="auto"/>
        <w:bottom w:val="none" w:sz="0" w:space="0" w:color="auto"/>
        <w:right w:val="none" w:sz="0" w:space="0" w:color="auto"/>
      </w:divBdr>
    </w:div>
    <w:div w:id="803936016">
      <w:bodyDiv w:val="1"/>
      <w:marLeft w:val="0"/>
      <w:marRight w:val="0"/>
      <w:marTop w:val="0"/>
      <w:marBottom w:val="0"/>
      <w:divBdr>
        <w:top w:val="none" w:sz="0" w:space="0" w:color="auto"/>
        <w:left w:val="none" w:sz="0" w:space="0" w:color="auto"/>
        <w:bottom w:val="none" w:sz="0" w:space="0" w:color="auto"/>
        <w:right w:val="none" w:sz="0" w:space="0" w:color="auto"/>
      </w:divBdr>
    </w:div>
    <w:div w:id="805197698">
      <w:bodyDiv w:val="1"/>
      <w:marLeft w:val="0"/>
      <w:marRight w:val="0"/>
      <w:marTop w:val="0"/>
      <w:marBottom w:val="0"/>
      <w:divBdr>
        <w:top w:val="none" w:sz="0" w:space="0" w:color="auto"/>
        <w:left w:val="none" w:sz="0" w:space="0" w:color="auto"/>
        <w:bottom w:val="none" w:sz="0" w:space="0" w:color="auto"/>
        <w:right w:val="none" w:sz="0" w:space="0" w:color="auto"/>
      </w:divBdr>
    </w:div>
    <w:div w:id="805202622">
      <w:bodyDiv w:val="1"/>
      <w:marLeft w:val="0"/>
      <w:marRight w:val="0"/>
      <w:marTop w:val="0"/>
      <w:marBottom w:val="0"/>
      <w:divBdr>
        <w:top w:val="none" w:sz="0" w:space="0" w:color="auto"/>
        <w:left w:val="none" w:sz="0" w:space="0" w:color="auto"/>
        <w:bottom w:val="none" w:sz="0" w:space="0" w:color="auto"/>
        <w:right w:val="none" w:sz="0" w:space="0" w:color="auto"/>
      </w:divBdr>
    </w:div>
    <w:div w:id="806167478">
      <w:bodyDiv w:val="1"/>
      <w:marLeft w:val="0"/>
      <w:marRight w:val="0"/>
      <w:marTop w:val="0"/>
      <w:marBottom w:val="0"/>
      <w:divBdr>
        <w:top w:val="none" w:sz="0" w:space="0" w:color="auto"/>
        <w:left w:val="none" w:sz="0" w:space="0" w:color="auto"/>
        <w:bottom w:val="none" w:sz="0" w:space="0" w:color="auto"/>
        <w:right w:val="none" w:sz="0" w:space="0" w:color="auto"/>
      </w:divBdr>
    </w:div>
    <w:div w:id="806901126">
      <w:bodyDiv w:val="1"/>
      <w:marLeft w:val="0"/>
      <w:marRight w:val="0"/>
      <w:marTop w:val="0"/>
      <w:marBottom w:val="0"/>
      <w:divBdr>
        <w:top w:val="none" w:sz="0" w:space="0" w:color="auto"/>
        <w:left w:val="none" w:sz="0" w:space="0" w:color="auto"/>
        <w:bottom w:val="none" w:sz="0" w:space="0" w:color="auto"/>
        <w:right w:val="none" w:sz="0" w:space="0" w:color="auto"/>
      </w:divBdr>
    </w:div>
    <w:div w:id="807673887">
      <w:bodyDiv w:val="1"/>
      <w:marLeft w:val="0"/>
      <w:marRight w:val="0"/>
      <w:marTop w:val="0"/>
      <w:marBottom w:val="0"/>
      <w:divBdr>
        <w:top w:val="none" w:sz="0" w:space="0" w:color="auto"/>
        <w:left w:val="none" w:sz="0" w:space="0" w:color="auto"/>
        <w:bottom w:val="none" w:sz="0" w:space="0" w:color="auto"/>
        <w:right w:val="none" w:sz="0" w:space="0" w:color="auto"/>
      </w:divBdr>
    </w:div>
    <w:div w:id="808475238">
      <w:bodyDiv w:val="1"/>
      <w:marLeft w:val="0"/>
      <w:marRight w:val="0"/>
      <w:marTop w:val="0"/>
      <w:marBottom w:val="0"/>
      <w:divBdr>
        <w:top w:val="none" w:sz="0" w:space="0" w:color="auto"/>
        <w:left w:val="none" w:sz="0" w:space="0" w:color="auto"/>
        <w:bottom w:val="none" w:sz="0" w:space="0" w:color="auto"/>
        <w:right w:val="none" w:sz="0" w:space="0" w:color="auto"/>
      </w:divBdr>
    </w:div>
    <w:div w:id="809245634">
      <w:bodyDiv w:val="1"/>
      <w:marLeft w:val="0"/>
      <w:marRight w:val="0"/>
      <w:marTop w:val="0"/>
      <w:marBottom w:val="0"/>
      <w:divBdr>
        <w:top w:val="none" w:sz="0" w:space="0" w:color="auto"/>
        <w:left w:val="none" w:sz="0" w:space="0" w:color="auto"/>
        <w:bottom w:val="none" w:sz="0" w:space="0" w:color="auto"/>
        <w:right w:val="none" w:sz="0" w:space="0" w:color="auto"/>
      </w:divBdr>
    </w:div>
    <w:div w:id="810944274">
      <w:bodyDiv w:val="1"/>
      <w:marLeft w:val="0"/>
      <w:marRight w:val="0"/>
      <w:marTop w:val="0"/>
      <w:marBottom w:val="0"/>
      <w:divBdr>
        <w:top w:val="none" w:sz="0" w:space="0" w:color="auto"/>
        <w:left w:val="none" w:sz="0" w:space="0" w:color="auto"/>
        <w:bottom w:val="none" w:sz="0" w:space="0" w:color="auto"/>
        <w:right w:val="none" w:sz="0" w:space="0" w:color="auto"/>
      </w:divBdr>
    </w:div>
    <w:div w:id="811171046">
      <w:bodyDiv w:val="1"/>
      <w:marLeft w:val="0"/>
      <w:marRight w:val="0"/>
      <w:marTop w:val="0"/>
      <w:marBottom w:val="0"/>
      <w:divBdr>
        <w:top w:val="none" w:sz="0" w:space="0" w:color="auto"/>
        <w:left w:val="none" w:sz="0" w:space="0" w:color="auto"/>
        <w:bottom w:val="none" w:sz="0" w:space="0" w:color="auto"/>
        <w:right w:val="none" w:sz="0" w:space="0" w:color="auto"/>
      </w:divBdr>
    </w:div>
    <w:div w:id="811293780">
      <w:bodyDiv w:val="1"/>
      <w:marLeft w:val="0"/>
      <w:marRight w:val="0"/>
      <w:marTop w:val="0"/>
      <w:marBottom w:val="0"/>
      <w:divBdr>
        <w:top w:val="none" w:sz="0" w:space="0" w:color="auto"/>
        <w:left w:val="none" w:sz="0" w:space="0" w:color="auto"/>
        <w:bottom w:val="none" w:sz="0" w:space="0" w:color="auto"/>
        <w:right w:val="none" w:sz="0" w:space="0" w:color="auto"/>
      </w:divBdr>
    </w:div>
    <w:div w:id="811678752">
      <w:bodyDiv w:val="1"/>
      <w:marLeft w:val="0"/>
      <w:marRight w:val="0"/>
      <w:marTop w:val="0"/>
      <w:marBottom w:val="0"/>
      <w:divBdr>
        <w:top w:val="none" w:sz="0" w:space="0" w:color="auto"/>
        <w:left w:val="none" w:sz="0" w:space="0" w:color="auto"/>
        <w:bottom w:val="none" w:sz="0" w:space="0" w:color="auto"/>
        <w:right w:val="none" w:sz="0" w:space="0" w:color="auto"/>
      </w:divBdr>
    </w:div>
    <w:div w:id="812403368">
      <w:bodyDiv w:val="1"/>
      <w:marLeft w:val="0"/>
      <w:marRight w:val="0"/>
      <w:marTop w:val="0"/>
      <w:marBottom w:val="0"/>
      <w:divBdr>
        <w:top w:val="none" w:sz="0" w:space="0" w:color="auto"/>
        <w:left w:val="none" w:sz="0" w:space="0" w:color="auto"/>
        <w:bottom w:val="none" w:sz="0" w:space="0" w:color="auto"/>
        <w:right w:val="none" w:sz="0" w:space="0" w:color="auto"/>
      </w:divBdr>
    </w:div>
    <w:div w:id="812528421">
      <w:bodyDiv w:val="1"/>
      <w:marLeft w:val="0"/>
      <w:marRight w:val="0"/>
      <w:marTop w:val="0"/>
      <w:marBottom w:val="0"/>
      <w:divBdr>
        <w:top w:val="none" w:sz="0" w:space="0" w:color="auto"/>
        <w:left w:val="none" w:sz="0" w:space="0" w:color="auto"/>
        <w:bottom w:val="none" w:sz="0" w:space="0" w:color="auto"/>
        <w:right w:val="none" w:sz="0" w:space="0" w:color="auto"/>
      </w:divBdr>
    </w:div>
    <w:div w:id="812866277">
      <w:bodyDiv w:val="1"/>
      <w:marLeft w:val="0"/>
      <w:marRight w:val="0"/>
      <w:marTop w:val="0"/>
      <w:marBottom w:val="0"/>
      <w:divBdr>
        <w:top w:val="none" w:sz="0" w:space="0" w:color="auto"/>
        <w:left w:val="none" w:sz="0" w:space="0" w:color="auto"/>
        <w:bottom w:val="none" w:sz="0" w:space="0" w:color="auto"/>
        <w:right w:val="none" w:sz="0" w:space="0" w:color="auto"/>
      </w:divBdr>
    </w:div>
    <w:div w:id="814495863">
      <w:bodyDiv w:val="1"/>
      <w:marLeft w:val="0"/>
      <w:marRight w:val="0"/>
      <w:marTop w:val="0"/>
      <w:marBottom w:val="0"/>
      <w:divBdr>
        <w:top w:val="none" w:sz="0" w:space="0" w:color="auto"/>
        <w:left w:val="none" w:sz="0" w:space="0" w:color="auto"/>
        <w:bottom w:val="none" w:sz="0" w:space="0" w:color="auto"/>
        <w:right w:val="none" w:sz="0" w:space="0" w:color="auto"/>
      </w:divBdr>
    </w:div>
    <w:div w:id="814562243">
      <w:bodyDiv w:val="1"/>
      <w:marLeft w:val="0"/>
      <w:marRight w:val="0"/>
      <w:marTop w:val="0"/>
      <w:marBottom w:val="0"/>
      <w:divBdr>
        <w:top w:val="none" w:sz="0" w:space="0" w:color="auto"/>
        <w:left w:val="none" w:sz="0" w:space="0" w:color="auto"/>
        <w:bottom w:val="none" w:sz="0" w:space="0" w:color="auto"/>
        <w:right w:val="none" w:sz="0" w:space="0" w:color="auto"/>
      </w:divBdr>
    </w:div>
    <w:div w:id="814568887">
      <w:bodyDiv w:val="1"/>
      <w:marLeft w:val="0"/>
      <w:marRight w:val="0"/>
      <w:marTop w:val="0"/>
      <w:marBottom w:val="0"/>
      <w:divBdr>
        <w:top w:val="none" w:sz="0" w:space="0" w:color="auto"/>
        <w:left w:val="none" w:sz="0" w:space="0" w:color="auto"/>
        <w:bottom w:val="none" w:sz="0" w:space="0" w:color="auto"/>
        <w:right w:val="none" w:sz="0" w:space="0" w:color="auto"/>
      </w:divBdr>
    </w:div>
    <w:div w:id="814757439">
      <w:bodyDiv w:val="1"/>
      <w:marLeft w:val="0"/>
      <w:marRight w:val="0"/>
      <w:marTop w:val="0"/>
      <w:marBottom w:val="0"/>
      <w:divBdr>
        <w:top w:val="none" w:sz="0" w:space="0" w:color="auto"/>
        <w:left w:val="none" w:sz="0" w:space="0" w:color="auto"/>
        <w:bottom w:val="none" w:sz="0" w:space="0" w:color="auto"/>
        <w:right w:val="none" w:sz="0" w:space="0" w:color="auto"/>
      </w:divBdr>
    </w:div>
    <w:div w:id="816143834">
      <w:bodyDiv w:val="1"/>
      <w:marLeft w:val="0"/>
      <w:marRight w:val="0"/>
      <w:marTop w:val="0"/>
      <w:marBottom w:val="0"/>
      <w:divBdr>
        <w:top w:val="none" w:sz="0" w:space="0" w:color="auto"/>
        <w:left w:val="none" w:sz="0" w:space="0" w:color="auto"/>
        <w:bottom w:val="none" w:sz="0" w:space="0" w:color="auto"/>
        <w:right w:val="none" w:sz="0" w:space="0" w:color="auto"/>
      </w:divBdr>
    </w:div>
    <w:div w:id="816193494">
      <w:bodyDiv w:val="1"/>
      <w:marLeft w:val="0"/>
      <w:marRight w:val="0"/>
      <w:marTop w:val="0"/>
      <w:marBottom w:val="0"/>
      <w:divBdr>
        <w:top w:val="none" w:sz="0" w:space="0" w:color="auto"/>
        <w:left w:val="none" w:sz="0" w:space="0" w:color="auto"/>
        <w:bottom w:val="none" w:sz="0" w:space="0" w:color="auto"/>
        <w:right w:val="none" w:sz="0" w:space="0" w:color="auto"/>
      </w:divBdr>
    </w:div>
    <w:div w:id="816919665">
      <w:bodyDiv w:val="1"/>
      <w:marLeft w:val="0"/>
      <w:marRight w:val="0"/>
      <w:marTop w:val="0"/>
      <w:marBottom w:val="0"/>
      <w:divBdr>
        <w:top w:val="none" w:sz="0" w:space="0" w:color="auto"/>
        <w:left w:val="none" w:sz="0" w:space="0" w:color="auto"/>
        <w:bottom w:val="none" w:sz="0" w:space="0" w:color="auto"/>
        <w:right w:val="none" w:sz="0" w:space="0" w:color="auto"/>
      </w:divBdr>
    </w:div>
    <w:div w:id="817258622">
      <w:bodyDiv w:val="1"/>
      <w:marLeft w:val="0"/>
      <w:marRight w:val="0"/>
      <w:marTop w:val="0"/>
      <w:marBottom w:val="0"/>
      <w:divBdr>
        <w:top w:val="none" w:sz="0" w:space="0" w:color="auto"/>
        <w:left w:val="none" w:sz="0" w:space="0" w:color="auto"/>
        <w:bottom w:val="none" w:sz="0" w:space="0" w:color="auto"/>
        <w:right w:val="none" w:sz="0" w:space="0" w:color="auto"/>
      </w:divBdr>
    </w:div>
    <w:div w:id="817262407">
      <w:bodyDiv w:val="1"/>
      <w:marLeft w:val="0"/>
      <w:marRight w:val="0"/>
      <w:marTop w:val="0"/>
      <w:marBottom w:val="0"/>
      <w:divBdr>
        <w:top w:val="none" w:sz="0" w:space="0" w:color="auto"/>
        <w:left w:val="none" w:sz="0" w:space="0" w:color="auto"/>
        <w:bottom w:val="none" w:sz="0" w:space="0" w:color="auto"/>
        <w:right w:val="none" w:sz="0" w:space="0" w:color="auto"/>
      </w:divBdr>
    </w:div>
    <w:div w:id="817459125">
      <w:bodyDiv w:val="1"/>
      <w:marLeft w:val="0"/>
      <w:marRight w:val="0"/>
      <w:marTop w:val="0"/>
      <w:marBottom w:val="0"/>
      <w:divBdr>
        <w:top w:val="none" w:sz="0" w:space="0" w:color="auto"/>
        <w:left w:val="none" w:sz="0" w:space="0" w:color="auto"/>
        <w:bottom w:val="none" w:sz="0" w:space="0" w:color="auto"/>
        <w:right w:val="none" w:sz="0" w:space="0" w:color="auto"/>
      </w:divBdr>
    </w:div>
    <w:div w:id="817579130">
      <w:bodyDiv w:val="1"/>
      <w:marLeft w:val="0"/>
      <w:marRight w:val="0"/>
      <w:marTop w:val="0"/>
      <w:marBottom w:val="0"/>
      <w:divBdr>
        <w:top w:val="none" w:sz="0" w:space="0" w:color="auto"/>
        <w:left w:val="none" w:sz="0" w:space="0" w:color="auto"/>
        <w:bottom w:val="none" w:sz="0" w:space="0" w:color="auto"/>
        <w:right w:val="none" w:sz="0" w:space="0" w:color="auto"/>
      </w:divBdr>
    </w:div>
    <w:div w:id="817918240">
      <w:bodyDiv w:val="1"/>
      <w:marLeft w:val="0"/>
      <w:marRight w:val="0"/>
      <w:marTop w:val="0"/>
      <w:marBottom w:val="0"/>
      <w:divBdr>
        <w:top w:val="none" w:sz="0" w:space="0" w:color="auto"/>
        <w:left w:val="none" w:sz="0" w:space="0" w:color="auto"/>
        <w:bottom w:val="none" w:sz="0" w:space="0" w:color="auto"/>
        <w:right w:val="none" w:sz="0" w:space="0" w:color="auto"/>
      </w:divBdr>
    </w:div>
    <w:div w:id="818305252">
      <w:bodyDiv w:val="1"/>
      <w:marLeft w:val="0"/>
      <w:marRight w:val="0"/>
      <w:marTop w:val="0"/>
      <w:marBottom w:val="0"/>
      <w:divBdr>
        <w:top w:val="none" w:sz="0" w:space="0" w:color="auto"/>
        <w:left w:val="none" w:sz="0" w:space="0" w:color="auto"/>
        <w:bottom w:val="none" w:sz="0" w:space="0" w:color="auto"/>
        <w:right w:val="none" w:sz="0" w:space="0" w:color="auto"/>
      </w:divBdr>
    </w:div>
    <w:div w:id="818426945">
      <w:bodyDiv w:val="1"/>
      <w:marLeft w:val="0"/>
      <w:marRight w:val="0"/>
      <w:marTop w:val="0"/>
      <w:marBottom w:val="0"/>
      <w:divBdr>
        <w:top w:val="none" w:sz="0" w:space="0" w:color="auto"/>
        <w:left w:val="none" w:sz="0" w:space="0" w:color="auto"/>
        <w:bottom w:val="none" w:sz="0" w:space="0" w:color="auto"/>
        <w:right w:val="none" w:sz="0" w:space="0" w:color="auto"/>
      </w:divBdr>
    </w:div>
    <w:div w:id="818838581">
      <w:bodyDiv w:val="1"/>
      <w:marLeft w:val="0"/>
      <w:marRight w:val="0"/>
      <w:marTop w:val="0"/>
      <w:marBottom w:val="0"/>
      <w:divBdr>
        <w:top w:val="none" w:sz="0" w:space="0" w:color="auto"/>
        <w:left w:val="none" w:sz="0" w:space="0" w:color="auto"/>
        <w:bottom w:val="none" w:sz="0" w:space="0" w:color="auto"/>
        <w:right w:val="none" w:sz="0" w:space="0" w:color="auto"/>
      </w:divBdr>
    </w:div>
    <w:div w:id="819148952">
      <w:bodyDiv w:val="1"/>
      <w:marLeft w:val="0"/>
      <w:marRight w:val="0"/>
      <w:marTop w:val="0"/>
      <w:marBottom w:val="0"/>
      <w:divBdr>
        <w:top w:val="none" w:sz="0" w:space="0" w:color="auto"/>
        <w:left w:val="none" w:sz="0" w:space="0" w:color="auto"/>
        <w:bottom w:val="none" w:sz="0" w:space="0" w:color="auto"/>
        <w:right w:val="none" w:sz="0" w:space="0" w:color="auto"/>
      </w:divBdr>
    </w:div>
    <w:div w:id="819226015">
      <w:bodyDiv w:val="1"/>
      <w:marLeft w:val="0"/>
      <w:marRight w:val="0"/>
      <w:marTop w:val="0"/>
      <w:marBottom w:val="0"/>
      <w:divBdr>
        <w:top w:val="none" w:sz="0" w:space="0" w:color="auto"/>
        <w:left w:val="none" w:sz="0" w:space="0" w:color="auto"/>
        <w:bottom w:val="none" w:sz="0" w:space="0" w:color="auto"/>
        <w:right w:val="none" w:sz="0" w:space="0" w:color="auto"/>
      </w:divBdr>
    </w:div>
    <w:div w:id="819274139">
      <w:bodyDiv w:val="1"/>
      <w:marLeft w:val="0"/>
      <w:marRight w:val="0"/>
      <w:marTop w:val="0"/>
      <w:marBottom w:val="0"/>
      <w:divBdr>
        <w:top w:val="none" w:sz="0" w:space="0" w:color="auto"/>
        <w:left w:val="none" w:sz="0" w:space="0" w:color="auto"/>
        <w:bottom w:val="none" w:sz="0" w:space="0" w:color="auto"/>
        <w:right w:val="none" w:sz="0" w:space="0" w:color="auto"/>
      </w:divBdr>
    </w:div>
    <w:div w:id="820073693">
      <w:bodyDiv w:val="1"/>
      <w:marLeft w:val="0"/>
      <w:marRight w:val="0"/>
      <w:marTop w:val="0"/>
      <w:marBottom w:val="0"/>
      <w:divBdr>
        <w:top w:val="none" w:sz="0" w:space="0" w:color="auto"/>
        <w:left w:val="none" w:sz="0" w:space="0" w:color="auto"/>
        <w:bottom w:val="none" w:sz="0" w:space="0" w:color="auto"/>
        <w:right w:val="none" w:sz="0" w:space="0" w:color="auto"/>
      </w:divBdr>
    </w:div>
    <w:div w:id="820539528">
      <w:bodyDiv w:val="1"/>
      <w:marLeft w:val="0"/>
      <w:marRight w:val="0"/>
      <w:marTop w:val="0"/>
      <w:marBottom w:val="0"/>
      <w:divBdr>
        <w:top w:val="none" w:sz="0" w:space="0" w:color="auto"/>
        <w:left w:val="none" w:sz="0" w:space="0" w:color="auto"/>
        <w:bottom w:val="none" w:sz="0" w:space="0" w:color="auto"/>
        <w:right w:val="none" w:sz="0" w:space="0" w:color="auto"/>
      </w:divBdr>
    </w:div>
    <w:div w:id="820657986">
      <w:bodyDiv w:val="1"/>
      <w:marLeft w:val="0"/>
      <w:marRight w:val="0"/>
      <w:marTop w:val="0"/>
      <w:marBottom w:val="0"/>
      <w:divBdr>
        <w:top w:val="none" w:sz="0" w:space="0" w:color="auto"/>
        <w:left w:val="none" w:sz="0" w:space="0" w:color="auto"/>
        <w:bottom w:val="none" w:sz="0" w:space="0" w:color="auto"/>
        <w:right w:val="none" w:sz="0" w:space="0" w:color="auto"/>
      </w:divBdr>
    </w:div>
    <w:div w:id="820777179">
      <w:bodyDiv w:val="1"/>
      <w:marLeft w:val="0"/>
      <w:marRight w:val="0"/>
      <w:marTop w:val="0"/>
      <w:marBottom w:val="0"/>
      <w:divBdr>
        <w:top w:val="none" w:sz="0" w:space="0" w:color="auto"/>
        <w:left w:val="none" w:sz="0" w:space="0" w:color="auto"/>
        <w:bottom w:val="none" w:sz="0" w:space="0" w:color="auto"/>
        <w:right w:val="none" w:sz="0" w:space="0" w:color="auto"/>
      </w:divBdr>
    </w:div>
    <w:div w:id="821434294">
      <w:bodyDiv w:val="1"/>
      <w:marLeft w:val="0"/>
      <w:marRight w:val="0"/>
      <w:marTop w:val="0"/>
      <w:marBottom w:val="0"/>
      <w:divBdr>
        <w:top w:val="none" w:sz="0" w:space="0" w:color="auto"/>
        <w:left w:val="none" w:sz="0" w:space="0" w:color="auto"/>
        <w:bottom w:val="none" w:sz="0" w:space="0" w:color="auto"/>
        <w:right w:val="none" w:sz="0" w:space="0" w:color="auto"/>
      </w:divBdr>
    </w:div>
    <w:div w:id="822046465">
      <w:bodyDiv w:val="1"/>
      <w:marLeft w:val="0"/>
      <w:marRight w:val="0"/>
      <w:marTop w:val="0"/>
      <w:marBottom w:val="0"/>
      <w:divBdr>
        <w:top w:val="none" w:sz="0" w:space="0" w:color="auto"/>
        <w:left w:val="none" w:sz="0" w:space="0" w:color="auto"/>
        <w:bottom w:val="none" w:sz="0" w:space="0" w:color="auto"/>
        <w:right w:val="none" w:sz="0" w:space="0" w:color="auto"/>
      </w:divBdr>
    </w:div>
    <w:div w:id="823469594">
      <w:bodyDiv w:val="1"/>
      <w:marLeft w:val="0"/>
      <w:marRight w:val="0"/>
      <w:marTop w:val="0"/>
      <w:marBottom w:val="0"/>
      <w:divBdr>
        <w:top w:val="none" w:sz="0" w:space="0" w:color="auto"/>
        <w:left w:val="none" w:sz="0" w:space="0" w:color="auto"/>
        <w:bottom w:val="none" w:sz="0" w:space="0" w:color="auto"/>
        <w:right w:val="none" w:sz="0" w:space="0" w:color="auto"/>
      </w:divBdr>
    </w:div>
    <w:div w:id="823623016">
      <w:bodyDiv w:val="1"/>
      <w:marLeft w:val="0"/>
      <w:marRight w:val="0"/>
      <w:marTop w:val="0"/>
      <w:marBottom w:val="0"/>
      <w:divBdr>
        <w:top w:val="none" w:sz="0" w:space="0" w:color="auto"/>
        <w:left w:val="none" w:sz="0" w:space="0" w:color="auto"/>
        <w:bottom w:val="none" w:sz="0" w:space="0" w:color="auto"/>
        <w:right w:val="none" w:sz="0" w:space="0" w:color="auto"/>
      </w:divBdr>
    </w:div>
    <w:div w:id="825130087">
      <w:bodyDiv w:val="1"/>
      <w:marLeft w:val="0"/>
      <w:marRight w:val="0"/>
      <w:marTop w:val="0"/>
      <w:marBottom w:val="0"/>
      <w:divBdr>
        <w:top w:val="none" w:sz="0" w:space="0" w:color="auto"/>
        <w:left w:val="none" w:sz="0" w:space="0" w:color="auto"/>
        <w:bottom w:val="none" w:sz="0" w:space="0" w:color="auto"/>
        <w:right w:val="none" w:sz="0" w:space="0" w:color="auto"/>
      </w:divBdr>
    </w:div>
    <w:div w:id="825786339">
      <w:bodyDiv w:val="1"/>
      <w:marLeft w:val="0"/>
      <w:marRight w:val="0"/>
      <w:marTop w:val="0"/>
      <w:marBottom w:val="0"/>
      <w:divBdr>
        <w:top w:val="none" w:sz="0" w:space="0" w:color="auto"/>
        <w:left w:val="none" w:sz="0" w:space="0" w:color="auto"/>
        <w:bottom w:val="none" w:sz="0" w:space="0" w:color="auto"/>
        <w:right w:val="none" w:sz="0" w:space="0" w:color="auto"/>
      </w:divBdr>
    </w:div>
    <w:div w:id="826167797">
      <w:bodyDiv w:val="1"/>
      <w:marLeft w:val="0"/>
      <w:marRight w:val="0"/>
      <w:marTop w:val="0"/>
      <w:marBottom w:val="0"/>
      <w:divBdr>
        <w:top w:val="none" w:sz="0" w:space="0" w:color="auto"/>
        <w:left w:val="none" w:sz="0" w:space="0" w:color="auto"/>
        <w:bottom w:val="none" w:sz="0" w:space="0" w:color="auto"/>
        <w:right w:val="none" w:sz="0" w:space="0" w:color="auto"/>
      </w:divBdr>
    </w:div>
    <w:div w:id="826215708">
      <w:bodyDiv w:val="1"/>
      <w:marLeft w:val="0"/>
      <w:marRight w:val="0"/>
      <w:marTop w:val="0"/>
      <w:marBottom w:val="0"/>
      <w:divBdr>
        <w:top w:val="none" w:sz="0" w:space="0" w:color="auto"/>
        <w:left w:val="none" w:sz="0" w:space="0" w:color="auto"/>
        <w:bottom w:val="none" w:sz="0" w:space="0" w:color="auto"/>
        <w:right w:val="none" w:sz="0" w:space="0" w:color="auto"/>
      </w:divBdr>
    </w:div>
    <w:div w:id="826433733">
      <w:bodyDiv w:val="1"/>
      <w:marLeft w:val="0"/>
      <w:marRight w:val="0"/>
      <w:marTop w:val="0"/>
      <w:marBottom w:val="0"/>
      <w:divBdr>
        <w:top w:val="none" w:sz="0" w:space="0" w:color="auto"/>
        <w:left w:val="none" w:sz="0" w:space="0" w:color="auto"/>
        <w:bottom w:val="none" w:sz="0" w:space="0" w:color="auto"/>
        <w:right w:val="none" w:sz="0" w:space="0" w:color="auto"/>
      </w:divBdr>
    </w:div>
    <w:div w:id="826554197">
      <w:bodyDiv w:val="1"/>
      <w:marLeft w:val="0"/>
      <w:marRight w:val="0"/>
      <w:marTop w:val="0"/>
      <w:marBottom w:val="0"/>
      <w:divBdr>
        <w:top w:val="none" w:sz="0" w:space="0" w:color="auto"/>
        <w:left w:val="none" w:sz="0" w:space="0" w:color="auto"/>
        <w:bottom w:val="none" w:sz="0" w:space="0" w:color="auto"/>
        <w:right w:val="none" w:sz="0" w:space="0" w:color="auto"/>
      </w:divBdr>
    </w:div>
    <w:div w:id="826703794">
      <w:bodyDiv w:val="1"/>
      <w:marLeft w:val="0"/>
      <w:marRight w:val="0"/>
      <w:marTop w:val="0"/>
      <w:marBottom w:val="0"/>
      <w:divBdr>
        <w:top w:val="none" w:sz="0" w:space="0" w:color="auto"/>
        <w:left w:val="none" w:sz="0" w:space="0" w:color="auto"/>
        <w:bottom w:val="none" w:sz="0" w:space="0" w:color="auto"/>
        <w:right w:val="none" w:sz="0" w:space="0" w:color="auto"/>
      </w:divBdr>
    </w:div>
    <w:div w:id="828205595">
      <w:bodyDiv w:val="1"/>
      <w:marLeft w:val="0"/>
      <w:marRight w:val="0"/>
      <w:marTop w:val="0"/>
      <w:marBottom w:val="0"/>
      <w:divBdr>
        <w:top w:val="none" w:sz="0" w:space="0" w:color="auto"/>
        <w:left w:val="none" w:sz="0" w:space="0" w:color="auto"/>
        <w:bottom w:val="none" w:sz="0" w:space="0" w:color="auto"/>
        <w:right w:val="none" w:sz="0" w:space="0" w:color="auto"/>
      </w:divBdr>
    </w:div>
    <w:div w:id="829370707">
      <w:bodyDiv w:val="1"/>
      <w:marLeft w:val="0"/>
      <w:marRight w:val="0"/>
      <w:marTop w:val="0"/>
      <w:marBottom w:val="0"/>
      <w:divBdr>
        <w:top w:val="none" w:sz="0" w:space="0" w:color="auto"/>
        <w:left w:val="none" w:sz="0" w:space="0" w:color="auto"/>
        <w:bottom w:val="none" w:sz="0" w:space="0" w:color="auto"/>
        <w:right w:val="none" w:sz="0" w:space="0" w:color="auto"/>
      </w:divBdr>
    </w:div>
    <w:div w:id="831987570">
      <w:bodyDiv w:val="1"/>
      <w:marLeft w:val="0"/>
      <w:marRight w:val="0"/>
      <w:marTop w:val="0"/>
      <w:marBottom w:val="0"/>
      <w:divBdr>
        <w:top w:val="none" w:sz="0" w:space="0" w:color="auto"/>
        <w:left w:val="none" w:sz="0" w:space="0" w:color="auto"/>
        <w:bottom w:val="none" w:sz="0" w:space="0" w:color="auto"/>
        <w:right w:val="none" w:sz="0" w:space="0" w:color="auto"/>
      </w:divBdr>
    </w:div>
    <w:div w:id="832527168">
      <w:bodyDiv w:val="1"/>
      <w:marLeft w:val="0"/>
      <w:marRight w:val="0"/>
      <w:marTop w:val="0"/>
      <w:marBottom w:val="0"/>
      <w:divBdr>
        <w:top w:val="none" w:sz="0" w:space="0" w:color="auto"/>
        <w:left w:val="none" w:sz="0" w:space="0" w:color="auto"/>
        <w:bottom w:val="none" w:sz="0" w:space="0" w:color="auto"/>
        <w:right w:val="none" w:sz="0" w:space="0" w:color="auto"/>
      </w:divBdr>
    </w:div>
    <w:div w:id="833183241">
      <w:bodyDiv w:val="1"/>
      <w:marLeft w:val="0"/>
      <w:marRight w:val="0"/>
      <w:marTop w:val="0"/>
      <w:marBottom w:val="0"/>
      <w:divBdr>
        <w:top w:val="none" w:sz="0" w:space="0" w:color="auto"/>
        <w:left w:val="none" w:sz="0" w:space="0" w:color="auto"/>
        <w:bottom w:val="none" w:sz="0" w:space="0" w:color="auto"/>
        <w:right w:val="none" w:sz="0" w:space="0" w:color="auto"/>
      </w:divBdr>
    </w:div>
    <w:div w:id="833256742">
      <w:bodyDiv w:val="1"/>
      <w:marLeft w:val="0"/>
      <w:marRight w:val="0"/>
      <w:marTop w:val="0"/>
      <w:marBottom w:val="0"/>
      <w:divBdr>
        <w:top w:val="none" w:sz="0" w:space="0" w:color="auto"/>
        <w:left w:val="none" w:sz="0" w:space="0" w:color="auto"/>
        <w:bottom w:val="none" w:sz="0" w:space="0" w:color="auto"/>
        <w:right w:val="none" w:sz="0" w:space="0" w:color="auto"/>
      </w:divBdr>
    </w:div>
    <w:div w:id="834028956">
      <w:bodyDiv w:val="1"/>
      <w:marLeft w:val="0"/>
      <w:marRight w:val="0"/>
      <w:marTop w:val="0"/>
      <w:marBottom w:val="0"/>
      <w:divBdr>
        <w:top w:val="none" w:sz="0" w:space="0" w:color="auto"/>
        <w:left w:val="none" w:sz="0" w:space="0" w:color="auto"/>
        <w:bottom w:val="none" w:sz="0" w:space="0" w:color="auto"/>
        <w:right w:val="none" w:sz="0" w:space="0" w:color="auto"/>
      </w:divBdr>
    </w:div>
    <w:div w:id="834108484">
      <w:bodyDiv w:val="1"/>
      <w:marLeft w:val="0"/>
      <w:marRight w:val="0"/>
      <w:marTop w:val="0"/>
      <w:marBottom w:val="0"/>
      <w:divBdr>
        <w:top w:val="none" w:sz="0" w:space="0" w:color="auto"/>
        <w:left w:val="none" w:sz="0" w:space="0" w:color="auto"/>
        <w:bottom w:val="none" w:sz="0" w:space="0" w:color="auto"/>
        <w:right w:val="none" w:sz="0" w:space="0" w:color="auto"/>
      </w:divBdr>
    </w:div>
    <w:div w:id="834883069">
      <w:bodyDiv w:val="1"/>
      <w:marLeft w:val="0"/>
      <w:marRight w:val="0"/>
      <w:marTop w:val="0"/>
      <w:marBottom w:val="0"/>
      <w:divBdr>
        <w:top w:val="none" w:sz="0" w:space="0" w:color="auto"/>
        <w:left w:val="none" w:sz="0" w:space="0" w:color="auto"/>
        <w:bottom w:val="none" w:sz="0" w:space="0" w:color="auto"/>
        <w:right w:val="none" w:sz="0" w:space="0" w:color="auto"/>
      </w:divBdr>
    </w:div>
    <w:div w:id="835534805">
      <w:bodyDiv w:val="1"/>
      <w:marLeft w:val="0"/>
      <w:marRight w:val="0"/>
      <w:marTop w:val="0"/>
      <w:marBottom w:val="0"/>
      <w:divBdr>
        <w:top w:val="none" w:sz="0" w:space="0" w:color="auto"/>
        <w:left w:val="none" w:sz="0" w:space="0" w:color="auto"/>
        <w:bottom w:val="none" w:sz="0" w:space="0" w:color="auto"/>
        <w:right w:val="none" w:sz="0" w:space="0" w:color="auto"/>
      </w:divBdr>
    </w:div>
    <w:div w:id="835993487">
      <w:bodyDiv w:val="1"/>
      <w:marLeft w:val="0"/>
      <w:marRight w:val="0"/>
      <w:marTop w:val="0"/>
      <w:marBottom w:val="0"/>
      <w:divBdr>
        <w:top w:val="none" w:sz="0" w:space="0" w:color="auto"/>
        <w:left w:val="none" w:sz="0" w:space="0" w:color="auto"/>
        <w:bottom w:val="none" w:sz="0" w:space="0" w:color="auto"/>
        <w:right w:val="none" w:sz="0" w:space="0" w:color="auto"/>
      </w:divBdr>
    </w:div>
    <w:div w:id="836311486">
      <w:bodyDiv w:val="1"/>
      <w:marLeft w:val="0"/>
      <w:marRight w:val="0"/>
      <w:marTop w:val="0"/>
      <w:marBottom w:val="0"/>
      <w:divBdr>
        <w:top w:val="none" w:sz="0" w:space="0" w:color="auto"/>
        <w:left w:val="none" w:sz="0" w:space="0" w:color="auto"/>
        <w:bottom w:val="none" w:sz="0" w:space="0" w:color="auto"/>
        <w:right w:val="none" w:sz="0" w:space="0" w:color="auto"/>
      </w:divBdr>
    </w:div>
    <w:div w:id="836923198">
      <w:bodyDiv w:val="1"/>
      <w:marLeft w:val="0"/>
      <w:marRight w:val="0"/>
      <w:marTop w:val="0"/>
      <w:marBottom w:val="0"/>
      <w:divBdr>
        <w:top w:val="none" w:sz="0" w:space="0" w:color="auto"/>
        <w:left w:val="none" w:sz="0" w:space="0" w:color="auto"/>
        <w:bottom w:val="none" w:sz="0" w:space="0" w:color="auto"/>
        <w:right w:val="none" w:sz="0" w:space="0" w:color="auto"/>
      </w:divBdr>
    </w:div>
    <w:div w:id="838038584">
      <w:bodyDiv w:val="1"/>
      <w:marLeft w:val="0"/>
      <w:marRight w:val="0"/>
      <w:marTop w:val="0"/>
      <w:marBottom w:val="0"/>
      <w:divBdr>
        <w:top w:val="none" w:sz="0" w:space="0" w:color="auto"/>
        <w:left w:val="none" w:sz="0" w:space="0" w:color="auto"/>
        <w:bottom w:val="none" w:sz="0" w:space="0" w:color="auto"/>
        <w:right w:val="none" w:sz="0" w:space="0" w:color="auto"/>
      </w:divBdr>
    </w:div>
    <w:div w:id="839007014">
      <w:bodyDiv w:val="1"/>
      <w:marLeft w:val="0"/>
      <w:marRight w:val="0"/>
      <w:marTop w:val="0"/>
      <w:marBottom w:val="0"/>
      <w:divBdr>
        <w:top w:val="none" w:sz="0" w:space="0" w:color="auto"/>
        <w:left w:val="none" w:sz="0" w:space="0" w:color="auto"/>
        <w:bottom w:val="none" w:sz="0" w:space="0" w:color="auto"/>
        <w:right w:val="none" w:sz="0" w:space="0" w:color="auto"/>
      </w:divBdr>
    </w:div>
    <w:div w:id="839930761">
      <w:bodyDiv w:val="1"/>
      <w:marLeft w:val="0"/>
      <w:marRight w:val="0"/>
      <w:marTop w:val="0"/>
      <w:marBottom w:val="0"/>
      <w:divBdr>
        <w:top w:val="none" w:sz="0" w:space="0" w:color="auto"/>
        <w:left w:val="none" w:sz="0" w:space="0" w:color="auto"/>
        <w:bottom w:val="none" w:sz="0" w:space="0" w:color="auto"/>
        <w:right w:val="none" w:sz="0" w:space="0" w:color="auto"/>
      </w:divBdr>
    </w:div>
    <w:div w:id="840513278">
      <w:bodyDiv w:val="1"/>
      <w:marLeft w:val="0"/>
      <w:marRight w:val="0"/>
      <w:marTop w:val="0"/>
      <w:marBottom w:val="0"/>
      <w:divBdr>
        <w:top w:val="none" w:sz="0" w:space="0" w:color="auto"/>
        <w:left w:val="none" w:sz="0" w:space="0" w:color="auto"/>
        <w:bottom w:val="none" w:sz="0" w:space="0" w:color="auto"/>
        <w:right w:val="none" w:sz="0" w:space="0" w:color="auto"/>
      </w:divBdr>
    </w:div>
    <w:div w:id="841165444">
      <w:bodyDiv w:val="1"/>
      <w:marLeft w:val="0"/>
      <w:marRight w:val="0"/>
      <w:marTop w:val="0"/>
      <w:marBottom w:val="0"/>
      <w:divBdr>
        <w:top w:val="none" w:sz="0" w:space="0" w:color="auto"/>
        <w:left w:val="none" w:sz="0" w:space="0" w:color="auto"/>
        <w:bottom w:val="none" w:sz="0" w:space="0" w:color="auto"/>
        <w:right w:val="none" w:sz="0" w:space="0" w:color="auto"/>
      </w:divBdr>
    </w:div>
    <w:div w:id="841167463">
      <w:bodyDiv w:val="1"/>
      <w:marLeft w:val="0"/>
      <w:marRight w:val="0"/>
      <w:marTop w:val="0"/>
      <w:marBottom w:val="0"/>
      <w:divBdr>
        <w:top w:val="none" w:sz="0" w:space="0" w:color="auto"/>
        <w:left w:val="none" w:sz="0" w:space="0" w:color="auto"/>
        <w:bottom w:val="none" w:sz="0" w:space="0" w:color="auto"/>
        <w:right w:val="none" w:sz="0" w:space="0" w:color="auto"/>
      </w:divBdr>
    </w:div>
    <w:div w:id="841512553">
      <w:bodyDiv w:val="1"/>
      <w:marLeft w:val="0"/>
      <w:marRight w:val="0"/>
      <w:marTop w:val="0"/>
      <w:marBottom w:val="0"/>
      <w:divBdr>
        <w:top w:val="none" w:sz="0" w:space="0" w:color="auto"/>
        <w:left w:val="none" w:sz="0" w:space="0" w:color="auto"/>
        <w:bottom w:val="none" w:sz="0" w:space="0" w:color="auto"/>
        <w:right w:val="none" w:sz="0" w:space="0" w:color="auto"/>
      </w:divBdr>
    </w:div>
    <w:div w:id="842628841">
      <w:bodyDiv w:val="1"/>
      <w:marLeft w:val="0"/>
      <w:marRight w:val="0"/>
      <w:marTop w:val="0"/>
      <w:marBottom w:val="0"/>
      <w:divBdr>
        <w:top w:val="none" w:sz="0" w:space="0" w:color="auto"/>
        <w:left w:val="none" w:sz="0" w:space="0" w:color="auto"/>
        <w:bottom w:val="none" w:sz="0" w:space="0" w:color="auto"/>
        <w:right w:val="none" w:sz="0" w:space="0" w:color="auto"/>
      </w:divBdr>
    </w:div>
    <w:div w:id="842823203">
      <w:bodyDiv w:val="1"/>
      <w:marLeft w:val="0"/>
      <w:marRight w:val="0"/>
      <w:marTop w:val="0"/>
      <w:marBottom w:val="0"/>
      <w:divBdr>
        <w:top w:val="none" w:sz="0" w:space="0" w:color="auto"/>
        <w:left w:val="none" w:sz="0" w:space="0" w:color="auto"/>
        <w:bottom w:val="none" w:sz="0" w:space="0" w:color="auto"/>
        <w:right w:val="none" w:sz="0" w:space="0" w:color="auto"/>
      </w:divBdr>
    </w:div>
    <w:div w:id="843200585">
      <w:bodyDiv w:val="1"/>
      <w:marLeft w:val="0"/>
      <w:marRight w:val="0"/>
      <w:marTop w:val="0"/>
      <w:marBottom w:val="0"/>
      <w:divBdr>
        <w:top w:val="none" w:sz="0" w:space="0" w:color="auto"/>
        <w:left w:val="none" w:sz="0" w:space="0" w:color="auto"/>
        <w:bottom w:val="none" w:sz="0" w:space="0" w:color="auto"/>
        <w:right w:val="none" w:sz="0" w:space="0" w:color="auto"/>
      </w:divBdr>
    </w:div>
    <w:div w:id="843279648">
      <w:bodyDiv w:val="1"/>
      <w:marLeft w:val="0"/>
      <w:marRight w:val="0"/>
      <w:marTop w:val="0"/>
      <w:marBottom w:val="0"/>
      <w:divBdr>
        <w:top w:val="none" w:sz="0" w:space="0" w:color="auto"/>
        <w:left w:val="none" w:sz="0" w:space="0" w:color="auto"/>
        <w:bottom w:val="none" w:sz="0" w:space="0" w:color="auto"/>
        <w:right w:val="none" w:sz="0" w:space="0" w:color="auto"/>
      </w:divBdr>
    </w:div>
    <w:div w:id="843515127">
      <w:bodyDiv w:val="1"/>
      <w:marLeft w:val="0"/>
      <w:marRight w:val="0"/>
      <w:marTop w:val="0"/>
      <w:marBottom w:val="0"/>
      <w:divBdr>
        <w:top w:val="none" w:sz="0" w:space="0" w:color="auto"/>
        <w:left w:val="none" w:sz="0" w:space="0" w:color="auto"/>
        <w:bottom w:val="none" w:sz="0" w:space="0" w:color="auto"/>
        <w:right w:val="none" w:sz="0" w:space="0" w:color="auto"/>
      </w:divBdr>
    </w:div>
    <w:div w:id="844397865">
      <w:bodyDiv w:val="1"/>
      <w:marLeft w:val="0"/>
      <w:marRight w:val="0"/>
      <w:marTop w:val="0"/>
      <w:marBottom w:val="0"/>
      <w:divBdr>
        <w:top w:val="none" w:sz="0" w:space="0" w:color="auto"/>
        <w:left w:val="none" w:sz="0" w:space="0" w:color="auto"/>
        <w:bottom w:val="none" w:sz="0" w:space="0" w:color="auto"/>
        <w:right w:val="none" w:sz="0" w:space="0" w:color="auto"/>
      </w:divBdr>
    </w:div>
    <w:div w:id="845637453">
      <w:bodyDiv w:val="1"/>
      <w:marLeft w:val="0"/>
      <w:marRight w:val="0"/>
      <w:marTop w:val="0"/>
      <w:marBottom w:val="0"/>
      <w:divBdr>
        <w:top w:val="none" w:sz="0" w:space="0" w:color="auto"/>
        <w:left w:val="none" w:sz="0" w:space="0" w:color="auto"/>
        <w:bottom w:val="none" w:sz="0" w:space="0" w:color="auto"/>
        <w:right w:val="none" w:sz="0" w:space="0" w:color="auto"/>
      </w:divBdr>
    </w:div>
    <w:div w:id="847720362">
      <w:bodyDiv w:val="1"/>
      <w:marLeft w:val="0"/>
      <w:marRight w:val="0"/>
      <w:marTop w:val="0"/>
      <w:marBottom w:val="0"/>
      <w:divBdr>
        <w:top w:val="none" w:sz="0" w:space="0" w:color="auto"/>
        <w:left w:val="none" w:sz="0" w:space="0" w:color="auto"/>
        <w:bottom w:val="none" w:sz="0" w:space="0" w:color="auto"/>
        <w:right w:val="none" w:sz="0" w:space="0" w:color="auto"/>
      </w:divBdr>
    </w:div>
    <w:div w:id="847987463">
      <w:bodyDiv w:val="1"/>
      <w:marLeft w:val="0"/>
      <w:marRight w:val="0"/>
      <w:marTop w:val="0"/>
      <w:marBottom w:val="0"/>
      <w:divBdr>
        <w:top w:val="none" w:sz="0" w:space="0" w:color="auto"/>
        <w:left w:val="none" w:sz="0" w:space="0" w:color="auto"/>
        <w:bottom w:val="none" w:sz="0" w:space="0" w:color="auto"/>
        <w:right w:val="none" w:sz="0" w:space="0" w:color="auto"/>
      </w:divBdr>
    </w:div>
    <w:div w:id="848133921">
      <w:bodyDiv w:val="1"/>
      <w:marLeft w:val="0"/>
      <w:marRight w:val="0"/>
      <w:marTop w:val="0"/>
      <w:marBottom w:val="0"/>
      <w:divBdr>
        <w:top w:val="none" w:sz="0" w:space="0" w:color="auto"/>
        <w:left w:val="none" w:sz="0" w:space="0" w:color="auto"/>
        <w:bottom w:val="none" w:sz="0" w:space="0" w:color="auto"/>
        <w:right w:val="none" w:sz="0" w:space="0" w:color="auto"/>
      </w:divBdr>
    </w:div>
    <w:div w:id="848376064">
      <w:bodyDiv w:val="1"/>
      <w:marLeft w:val="0"/>
      <w:marRight w:val="0"/>
      <w:marTop w:val="0"/>
      <w:marBottom w:val="0"/>
      <w:divBdr>
        <w:top w:val="none" w:sz="0" w:space="0" w:color="auto"/>
        <w:left w:val="none" w:sz="0" w:space="0" w:color="auto"/>
        <w:bottom w:val="none" w:sz="0" w:space="0" w:color="auto"/>
        <w:right w:val="none" w:sz="0" w:space="0" w:color="auto"/>
      </w:divBdr>
    </w:div>
    <w:div w:id="848562251">
      <w:bodyDiv w:val="1"/>
      <w:marLeft w:val="0"/>
      <w:marRight w:val="0"/>
      <w:marTop w:val="0"/>
      <w:marBottom w:val="0"/>
      <w:divBdr>
        <w:top w:val="none" w:sz="0" w:space="0" w:color="auto"/>
        <w:left w:val="none" w:sz="0" w:space="0" w:color="auto"/>
        <w:bottom w:val="none" w:sz="0" w:space="0" w:color="auto"/>
        <w:right w:val="none" w:sz="0" w:space="0" w:color="auto"/>
      </w:divBdr>
    </w:div>
    <w:div w:id="849562381">
      <w:bodyDiv w:val="1"/>
      <w:marLeft w:val="0"/>
      <w:marRight w:val="0"/>
      <w:marTop w:val="0"/>
      <w:marBottom w:val="0"/>
      <w:divBdr>
        <w:top w:val="none" w:sz="0" w:space="0" w:color="auto"/>
        <w:left w:val="none" w:sz="0" w:space="0" w:color="auto"/>
        <w:bottom w:val="none" w:sz="0" w:space="0" w:color="auto"/>
        <w:right w:val="none" w:sz="0" w:space="0" w:color="auto"/>
      </w:divBdr>
    </w:div>
    <w:div w:id="849954266">
      <w:bodyDiv w:val="1"/>
      <w:marLeft w:val="0"/>
      <w:marRight w:val="0"/>
      <w:marTop w:val="0"/>
      <w:marBottom w:val="0"/>
      <w:divBdr>
        <w:top w:val="none" w:sz="0" w:space="0" w:color="auto"/>
        <w:left w:val="none" w:sz="0" w:space="0" w:color="auto"/>
        <w:bottom w:val="none" w:sz="0" w:space="0" w:color="auto"/>
        <w:right w:val="none" w:sz="0" w:space="0" w:color="auto"/>
      </w:divBdr>
    </w:div>
    <w:div w:id="850414236">
      <w:bodyDiv w:val="1"/>
      <w:marLeft w:val="0"/>
      <w:marRight w:val="0"/>
      <w:marTop w:val="0"/>
      <w:marBottom w:val="0"/>
      <w:divBdr>
        <w:top w:val="none" w:sz="0" w:space="0" w:color="auto"/>
        <w:left w:val="none" w:sz="0" w:space="0" w:color="auto"/>
        <w:bottom w:val="none" w:sz="0" w:space="0" w:color="auto"/>
        <w:right w:val="none" w:sz="0" w:space="0" w:color="auto"/>
      </w:divBdr>
    </w:div>
    <w:div w:id="850485398">
      <w:bodyDiv w:val="1"/>
      <w:marLeft w:val="0"/>
      <w:marRight w:val="0"/>
      <w:marTop w:val="0"/>
      <w:marBottom w:val="0"/>
      <w:divBdr>
        <w:top w:val="none" w:sz="0" w:space="0" w:color="auto"/>
        <w:left w:val="none" w:sz="0" w:space="0" w:color="auto"/>
        <w:bottom w:val="none" w:sz="0" w:space="0" w:color="auto"/>
        <w:right w:val="none" w:sz="0" w:space="0" w:color="auto"/>
      </w:divBdr>
    </w:div>
    <w:div w:id="850529748">
      <w:bodyDiv w:val="1"/>
      <w:marLeft w:val="0"/>
      <w:marRight w:val="0"/>
      <w:marTop w:val="0"/>
      <w:marBottom w:val="0"/>
      <w:divBdr>
        <w:top w:val="none" w:sz="0" w:space="0" w:color="auto"/>
        <w:left w:val="none" w:sz="0" w:space="0" w:color="auto"/>
        <w:bottom w:val="none" w:sz="0" w:space="0" w:color="auto"/>
        <w:right w:val="none" w:sz="0" w:space="0" w:color="auto"/>
      </w:divBdr>
    </w:div>
    <w:div w:id="852646179">
      <w:bodyDiv w:val="1"/>
      <w:marLeft w:val="0"/>
      <w:marRight w:val="0"/>
      <w:marTop w:val="0"/>
      <w:marBottom w:val="0"/>
      <w:divBdr>
        <w:top w:val="none" w:sz="0" w:space="0" w:color="auto"/>
        <w:left w:val="none" w:sz="0" w:space="0" w:color="auto"/>
        <w:bottom w:val="none" w:sz="0" w:space="0" w:color="auto"/>
        <w:right w:val="none" w:sz="0" w:space="0" w:color="auto"/>
      </w:divBdr>
    </w:div>
    <w:div w:id="854541758">
      <w:bodyDiv w:val="1"/>
      <w:marLeft w:val="0"/>
      <w:marRight w:val="0"/>
      <w:marTop w:val="0"/>
      <w:marBottom w:val="0"/>
      <w:divBdr>
        <w:top w:val="none" w:sz="0" w:space="0" w:color="auto"/>
        <w:left w:val="none" w:sz="0" w:space="0" w:color="auto"/>
        <w:bottom w:val="none" w:sz="0" w:space="0" w:color="auto"/>
        <w:right w:val="none" w:sz="0" w:space="0" w:color="auto"/>
      </w:divBdr>
    </w:div>
    <w:div w:id="855001440">
      <w:bodyDiv w:val="1"/>
      <w:marLeft w:val="0"/>
      <w:marRight w:val="0"/>
      <w:marTop w:val="0"/>
      <w:marBottom w:val="0"/>
      <w:divBdr>
        <w:top w:val="none" w:sz="0" w:space="0" w:color="auto"/>
        <w:left w:val="none" w:sz="0" w:space="0" w:color="auto"/>
        <w:bottom w:val="none" w:sz="0" w:space="0" w:color="auto"/>
        <w:right w:val="none" w:sz="0" w:space="0" w:color="auto"/>
      </w:divBdr>
    </w:div>
    <w:div w:id="855966900">
      <w:bodyDiv w:val="1"/>
      <w:marLeft w:val="0"/>
      <w:marRight w:val="0"/>
      <w:marTop w:val="0"/>
      <w:marBottom w:val="0"/>
      <w:divBdr>
        <w:top w:val="none" w:sz="0" w:space="0" w:color="auto"/>
        <w:left w:val="none" w:sz="0" w:space="0" w:color="auto"/>
        <w:bottom w:val="none" w:sz="0" w:space="0" w:color="auto"/>
        <w:right w:val="none" w:sz="0" w:space="0" w:color="auto"/>
      </w:divBdr>
    </w:div>
    <w:div w:id="858617905">
      <w:bodyDiv w:val="1"/>
      <w:marLeft w:val="0"/>
      <w:marRight w:val="0"/>
      <w:marTop w:val="0"/>
      <w:marBottom w:val="0"/>
      <w:divBdr>
        <w:top w:val="none" w:sz="0" w:space="0" w:color="auto"/>
        <w:left w:val="none" w:sz="0" w:space="0" w:color="auto"/>
        <w:bottom w:val="none" w:sz="0" w:space="0" w:color="auto"/>
        <w:right w:val="none" w:sz="0" w:space="0" w:color="auto"/>
      </w:divBdr>
    </w:div>
    <w:div w:id="858734055">
      <w:bodyDiv w:val="1"/>
      <w:marLeft w:val="0"/>
      <w:marRight w:val="0"/>
      <w:marTop w:val="0"/>
      <w:marBottom w:val="0"/>
      <w:divBdr>
        <w:top w:val="none" w:sz="0" w:space="0" w:color="auto"/>
        <w:left w:val="none" w:sz="0" w:space="0" w:color="auto"/>
        <w:bottom w:val="none" w:sz="0" w:space="0" w:color="auto"/>
        <w:right w:val="none" w:sz="0" w:space="0" w:color="auto"/>
      </w:divBdr>
    </w:div>
    <w:div w:id="859853171">
      <w:bodyDiv w:val="1"/>
      <w:marLeft w:val="0"/>
      <w:marRight w:val="0"/>
      <w:marTop w:val="0"/>
      <w:marBottom w:val="0"/>
      <w:divBdr>
        <w:top w:val="none" w:sz="0" w:space="0" w:color="auto"/>
        <w:left w:val="none" w:sz="0" w:space="0" w:color="auto"/>
        <w:bottom w:val="none" w:sz="0" w:space="0" w:color="auto"/>
        <w:right w:val="none" w:sz="0" w:space="0" w:color="auto"/>
      </w:divBdr>
    </w:div>
    <w:div w:id="859901019">
      <w:bodyDiv w:val="1"/>
      <w:marLeft w:val="0"/>
      <w:marRight w:val="0"/>
      <w:marTop w:val="0"/>
      <w:marBottom w:val="0"/>
      <w:divBdr>
        <w:top w:val="none" w:sz="0" w:space="0" w:color="auto"/>
        <w:left w:val="none" w:sz="0" w:space="0" w:color="auto"/>
        <w:bottom w:val="none" w:sz="0" w:space="0" w:color="auto"/>
        <w:right w:val="none" w:sz="0" w:space="0" w:color="auto"/>
      </w:divBdr>
    </w:div>
    <w:div w:id="859902287">
      <w:bodyDiv w:val="1"/>
      <w:marLeft w:val="0"/>
      <w:marRight w:val="0"/>
      <w:marTop w:val="0"/>
      <w:marBottom w:val="0"/>
      <w:divBdr>
        <w:top w:val="none" w:sz="0" w:space="0" w:color="auto"/>
        <w:left w:val="none" w:sz="0" w:space="0" w:color="auto"/>
        <w:bottom w:val="none" w:sz="0" w:space="0" w:color="auto"/>
        <w:right w:val="none" w:sz="0" w:space="0" w:color="auto"/>
      </w:divBdr>
    </w:div>
    <w:div w:id="860777333">
      <w:bodyDiv w:val="1"/>
      <w:marLeft w:val="0"/>
      <w:marRight w:val="0"/>
      <w:marTop w:val="0"/>
      <w:marBottom w:val="0"/>
      <w:divBdr>
        <w:top w:val="none" w:sz="0" w:space="0" w:color="auto"/>
        <w:left w:val="none" w:sz="0" w:space="0" w:color="auto"/>
        <w:bottom w:val="none" w:sz="0" w:space="0" w:color="auto"/>
        <w:right w:val="none" w:sz="0" w:space="0" w:color="auto"/>
      </w:divBdr>
    </w:div>
    <w:div w:id="860901019">
      <w:bodyDiv w:val="1"/>
      <w:marLeft w:val="0"/>
      <w:marRight w:val="0"/>
      <w:marTop w:val="0"/>
      <w:marBottom w:val="0"/>
      <w:divBdr>
        <w:top w:val="none" w:sz="0" w:space="0" w:color="auto"/>
        <w:left w:val="none" w:sz="0" w:space="0" w:color="auto"/>
        <w:bottom w:val="none" w:sz="0" w:space="0" w:color="auto"/>
        <w:right w:val="none" w:sz="0" w:space="0" w:color="auto"/>
      </w:divBdr>
    </w:div>
    <w:div w:id="864292674">
      <w:bodyDiv w:val="1"/>
      <w:marLeft w:val="0"/>
      <w:marRight w:val="0"/>
      <w:marTop w:val="0"/>
      <w:marBottom w:val="0"/>
      <w:divBdr>
        <w:top w:val="none" w:sz="0" w:space="0" w:color="auto"/>
        <w:left w:val="none" w:sz="0" w:space="0" w:color="auto"/>
        <w:bottom w:val="none" w:sz="0" w:space="0" w:color="auto"/>
        <w:right w:val="none" w:sz="0" w:space="0" w:color="auto"/>
      </w:divBdr>
    </w:div>
    <w:div w:id="864713637">
      <w:bodyDiv w:val="1"/>
      <w:marLeft w:val="0"/>
      <w:marRight w:val="0"/>
      <w:marTop w:val="0"/>
      <w:marBottom w:val="0"/>
      <w:divBdr>
        <w:top w:val="none" w:sz="0" w:space="0" w:color="auto"/>
        <w:left w:val="none" w:sz="0" w:space="0" w:color="auto"/>
        <w:bottom w:val="none" w:sz="0" w:space="0" w:color="auto"/>
        <w:right w:val="none" w:sz="0" w:space="0" w:color="auto"/>
      </w:divBdr>
    </w:div>
    <w:div w:id="865368642">
      <w:bodyDiv w:val="1"/>
      <w:marLeft w:val="0"/>
      <w:marRight w:val="0"/>
      <w:marTop w:val="0"/>
      <w:marBottom w:val="0"/>
      <w:divBdr>
        <w:top w:val="none" w:sz="0" w:space="0" w:color="auto"/>
        <w:left w:val="none" w:sz="0" w:space="0" w:color="auto"/>
        <w:bottom w:val="none" w:sz="0" w:space="0" w:color="auto"/>
        <w:right w:val="none" w:sz="0" w:space="0" w:color="auto"/>
      </w:divBdr>
    </w:div>
    <w:div w:id="865480585">
      <w:bodyDiv w:val="1"/>
      <w:marLeft w:val="0"/>
      <w:marRight w:val="0"/>
      <w:marTop w:val="0"/>
      <w:marBottom w:val="0"/>
      <w:divBdr>
        <w:top w:val="none" w:sz="0" w:space="0" w:color="auto"/>
        <w:left w:val="none" w:sz="0" w:space="0" w:color="auto"/>
        <w:bottom w:val="none" w:sz="0" w:space="0" w:color="auto"/>
        <w:right w:val="none" w:sz="0" w:space="0" w:color="auto"/>
      </w:divBdr>
    </w:div>
    <w:div w:id="866331126">
      <w:bodyDiv w:val="1"/>
      <w:marLeft w:val="0"/>
      <w:marRight w:val="0"/>
      <w:marTop w:val="0"/>
      <w:marBottom w:val="0"/>
      <w:divBdr>
        <w:top w:val="none" w:sz="0" w:space="0" w:color="auto"/>
        <w:left w:val="none" w:sz="0" w:space="0" w:color="auto"/>
        <w:bottom w:val="none" w:sz="0" w:space="0" w:color="auto"/>
        <w:right w:val="none" w:sz="0" w:space="0" w:color="auto"/>
      </w:divBdr>
    </w:div>
    <w:div w:id="868107823">
      <w:bodyDiv w:val="1"/>
      <w:marLeft w:val="0"/>
      <w:marRight w:val="0"/>
      <w:marTop w:val="0"/>
      <w:marBottom w:val="0"/>
      <w:divBdr>
        <w:top w:val="none" w:sz="0" w:space="0" w:color="auto"/>
        <w:left w:val="none" w:sz="0" w:space="0" w:color="auto"/>
        <w:bottom w:val="none" w:sz="0" w:space="0" w:color="auto"/>
        <w:right w:val="none" w:sz="0" w:space="0" w:color="auto"/>
      </w:divBdr>
    </w:div>
    <w:div w:id="868180118">
      <w:bodyDiv w:val="1"/>
      <w:marLeft w:val="0"/>
      <w:marRight w:val="0"/>
      <w:marTop w:val="0"/>
      <w:marBottom w:val="0"/>
      <w:divBdr>
        <w:top w:val="none" w:sz="0" w:space="0" w:color="auto"/>
        <w:left w:val="none" w:sz="0" w:space="0" w:color="auto"/>
        <w:bottom w:val="none" w:sz="0" w:space="0" w:color="auto"/>
        <w:right w:val="none" w:sz="0" w:space="0" w:color="auto"/>
      </w:divBdr>
    </w:div>
    <w:div w:id="868566581">
      <w:bodyDiv w:val="1"/>
      <w:marLeft w:val="0"/>
      <w:marRight w:val="0"/>
      <w:marTop w:val="0"/>
      <w:marBottom w:val="0"/>
      <w:divBdr>
        <w:top w:val="none" w:sz="0" w:space="0" w:color="auto"/>
        <w:left w:val="none" w:sz="0" w:space="0" w:color="auto"/>
        <w:bottom w:val="none" w:sz="0" w:space="0" w:color="auto"/>
        <w:right w:val="none" w:sz="0" w:space="0" w:color="auto"/>
      </w:divBdr>
    </w:div>
    <w:div w:id="868570487">
      <w:bodyDiv w:val="1"/>
      <w:marLeft w:val="0"/>
      <w:marRight w:val="0"/>
      <w:marTop w:val="0"/>
      <w:marBottom w:val="0"/>
      <w:divBdr>
        <w:top w:val="none" w:sz="0" w:space="0" w:color="auto"/>
        <w:left w:val="none" w:sz="0" w:space="0" w:color="auto"/>
        <w:bottom w:val="none" w:sz="0" w:space="0" w:color="auto"/>
        <w:right w:val="none" w:sz="0" w:space="0" w:color="auto"/>
      </w:divBdr>
    </w:div>
    <w:div w:id="868643943">
      <w:bodyDiv w:val="1"/>
      <w:marLeft w:val="0"/>
      <w:marRight w:val="0"/>
      <w:marTop w:val="0"/>
      <w:marBottom w:val="0"/>
      <w:divBdr>
        <w:top w:val="none" w:sz="0" w:space="0" w:color="auto"/>
        <w:left w:val="none" w:sz="0" w:space="0" w:color="auto"/>
        <w:bottom w:val="none" w:sz="0" w:space="0" w:color="auto"/>
        <w:right w:val="none" w:sz="0" w:space="0" w:color="auto"/>
      </w:divBdr>
    </w:div>
    <w:div w:id="868758164">
      <w:bodyDiv w:val="1"/>
      <w:marLeft w:val="0"/>
      <w:marRight w:val="0"/>
      <w:marTop w:val="0"/>
      <w:marBottom w:val="0"/>
      <w:divBdr>
        <w:top w:val="none" w:sz="0" w:space="0" w:color="auto"/>
        <w:left w:val="none" w:sz="0" w:space="0" w:color="auto"/>
        <w:bottom w:val="none" w:sz="0" w:space="0" w:color="auto"/>
        <w:right w:val="none" w:sz="0" w:space="0" w:color="auto"/>
      </w:divBdr>
    </w:div>
    <w:div w:id="868906790">
      <w:bodyDiv w:val="1"/>
      <w:marLeft w:val="0"/>
      <w:marRight w:val="0"/>
      <w:marTop w:val="0"/>
      <w:marBottom w:val="0"/>
      <w:divBdr>
        <w:top w:val="none" w:sz="0" w:space="0" w:color="auto"/>
        <w:left w:val="none" w:sz="0" w:space="0" w:color="auto"/>
        <w:bottom w:val="none" w:sz="0" w:space="0" w:color="auto"/>
        <w:right w:val="none" w:sz="0" w:space="0" w:color="auto"/>
      </w:divBdr>
    </w:div>
    <w:div w:id="869101238">
      <w:bodyDiv w:val="1"/>
      <w:marLeft w:val="0"/>
      <w:marRight w:val="0"/>
      <w:marTop w:val="0"/>
      <w:marBottom w:val="0"/>
      <w:divBdr>
        <w:top w:val="none" w:sz="0" w:space="0" w:color="auto"/>
        <w:left w:val="none" w:sz="0" w:space="0" w:color="auto"/>
        <w:bottom w:val="none" w:sz="0" w:space="0" w:color="auto"/>
        <w:right w:val="none" w:sz="0" w:space="0" w:color="auto"/>
      </w:divBdr>
    </w:div>
    <w:div w:id="869143248">
      <w:bodyDiv w:val="1"/>
      <w:marLeft w:val="0"/>
      <w:marRight w:val="0"/>
      <w:marTop w:val="0"/>
      <w:marBottom w:val="0"/>
      <w:divBdr>
        <w:top w:val="none" w:sz="0" w:space="0" w:color="auto"/>
        <w:left w:val="none" w:sz="0" w:space="0" w:color="auto"/>
        <w:bottom w:val="none" w:sz="0" w:space="0" w:color="auto"/>
        <w:right w:val="none" w:sz="0" w:space="0" w:color="auto"/>
      </w:divBdr>
    </w:div>
    <w:div w:id="869221609">
      <w:bodyDiv w:val="1"/>
      <w:marLeft w:val="0"/>
      <w:marRight w:val="0"/>
      <w:marTop w:val="0"/>
      <w:marBottom w:val="0"/>
      <w:divBdr>
        <w:top w:val="none" w:sz="0" w:space="0" w:color="auto"/>
        <w:left w:val="none" w:sz="0" w:space="0" w:color="auto"/>
        <w:bottom w:val="none" w:sz="0" w:space="0" w:color="auto"/>
        <w:right w:val="none" w:sz="0" w:space="0" w:color="auto"/>
      </w:divBdr>
    </w:div>
    <w:div w:id="869487146">
      <w:bodyDiv w:val="1"/>
      <w:marLeft w:val="0"/>
      <w:marRight w:val="0"/>
      <w:marTop w:val="0"/>
      <w:marBottom w:val="0"/>
      <w:divBdr>
        <w:top w:val="none" w:sz="0" w:space="0" w:color="auto"/>
        <w:left w:val="none" w:sz="0" w:space="0" w:color="auto"/>
        <w:bottom w:val="none" w:sz="0" w:space="0" w:color="auto"/>
        <w:right w:val="none" w:sz="0" w:space="0" w:color="auto"/>
      </w:divBdr>
    </w:div>
    <w:div w:id="870336353">
      <w:bodyDiv w:val="1"/>
      <w:marLeft w:val="0"/>
      <w:marRight w:val="0"/>
      <w:marTop w:val="0"/>
      <w:marBottom w:val="0"/>
      <w:divBdr>
        <w:top w:val="none" w:sz="0" w:space="0" w:color="auto"/>
        <w:left w:val="none" w:sz="0" w:space="0" w:color="auto"/>
        <w:bottom w:val="none" w:sz="0" w:space="0" w:color="auto"/>
        <w:right w:val="none" w:sz="0" w:space="0" w:color="auto"/>
      </w:divBdr>
    </w:div>
    <w:div w:id="870455306">
      <w:bodyDiv w:val="1"/>
      <w:marLeft w:val="0"/>
      <w:marRight w:val="0"/>
      <w:marTop w:val="0"/>
      <w:marBottom w:val="0"/>
      <w:divBdr>
        <w:top w:val="none" w:sz="0" w:space="0" w:color="auto"/>
        <w:left w:val="none" w:sz="0" w:space="0" w:color="auto"/>
        <w:bottom w:val="none" w:sz="0" w:space="0" w:color="auto"/>
        <w:right w:val="none" w:sz="0" w:space="0" w:color="auto"/>
      </w:divBdr>
    </w:div>
    <w:div w:id="870996105">
      <w:bodyDiv w:val="1"/>
      <w:marLeft w:val="0"/>
      <w:marRight w:val="0"/>
      <w:marTop w:val="0"/>
      <w:marBottom w:val="0"/>
      <w:divBdr>
        <w:top w:val="none" w:sz="0" w:space="0" w:color="auto"/>
        <w:left w:val="none" w:sz="0" w:space="0" w:color="auto"/>
        <w:bottom w:val="none" w:sz="0" w:space="0" w:color="auto"/>
        <w:right w:val="none" w:sz="0" w:space="0" w:color="auto"/>
      </w:divBdr>
    </w:div>
    <w:div w:id="871962578">
      <w:bodyDiv w:val="1"/>
      <w:marLeft w:val="0"/>
      <w:marRight w:val="0"/>
      <w:marTop w:val="0"/>
      <w:marBottom w:val="0"/>
      <w:divBdr>
        <w:top w:val="none" w:sz="0" w:space="0" w:color="auto"/>
        <w:left w:val="none" w:sz="0" w:space="0" w:color="auto"/>
        <w:bottom w:val="none" w:sz="0" w:space="0" w:color="auto"/>
        <w:right w:val="none" w:sz="0" w:space="0" w:color="auto"/>
      </w:divBdr>
    </w:div>
    <w:div w:id="872570221">
      <w:bodyDiv w:val="1"/>
      <w:marLeft w:val="0"/>
      <w:marRight w:val="0"/>
      <w:marTop w:val="0"/>
      <w:marBottom w:val="0"/>
      <w:divBdr>
        <w:top w:val="none" w:sz="0" w:space="0" w:color="auto"/>
        <w:left w:val="none" w:sz="0" w:space="0" w:color="auto"/>
        <w:bottom w:val="none" w:sz="0" w:space="0" w:color="auto"/>
        <w:right w:val="none" w:sz="0" w:space="0" w:color="auto"/>
      </w:divBdr>
    </w:div>
    <w:div w:id="873159196">
      <w:bodyDiv w:val="1"/>
      <w:marLeft w:val="0"/>
      <w:marRight w:val="0"/>
      <w:marTop w:val="0"/>
      <w:marBottom w:val="0"/>
      <w:divBdr>
        <w:top w:val="none" w:sz="0" w:space="0" w:color="auto"/>
        <w:left w:val="none" w:sz="0" w:space="0" w:color="auto"/>
        <w:bottom w:val="none" w:sz="0" w:space="0" w:color="auto"/>
        <w:right w:val="none" w:sz="0" w:space="0" w:color="auto"/>
      </w:divBdr>
    </w:div>
    <w:div w:id="873419772">
      <w:bodyDiv w:val="1"/>
      <w:marLeft w:val="0"/>
      <w:marRight w:val="0"/>
      <w:marTop w:val="0"/>
      <w:marBottom w:val="0"/>
      <w:divBdr>
        <w:top w:val="none" w:sz="0" w:space="0" w:color="auto"/>
        <w:left w:val="none" w:sz="0" w:space="0" w:color="auto"/>
        <w:bottom w:val="none" w:sz="0" w:space="0" w:color="auto"/>
        <w:right w:val="none" w:sz="0" w:space="0" w:color="auto"/>
      </w:divBdr>
    </w:div>
    <w:div w:id="873495587">
      <w:bodyDiv w:val="1"/>
      <w:marLeft w:val="0"/>
      <w:marRight w:val="0"/>
      <w:marTop w:val="0"/>
      <w:marBottom w:val="0"/>
      <w:divBdr>
        <w:top w:val="none" w:sz="0" w:space="0" w:color="auto"/>
        <w:left w:val="none" w:sz="0" w:space="0" w:color="auto"/>
        <w:bottom w:val="none" w:sz="0" w:space="0" w:color="auto"/>
        <w:right w:val="none" w:sz="0" w:space="0" w:color="auto"/>
      </w:divBdr>
    </w:div>
    <w:div w:id="874387475">
      <w:bodyDiv w:val="1"/>
      <w:marLeft w:val="0"/>
      <w:marRight w:val="0"/>
      <w:marTop w:val="0"/>
      <w:marBottom w:val="0"/>
      <w:divBdr>
        <w:top w:val="none" w:sz="0" w:space="0" w:color="auto"/>
        <w:left w:val="none" w:sz="0" w:space="0" w:color="auto"/>
        <w:bottom w:val="none" w:sz="0" w:space="0" w:color="auto"/>
        <w:right w:val="none" w:sz="0" w:space="0" w:color="auto"/>
      </w:divBdr>
    </w:div>
    <w:div w:id="875124113">
      <w:bodyDiv w:val="1"/>
      <w:marLeft w:val="0"/>
      <w:marRight w:val="0"/>
      <w:marTop w:val="0"/>
      <w:marBottom w:val="0"/>
      <w:divBdr>
        <w:top w:val="none" w:sz="0" w:space="0" w:color="auto"/>
        <w:left w:val="none" w:sz="0" w:space="0" w:color="auto"/>
        <w:bottom w:val="none" w:sz="0" w:space="0" w:color="auto"/>
        <w:right w:val="none" w:sz="0" w:space="0" w:color="auto"/>
      </w:divBdr>
    </w:div>
    <w:div w:id="875239472">
      <w:bodyDiv w:val="1"/>
      <w:marLeft w:val="0"/>
      <w:marRight w:val="0"/>
      <w:marTop w:val="0"/>
      <w:marBottom w:val="0"/>
      <w:divBdr>
        <w:top w:val="none" w:sz="0" w:space="0" w:color="auto"/>
        <w:left w:val="none" w:sz="0" w:space="0" w:color="auto"/>
        <w:bottom w:val="none" w:sz="0" w:space="0" w:color="auto"/>
        <w:right w:val="none" w:sz="0" w:space="0" w:color="auto"/>
      </w:divBdr>
    </w:div>
    <w:div w:id="875434661">
      <w:bodyDiv w:val="1"/>
      <w:marLeft w:val="0"/>
      <w:marRight w:val="0"/>
      <w:marTop w:val="0"/>
      <w:marBottom w:val="0"/>
      <w:divBdr>
        <w:top w:val="none" w:sz="0" w:space="0" w:color="auto"/>
        <w:left w:val="none" w:sz="0" w:space="0" w:color="auto"/>
        <w:bottom w:val="none" w:sz="0" w:space="0" w:color="auto"/>
        <w:right w:val="none" w:sz="0" w:space="0" w:color="auto"/>
      </w:divBdr>
    </w:div>
    <w:div w:id="875898251">
      <w:bodyDiv w:val="1"/>
      <w:marLeft w:val="0"/>
      <w:marRight w:val="0"/>
      <w:marTop w:val="0"/>
      <w:marBottom w:val="0"/>
      <w:divBdr>
        <w:top w:val="none" w:sz="0" w:space="0" w:color="auto"/>
        <w:left w:val="none" w:sz="0" w:space="0" w:color="auto"/>
        <w:bottom w:val="none" w:sz="0" w:space="0" w:color="auto"/>
        <w:right w:val="none" w:sz="0" w:space="0" w:color="auto"/>
      </w:divBdr>
    </w:div>
    <w:div w:id="876310963">
      <w:bodyDiv w:val="1"/>
      <w:marLeft w:val="0"/>
      <w:marRight w:val="0"/>
      <w:marTop w:val="0"/>
      <w:marBottom w:val="0"/>
      <w:divBdr>
        <w:top w:val="none" w:sz="0" w:space="0" w:color="auto"/>
        <w:left w:val="none" w:sz="0" w:space="0" w:color="auto"/>
        <w:bottom w:val="none" w:sz="0" w:space="0" w:color="auto"/>
        <w:right w:val="none" w:sz="0" w:space="0" w:color="auto"/>
      </w:divBdr>
    </w:div>
    <w:div w:id="877279556">
      <w:bodyDiv w:val="1"/>
      <w:marLeft w:val="0"/>
      <w:marRight w:val="0"/>
      <w:marTop w:val="0"/>
      <w:marBottom w:val="0"/>
      <w:divBdr>
        <w:top w:val="none" w:sz="0" w:space="0" w:color="auto"/>
        <w:left w:val="none" w:sz="0" w:space="0" w:color="auto"/>
        <w:bottom w:val="none" w:sz="0" w:space="0" w:color="auto"/>
        <w:right w:val="none" w:sz="0" w:space="0" w:color="auto"/>
      </w:divBdr>
    </w:div>
    <w:div w:id="877283392">
      <w:bodyDiv w:val="1"/>
      <w:marLeft w:val="0"/>
      <w:marRight w:val="0"/>
      <w:marTop w:val="0"/>
      <w:marBottom w:val="0"/>
      <w:divBdr>
        <w:top w:val="none" w:sz="0" w:space="0" w:color="auto"/>
        <w:left w:val="none" w:sz="0" w:space="0" w:color="auto"/>
        <w:bottom w:val="none" w:sz="0" w:space="0" w:color="auto"/>
        <w:right w:val="none" w:sz="0" w:space="0" w:color="auto"/>
      </w:divBdr>
    </w:div>
    <w:div w:id="877620141">
      <w:bodyDiv w:val="1"/>
      <w:marLeft w:val="0"/>
      <w:marRight w:val="0"/>
      <w:marTop w:val="0"/>
      <w:marBottom w:val="0"/>
      <w:divBdr>
        <w:top w:val="none" w:sz="0" w:space="0" w:color="auto"/>
        <w:left w:val="none" w:sz="0" w:space="0" w:color="auto"/>
        <w:bottom w:val="none" w:sz="0" w:space="0" w:color="auto"/>
        <w:right w:val="none" w:sz="0" w:space="0" w:color="auto"/>
      </w:divBdr>
    </w:div>
    <w:div w:id="877745027">
      <w:bodyDiv w:val="1"/>
      <w:marLeft w:val="0"/>
      <w:marRight w:val="0"/>
      <w:marTop w:val="0"/>
      <w:marBottom w:val="0"/>
      <w:divBdr>
        <w:top w:val="none" w:sz="0" w:space="0" w:color="auto"/>
        <w:left w:val="none" w:sz="0" w:space="0" w:color="auto"/>
        <w:bottom w:val="none" w:sz="0" w:space="0" w:color="auto"/>
        <w:right w:val="none" w:sz="0" w:space="0" w:color="auto"/>
      </w:divBdr>
    </w:div>
    <w:div w:id="878129783">
      <w:bodyDiv w:val="1"/>
      <w:marLeft w:val="0"/>
      <w:marRight w:val="0"/>
      <w:marTop w:val="0"/>
      <w:marBottom w:val="0"/>
      <w:divBdr>
        <w:top w:val="none" w:sz="0" w:space="0" w:color="auto"/>
        <w:left w:val="none" w:sz="0" w:space="0" w:color="auto"/>
        <w:bottom w:val="none" w:sz="0" w:space="0" w:color="auto"/>
        <w:right w:val="none" w:sz="0" w:space="0" w:color="auto"/>
      </w:divBdr>
    </w:div>
    <w:div w:id="878514915">
      <w:bodyDiv w:val="1"/>
      <w:marLeft w:val="0"/>
      <w:marRight w:val="0"/>
      <w:marTop w:val="0"/>
      <w:marBottom w:val="0"/>
      <w:divBdr>
        <w:top w:val="none" w:sz="0" w:space="0" w:color="auto"/>
        <w:left w:val="none" w:sz="0" w:space="0" w:color="auto"/>
        <w:bottom w:val="none" w:sz="0" w:space="0" w:color="auto"/>
        <w:right w:val="none" w:sz="0" w:space="0" w:color="auto"/>
      </w:divBdr>
    </w:div>
    <w:div w:id="878709426">
      <w:bodyDiv w:val="1"/>
      <w:marLeft w:val="0"/>
      <w:marRight w:val="0"/>
      <w:marTop w:val="0"/>
      <w:marBottom w:val="0"/>
      <w:divBdr>
        <w:top w:val="none" w:sz="0" w:space="0" w:color="auto"/>
        <w:left w:val="none" w:sz="0" w:space="0" w:color="auto"/>
        <w:bottom w:val="none" w:sz="0" w:space="0" w:color="auto"/>
        <w:right w:val="none" w:sz="0" w:space="0" w:color="auto"/>
      </w:divBdr>
    </w:div>
    <w:div w:id="879634975">
      <w:bodyDiv w:val="1"/>
      <w:marLeft w:val="0"/>
      <w:marRight w:val="0"/>
      <w:marTop w:val="0"/>
      <w:marBottom w:val="0"/>
      <w:divBdr>
        <w:top w:val="none" w:sz="0" w:space="0" w:color="auto"/>
        <w:left w:val="none" w:sz="0" w:space="0" w:color="auto"/>
        <w:bottom w:val="none" w:sz="0" w:space="0" w:color="auto"/>
        <w:right w:val="none" w:sz="0" w:space="0" w:color="auto"/>
      </w:divBdr>
    </w:div>
    <w:div w:id="880484388">
      <w:bodyDiv w:val="1"/>
      <w:marLeft w:val="0"/>
      <w:marRight w:val="0"/>
      <w:marTop w:val="0"/>
      <w:marBottom w:val="0"/>
      <w:divBdr>
        <w:top w:val="none" w:sz="0" w:space="0" w:color="auto"/>
        <w:left w:val="none" w:sz="0" w:space="0" w:color="auto"/>
        <w:bottom w:val="none" w:sz="0" w:space="0" w:color="auto"/>
        <w:right w:val="none" w:sz="0" w:space="0" w:color="auto"/>
      </w:divBdr>
    </w:div>
    <w:div w:id="881163801">
      <w:bodyDiv w:val="1"/>
      <w:marLeft w:val="0"/>
      <w:marRight w:val="0"/>
      <w:marTop w:val="0"/>
      <w:marBottom w:val="0"/>
      <w:divBdr>
        <w:top w:val="none" w:sz="0" w:space="0" w:color="auto"/>
        <w:left w:val="none" w:sz="0" w:space="0" w:color="auto"/>
        <w:bottom w:val="none" w:sz="0" w:space="0" w:color="auto"/>
        <w:right w:val="none" w:sz="0" w:space="0" w:color="auto"/>
      </w:divBdr>
    </w:div>
    <w:div w:id="881554504">
      <w:bodyDiv w:val="1"/>
      <w:marLeft w:val="0"/>
      <w:marRight w:val="0"/>
      <w:marTop w:val="0"/>
      <w:marBottom w:val="0"/>
      <w:divBdr>
        <w:top w:val="none" w:sz="0" w:space="0" w:color="auto"/>
        <w:left w:val="none" w:sz="0" w:space="0" w:color="auto"/>
        <w:bottom w:val="none" w:sz="0" w:space="0" w:color="auto"/>
        <w:right w:val="none" w:sz="0" w:space="0" w:color="auto"/>
      </w:divBdr>
    </w:div>
    <w:div w:id="882717165">
      <w:bodyDiv w:val="1"/>
      <w:marLeft w:val="0"/>
      <w:marRight w:val="0"/>
      <w:marTop w:val="0"/>
      <w:marBottom w:val="0"/>
      <w:divBdr>
        <w:top w:val="none" w:sz="0" w:space="0" w:color="auto"/>
        <w:left w:val="none" w:sz="0" w:space="0" w:color="auto"/>
        <w:bottom w:val="none" w:sz="0" w:space="0" w:color="auto"/>
        <w:right w:val="none" w:sz="0" w:space="0" w:color="auto"/>
      </w:divBdr>
    </w:div>
    <w:div w:id="883711511">
      <w:bodyDiv w:val="1"/>
      <w:marLeft w:val="0"/>
      <w:marRight w:val="0"/>
      <w:marTop w:val="0"/>
      <w:marBottom w:val="0"/>
      <w:divBdr>
        <w:top w:val="none" w:sz="0" w:space="0" w:color="auto"/>
        <w:left w:val="none" w:sz="0" w:space="0" w:color="auto"/>
        <w:bottom w:val="none" w:sz="0" w:space="0" w:color="auto"/>
        <w:right w:val="none" w:sz="0" w:space="0" w:color="auto"/>
      </w:divBdr>
    </w:div>
    <w:div w:id="884148083">
      <w:bodyDiv w:val="1"/>
      <w:marLeft w:val="0"/>
      <w:marRight w:val="0"/>
      <w:marTop w:val="0"/>
      <w:marBottom w:val="0"/>
      <w:divBdr>
        <w:top w:val="none" w:sz="0" w:space="0" w:color="auto"/>
        <w:left w:val="none" w:sz="0" w:space="0" w:color="auto"/>
        <w:bottom w:val="none" w:sz="0" w:space="0" w:color="auto"/>
        <w:right w:val="none" w:sz="0" w:space="0" w:color="auto"/>
      </w:divBdr>
    </w:div>
    <w:div w:id="886068921">
      <w:bodyDiv w:val="1"/>
      <w:marLeft w:val="0"/>
      <w:marRight w:val="0"/>
      <w:marTop w:val="0"/>
      <w:marBottom w:val="0"/>
      <w:divBdr>
        <w:top w:val="none" w:sz="0" w:space="0" w:color="auto"/>
        <w:left w:val="none" w:sz="0" w:space="0" w:color="auto"/>
        <w:bottom w:val="none" w:sz="0" w:space="0" w:color="auto"/>
        <w:right w:val="none" w:sz="0" w:space="0" w:color="auto"/>
      </w:divBdr>
    </w:div>
    <w:div w:id="886339966">
      <w:bodyDiv w:val="1"/>
      <w:marLeft w:val="0"/>
      <w:marRight w:val="0"/>
      <w:marTop w:val="0"/>
      <w:marBottom w:val="0"/>
      <w:divBdr>
        <w:top w:val="none" w:sz="0" w:space="0" w:color="auto"/>
        <w:left w:val="none" w:sz="0" w:space="0" w:color="auto"/>
        <w:bottom w:val="none" w:sz="0" w:space="0" w:color="auto"/>
        <w:right w:val="none" w:sz="0" w:space="0" w:color="auto"/>
      </w:divBdr>
    </w:div>
    <w:div w:id="887037108">
      <w:bodyDiv w:val="1"/>
      <w:marLeft w:val="0"/>
      <w:marRight w:val="0"/>
      <w:marTop w:val="0"/>
      <w:marBottom w:val="0"/>
      <w:divBdr>
        <w:top w:val="none" w:sz="0" w:space="0" w:color="auto"/>
        <w:left w:val="none" w:sz="0" w:space="0" w:color="auto"/>
        <w:bottom w:val="none" w:sz="0" w:space="0" w:color="auto"/>
        <w:right w:val="none" w:sz="0" w:space="0" w:color="auto"/>
      </w:divBdr>
    </w:div>
    <w:div w:id="887961771">
      <w:bodyDiv w:val="1"/>
      <w:marLeft w:val="0"/>
      <w:marRight w:val="0"/>
      <w:marTop w:val="0"/>
      <w:marBottom w:val="0"/>
      <w:divBdr>
        <w:top w:val="none" w:sz="0" w:space="0" w:color="auto"/>
        <w:left w:val="none" w:sz="0" w:space="0" w:color="auto"/>
        <w:bottom w:val="none" w:sz="0" w:space="0" w:color="auto"/>
        <w:right w:val="none" w:sz="0" w:space="0" w:color="auto"/>
      </w:divBdr>
    </w:div>
    <w:div w:id="888103737">
      <w:bodyDiv w:val="1"/>
      <w:marLeft w:val="0"/>
      <w:marRight w:val="0"/>
      <w:marTop w:val="0"/>
      <w:marBottom w:val="0"/>
      <w:divBdr>
        <w:top w:val="none" w:sz="0" w:space="0" w:color="auto"/>
        <w:left w:val="none" w:sz="0" w:space="0" w:color="auto"/>
        <w:bottom w:val="none" w:sz="0" w:space="0" w:color="auto"/>
        <w:right w:val="none" w:sz="0" w:space="0" w:color="auto"/>
      </w:divBdr>
    </w:div>
    <w:div w:id="888224159">
      <w:bodyDiv w:val="1"/>
      <w:marLeft w:val="0"/>
      <w:marRight w:val="0"/>
      <w:marTop w:val="0"/>
      <w:marBottom w:val="0"/>
      <w:divBdr>
        <w:top w:val="none" w:sz="0" w:space="0" w:color="auto"/>
        <w:left w:val="none" w:sz="0" w:space="0" w:color="auto"/>
        <w:bottom w:val="none" w:sz="0" w:space="0" w:color="auto"/>
        <w:right w:val="none" w:sz="0" w:space="0" w:color="auto"/>
      </w:divBdr>
    </w:div>
    <w:div w:id="891505930">
      <w:bodyDiv w:val="1"/>
      <w:marLeft w:val="0"/>
      <w:marRight w:val="0"/>
      <w:marTop w:val="0"/>
      <w:marBottom w:val="0"/>
      <w:divBdr>
        <w:top w:val="none" w:sz="0" w:space="0" w:color="auto"/>
        <w:left w:val="none" w:sz="0" w:space="0" w:color="auto"/>
        <w:bottom w:val="none" w:sz="0" w:space="0" w:color="auto"/>
        <w:right w:val="none" w:sz="0" w:space="0" w:color="auto"/>
      </w:divBdr>
    </w:div>
    <w:div w:id="891841301">
      <w:bodyDiv w:val="1"/>
      <w:marLeft w:val="0"/>
      <w:marRight w:val="0"/>
      <w:marTop w:val="0"/>
      <w:marBottom w:val="0"/>
      <w:divBdr>
        <w:top w:val="none" w:sz="0" w:space="0" w:color="auto"/>
        <w:left w:val="none" w:sz="0" w:space="0" w:color="auto"/>
        <w:bottom w:val="none" w:sz="0" w:space="0" w:color="auto"/>
        <w:right w:val="none" w:sz="0" w:space="0" w:color="auto"/>
      </w:divBdr>
    </w:div>
    <w:div w:id="892037601">
      <w:bodyDiv w:val="1"/>
      <w:marLeft w:val="0"/>
      <w:marRight w:val="0"/>
      <w:marTop w:val="0"/>
      <w:marBottom w:val="0"/>
      <w:divBdr>
        <w:top w:val="none" w:sz="0" w:space="0" w:color="auto"/>
        <w:left w:val="none" w:sz="0" w:space="0" w:color="auto"/>
        <w:bottom w:val="none" w:sz="0" w:space="0" w:color="auto"/>
        <w:right w:val="none" w:sz="0" w:space="0" w:color="auto"/>
      </w:divBdr>
    </w:div>
    <w:div w:id="892231155">
      <w:bodyDiv w:val="1"/>
      <w:marLeft w:val="0"/>
      <w:marRight w:val="0"/>
      <w:marTop w:val="0"/>
      <w:marBottom w:val="0"/>
      <w:divBdr>
        <w:top w:val="none" w:sz="0" w:space="0" w:color="auto"/>
        <w:left w:val="none" w:sz="0" w:space="0" w:color="auto"/>
        <w:bottom w:val="none" w:sz="0" w:space="0" w:color="auto"/>
        <w:right w:val="none" w:sz="0" w:space="0" w:color="auto"/>
      </w:divBdr>
    </w:div>
    <w:div w:id="892698244">
      <w:bodyDiv w:val="1"/>
      <w:marLeft w:val="0"/>
      <w:marRight w:val="0"/>
      <w:marTop w:val="0"/>
      <w:marBottom w:val="0"/>
      <w:divBdr>
        <w:top w:val="none" w:sz="0" w:space="0" w:color="auto"/>
        <w:left w:val="none" w:sz="0" w:space="0" w:color="auto"/>
        <w:bottom w:val="none" w:sz="0" w:space="0" w:color="auto"/>
        <w:right w:val="none" w:sz="0" w:space="0" w:color="auto"/>
      </w:divBdr>
    </w:div>
    <w:div w:id="893083810">
      <w:bodyDiv w:val="1"/>
      <w:marLeft w:val="0"/>
      <w:marRight w:val="0"/>
      <w:marTop w:val="0"/>
      <w:marBottom w:val="0"/>
      <w:divBdr>
        <w:top w:val="none" w:sz="0" w:space="0" w:color="auto"/>
        <w:left w:val="none" w:sz="0" w:space="0" w:color="auto"/>
        <w:bottom w:val="none" w:sz="0" w:space="0" w:color="auto"/>
        <w:right w:val="none" w:sz="0" w:space="0" w:color="auto"/>
      </w:divBdr>
    </w:div>
    <w:div w:id="893395302">
      <w:bodyDiv w:val="1"/>
      <w:marLeft w:val="0"/>
      <w:marRight w:val="0"/>
      <w:marTop w:val="0"/>
      <w:marBottom w:val="0"/>
      <w:divBdr>
        <w:top w:val="none" w:sz="0" w:space="0" w:color="auto"/>
        <w:left w:val="none" w:sz="0" w:space="0" w:color="auto"/>
        <w:bottom w:val="none" w:sz="0" w:space="0" w:color="auto"/>
        <w:right w:val="none" w:sz="0" w:space="0" w:color="auto"/>
      </w:divBdr>
    </w:div>
    <w:div w:id="893396450">
      <w:bodyDiv w:val="1"/>
      <w:marLeft w:val="0"/>
      <w:marRight w:val="0"/>
      <w:marTop w:val="0"/>
      <w:marBottom w:val="0"/>
      <w:divBdr>
        <w:top w:val="none" w:sz="0" w:space="0" w:color="auto"/>
        <w:left w:val="none" w:sz="0" w:space="0" w:color="auto"/>
        <w:bottom w:val="none" w:sz="0" w:space="0" w:color="auto"/>
        <w:right w:val="none" w:sz="0" w:space="0" w:color="auto"/>
      </w:divBdr>
    </w:div>
    <w:div w:id="894855828">
      <w:bodyDiv w:val="1"/>
      <w:marLeft w:val="0"/>
      <w:marRight w:val="0"/>
      <w:marTop w:val="0"/>
      <w:marBottom w:val="0"/>
      <w:divBdr>
        <w:top w:val="none" w:sz="0" w:space="0" w:color="auto"/>
        <w:left w:val="none" w:sz="0" w:space="0" w:color="auto"/>
        <w:bottom w:val="none" w:sz="0" w:space="0" w:color="auto"/>
        <w:right w:val="none" w:sz="0" w:space="0" w:color="auto"/>
      </w:divBdr>
    </w:div>
    <w:div w:id="895438067">
      <w:bodyDiv w:val="1"/>
      <w:marLeft w:val="0"/>
      <w:marRight w:val="0"/>
      <w:marTop w:val="0"/>
      <w:marBottom w:val="0"/>
      <w:divBdr>
        <w:top w:val="none" w:sz="0" w:space="0" w:color="auto"/>
        <w:left w:val="none" w:sz="0" w:space="0" w:color="auto"/>
        <w:bottom w:val="none" w:sz="0" w:space="0" w:color="auto"/>
        <w:right w:val="none" w:sz="0" w:space="0" w:color="auto"/>
      </w:divBdr>
    </w:div>
    <w:div w:id="896090415">
      <w:bodyDiv w:val="1"/>
      <w:marLeft w:val="0"/>
      <w:marRight w:val="0"/>
      <w:marTop w:val="0"/>
      <w:marBottom w:val="0"/>
      <w:divBdr>
        <w:top w:val="none" w:sz="0" w:space="0" w:color="auto"/>
        <w:left w:val="none" w:sz="0" w:space="0" w:color="auto"/>
        <w:bottom w:val="none" w:sz="0" w:space="0" w:color="auto"/>
        <w:right w:val="none" w:sz="0" w:space="0" w:color="auto"/>
      </w:divBdr>
    </w:div>
    <w:div w:id="896092646">
      <w:bodyDiv w:val="1"/>
      <w:marLeft w:val="0"/>
      <w:marRight w:val="0"/>
      <w:marTop w:val="0"/>
      <w:marBottom w:val="0"/>
      <w:divBdr>
        <w:top w:val="none" w:sz="0" w:space="0" w:color="auto"/>
        <w:left w:val="none" w:sz="0" w:space="0" w:color="auto"/>
        <w:bottom w:val="none" w:sz="0" w:space="0" w:color="auto"/>
        <w:right w:val="none" w:sz="0" w:space="0" w:color="auto"/>
      </w:divBdr>
    </w:div>
    <w:div w:id="896627336">
      <w:bodyDiv w:val="1"/>
      <w:marLeft w:val="0"/>
      <w:marRight w:val="0"/>
      <w:marTop w:val="0"/>
      <w:marBottom w:val="0"/>
      <w:divBdr>
        <w:top w:val="none" w:sz="0" w:space="0" w:color="auto"/>
        <w:left w:val="none" w:sz="0" w:space="0" w:color="auto"/>
        <w:bottom w:val="none" w:sz="0" w:space="0" w:color="auto"/>
        <w:right w:val="none" w:sz="0" w:space="0" w:color="auto"/>
      </w:divBdr>
    </w:div>
    <w:div w:id="898593342">
      <w:bodyDiv w:val="1"/>
      <w:marLeft w:val="0"/>
      <w:marRight w:val="0"/>
      <w:marTop w:val="0"/>
      <w:marBottom w:val="0"/>
      <w:divBdr>
        <w:top w:val="none" w:sz="0" w:space="0" w:color="auto"/>
        <w:left w:val="none" w:sz="0" w:space="0" w:color="auto"/>
        <w:bottom w:val="none" w:sz="0" w:space="0" w:color="auto"/>
        <w:right w:val="none" w:sz="0" w:space="0" w:color="auto"/>
      </w:divBdr>
    </w:div>
    <w:div w:id="898595246">
      <w:bodyDiv w:val="1"/>
      <w:marLeft w:val="0"/>
      <w:marRight w:val="0"/>
      <w:marTop w:val="0"/>
      <w:marBottom w:val="0"/>
      <w:divBdr>
        <w:top w:val="none" w:sz="0" w:space="0" w:color="auto"/>
        <w:left w:val="none" w:sz="0" w:space="0" w:color="auto"/>
        <w:bottom w:val="none" w:sz="0" w:space="0" w:color="auto"/>
        <w:right w:val="none" w:sz="0" w:space="0" w:color="auto"/>
      </w:divBdr>
    </w:div>
    <w:div w:id="898902413">
      <w:bodyDiv w:val="1"/>
      <w:marLeft w:val="0"/>
      <w:marRight w:val="0"/>
      <w:marTop w:val="0"/>
      <w:marBottom w:val="0"/>
      <w:divBdr>
        <w:top w:val="none" w:sz="0" w:space="0" w:color="auto"/>
        <w:left w:val="none" w:sz="0" w:space="0" w:color="auto"/>
        <w:bottom w:val="none" w:sz="0" w:space="0" w:color="auto"/>
        <w:right w:val="none" w:sz="0" w:space="0" w:color="auto"/>
      </w:divBdr>
    </w:div>
    <w:div w:id="899024172">
      <w:bodyDiv w:val="1"/>
      <w:marLeft w:val="0"/>
      <w:marRight w:val="0"/>
      <w:marTop w:val="0"/>
      <w:marBottom w:val="0"/>
      <w:divBdr>
        <w:top w:val="none" w:sz="0" w:space="0" w:color="auto"/>
        <w:left w:val="none" w:sz="0" w:space="0" w:color="auto"/>
        <w:bottom w:val="none" w:sz="0" w:space="0" w:color="auto"/>
        <w:right w:val="none" w:sz="0" w:space="0" w:color="auto"/>
      </w:divBdr>
    </w:div>
    <w:div w:id="899292972">
      <w:bodyDiv w:val="1"/>
      <w:marLeft w:val="0"/>
      <w:marRight w:val="0"/>
      <w:marTop w:val="0"/>
      <w:marBottom w:val="0"/>
      <w:divBdr>
        <w:top w:val="none" w:sz="0" w:space="0" w:color="auto"/>
        <w:left w:val="none" w:sz="0" w:space="0" w:color="auto"/>
        <w:bottom w:val="none" w:sz="0" w:space="0" w:color="auto"/>
        <w:right w:val="none" w:sz="0" w:space="0" w:color="auto"/>
      </w:divBdr>
    </w:div>
    <w:div w:id="899362996">
      <w:bodyDiv w:val="1"/>
      <w:marLeft w:val="0"/>
      <w:marRight w:val="0"/>
      <w:marTop w:val="0"/>
      <w:marBottom w:val="0"/>
      <w:divBdr>
        <w:top w:val="none" w:sz="0" w:space="0" w:color="auto"/>
        <w:left w:val="none" w:sz="0" w:space="0" w:color="auto"/>
        <w:bottom w:val="none" w:sz="0" w:space="0" w:color="auto"/>
        <w:right w:val="none" w:sz="0" w:space="0" w:color="auto"/>
      </w:divBdr>
    </w:div>
    <w:div w:id="899629492">
      <w:bodyDiv w:val="1"/>
      <w:marLeft w:val="0"/>
      <w:marRight w:val="0"/>
      <w:marTop w:val="0"/>
      <w:marBottom w:val="0"/>
      <w:divBdr>
        <w:top w:val="none" w:sz="0" w:space="0" w:color="auto"/>
        <w:left w:val="none" w:sz="0" w:space="0" w:color="auto"/>
        <w:bottom w:val="none" w:sz="0" w:space="0" w:color="auto"/>
        <w:right w:val="none" w:sz="0" w:space="0" w:color="auto"/>
      </w:divBdr>
    </w:div>
    <w:div w:id="900595867">
      <w:bodyDiv w:val="1"/>
      <w:marLeft w:val="0"/>
      <w:marRight w:val="0"/>
      <w:marTop w:val="0"/>
      <w:marBottom w:val="0"/>
      <w:divBdr>
        <w:top w:val="none" w:sz="0" w:space="0" w:color="auto"/>
        <w:left w:val="none" w:sz="0" w:space="0" w:color="auto"/>
        <w:bottom w:val="none" w:sz="0" w:space="0" w:color="auto"/>
        <w:right w:val="none" w:sz="0" w:space="0" w:color="auto"/>
      </w:divBdr>
    </w:div>
    <w:div w:id="901478014">
      <w:bodyDiv w:val="1"/>
      <w:marLeft w:val="0"/>
      <w:marRight w:val="0"/>
      <w:marTop w:val="0"/>
      <w:marBottom w:val="0"/>
      <w:divBdr>
        <w:top w:val="none" w:sz="0" w:space="0" w:color="auto"/>
        <w:left w:val="none" w:sz="0" w:space="0" w:color="auto"/>
        <w:bottom w:val="none" w:sz="0" w:space="0" w:color="auto"/>
        <w:right w:val="none" w:sz="0" w:space="0" w:color="auto"/>
      </w:divBdr>
    </w:div>
    <w:div w:id="902302102">
      <w:bodyDiv w:val="1"/>
      <w:marLeft w:val="0"/>
      <w:marRight w:val="0"/>
      <w:marTop w:val="0"/>
      <w:marBottom w:val="0"/>
      <w:divBdr>
        <w:top w:val="none" w:sz="0" w:space="0" w:color="auto"/>
        <w:left w:val="none" w:sz="0" w:space="0" w:color="auto"/>
        <w:bottom w:val="none" w:sz="0" w:space="0" w:color="auto"/>
        <w:right w:val="none" w:sz="0" w:space="0" w:color="auto"/>
      </w:divBdr>
    </w:div>
    <w:div w:id="902329212">
      <w:bodyDiv w:val="1"/>
      <w:marLeft w:val="0"/>
      <w:marRight w:val="0"/>
      <w:marTop w:val="0"/>
      <w:marBottom w:val="0"/>
      <w:divBdr>
        <w:top w:val="none" w:sz="0" w:space="0" w:color="auto"/>
        <w:left w:val="none" w:sz="0" w:space="0" w:color="auto"/>
        <w:bottom w:val="none" w:sz="0" w:space="0" w:color="auto"/>
        <w:right w:val="none" w:sz="0" w:space="0" w:color="auto"/>
      </w:divBdr>
    </w:div>
    <w:div w:id="906108048">
      <w:bodyDiv w:val="1"/>
      <w:marLeft w:val="0"/>
      <w:marRight w:val="0"/>
      <w:marTop w:val="0"/>
      <w:marBottom w:val="0"/>
      <w:divBdr>
        <w:top w:val="none" w:sz="0" w:space="0" w:color="auto"/>
        <w:left w:val="none" w:sz="0" w:space="0" w:color="auto"/>
        <w:bottom w:val="none" w:sz="0" w:space="0" w:color="auto"/>
        <w:right w:val="none" w:sz="0" w:space="0" w:color="auto"/>
      </w:divBdr>
    </w:div>
    <w:div w:id="907300850">
      <w:bodyDiv w:val="1"/>
      <w:marLeft w:val="0"/>
      <w:marRight w:val="0"/>
      <w:marTop w:val="0"/>
      <w:marBottom w:val="0"/>
      <w:divBdr>
        <w:top w:val="none" w:sz="0" w:space="0" w:color="auto"/>
        <w:left w:val="none" w:sz="0" w:space="0" w:color="auto"/>
        <w:bottom w:val="none" w:sz="0" w:space="0" w:color="auto"/>
        <w:right w:val="none" w:sz="0" w:space="0" w:color="auto"/>
      </w:divBdr>
    </w:div>
    <w:div w:id="907306485">
      <w:bodyDiv w:val="1"/>
      <w:marLeft w:val="0"/>
      <w:marRight w:val="0"/>
      <w:marTop w:val="0"/>
      <w:marBottom w:val="0"/>
      <w:divBdr>
        <w:top w:val="none" w:sz="0" w:space="0" w:color="auto"/>
        <w:left w:val="none" w:sz="0" w:space="0" w:color="auto"/>
        <w:bottom w:val="none" w:sz="0" w:space="0" w:color="auto"/>
        <w:right w:val="none" w:sz="0" w:space="0" w:color="auto"/>
      </w:divBdr>
    </w:div>
    <w:div w:id="908922042">
      <w:bodyDiv w:val="1"/>
      <w:marLeft w:val="0"/>
      <w:marRight w:val="0"/>
      <w:marTop w:val="0"/>
      <w:marBottom w:val="0"/>
      <w:divBdr>
        <w:top w:val="none" w:sz="0" w:space="0" w:color="auto"/>
        <w:left w:val="none" w:sz="0" w:space="0" w:color="auto"/>
        <w:bottom w:val="none" w:sz="0" w:space="0" w:color="auto"/>
        <w:right w:val="none" w:sz="0" w:space="0" w:color="auto"/>
      </w:divBdr>
    </w:div>
    <w:div w:id="910584381">
      <w:bodyDiv w:val="1"/>
      <w:marLeft w:val="0"/>
      <w:marRight w:val="0"/>
      <w:marTop w:val="0"/>
      <w:marBottom w:val="0"/>
      <w:divBdr>
        <w:top w:val="none" w:sz="0" w:space="0" w:color="auto"/>
        <w:left w:val="none" w:sz="0" w:space="0" w:color="auto"/>
        <w:bottom w:val="none" w:sz="0" w:space="0" w:color="auto"/>
        <w:right w:val="none" w:sz="0" w:space="0" w:color="auto"/>
      </w:divBdr>
    </w:div>
    <w:div w:id="911307336">
      <w:bodyDiv w:val="1"/>
      <w:marLeft w:val="0"/>
      <w:marRight w:val="0"/>
      <w:marTop w:val="0"/>
      <w:marBottom w:val="0"/>
      <w:divBdr>
        <w:top w:val="none" w:sz="0" w:space="0" w:color="auto"/>
        <w:left w:val="none" w:sz="0" w:space="0" w:color="auto"/>
        <w:bottom w:val="none" w:sz="0" w:space="0" w:color="auto"/>
        <w:right w:val="none" w:sz="0" w:space="0" w:color="auto"/>
      </w:divBdr>
    </w:div>
    <w:div w:id="912087187">
      <w:bodyDiv w:val="1"/>
      <w:marLeft w:val="0"/>
      <w:marRight w:val="0"/>
      <w:marTop w:val="0"/>
      <w:marBottom w:val="0"/>
      <w:divBdr>
        <w:top w:val="none" w:sz="0" w:space="0" w:color="auto"/>
        <w:left w:val="none" w:sz="0" w:space="0" w:color="auto"/>
        <w:bottom w:val="none" w:sz="0" w:space="0" w:color="auto"/>
        <w:right w:val="none" w:sz="0" w:space="0" w:color="auto"/>
      </w:divBdr>
    </w:div>
    <w:div w:id="912200240">
      <w:bodyDiv w:val="1"/>
      <w:marLeft w:val="0"/>
      <w:marRight w:val="0"/>
      <w:marTop w:val="0"/>
      <w:marBottom w:val="0"/>
      <w:divBdr>
        <w:top w:val="none" w:sz="0" w:space="0" w:color="auto"/>
        <w:left w:val="none" w:sz="0" w:space="0" w:color="auto"/>
        <w:bottom w:val="none" w:sz="0" w:space="0" w:color="auto"/>
        <w:right w:val="none" w:sz="0" w:space="0" w:color="auto"/>
      </w:divBdr>
    </w:div>
    <w:div w:id="912814281">
      <w:bodyDiv w:val="1"/>
      <w:marLeft w:val="0"/>
      <w:marRight w:val="0"/>
      <w:marTop w:val="0"/>
      <w:marBottom w:val="0"/>
      <w:divBdr>
        <w:top w:val="none" w:sz="0" w:space="0" w:color="auto"/>
        <w:left w:val="none" w:sz="0" w:space="0" w:color="auto"/>
        <w:bottom w:val="none" w:sz="0" w:space="0" w:color="auto"/>
        <w:right w:val="none" w:sz="0" w:space="0" w:color="auto"/>
      </w:divBdr>
    </w:div>
    <w:div w:id="913929083">
      <w:bodyDiv w:val="1"/>
      <w:marLeft w:val="0"/>
      <w:marRight w:val="0"/>
      <w:marTop w:val="0"/>
      <w:marBottom w:val="0"/>
      <w:divBdr>
        <w:top w:val="none" w:sz="0" w:space="0" w:color="auto"/>
        <w:left w:val="none" w:sz="0" w:space="0" w:color="auto"/>
        <w:bottom w:val="none" w:sz="0" w:space="0" w:color="auto"/>
        <w:right w:val="none" w:sz="0" w:space="0" w:color="auto"/>
      </w:divBdr>
    </w:div>
    <w:div w:id="914557052">
      <w:bodyDiv w:val="1"/>
      <w:marLeft w:val="0"/>
      <w:marRight w:val="0"/>
      <w:marTop w:val="0"/>
      <w:marBottom w:val="0"/>
      <w:divBdr>
        <w:top w:val="none" w:sz="0" w:space="0" w:color="auto"/>
        <w:left w:val="none" w:sz="0" w:space="0" w:color="auto"/>
        <w:bottom w:val="none" w:sz="0" w:space="0" w:color="auto"/>
        <w:right w:val="none" w:sz="0" w:space="0" w:color="auto"/>
      </w:divBdr>
    </w:div>
    <w:div w:id="914632885">
      <w:bodyDiv w:val="1"/>
      <w:marLeft w:val="0"/>
      <w:marRight w:val="0"/>
      <w:marTop w:val="0"/>
      <w:marBottom w:val="0"/>
      <w:divBdr>
        <w:top w:val="none" w:sz="0" w:space="0" w:color="auto"/>
        <w:left w:val="none" w:sz="0" w:space="0" w:color="auto"/>
        <w:bottom w:val="none" w:sz="0" w:space="0" w:color="auto"/>
        <w:right w:val="none" w:sz="0" w:space="0" w:color="auto"/>
      </w:divBdr>
    </w:div>
    <w:div w:id="915434174">
      <w:bodyDiv w:val="1"/>
      <w:marLeft w:val="0"/>
      <w:marRight w:val="0"/>
      <w:marTop w:val="0"/>
      <w:marBottom w:val="0"/>
      <w:divBdr>
        <w:top w:val="none" w:sz="0" w:space="0" w:color="auto"/>
        <w:left w:val="none" w:sz="0" w:space="0" w:color="auto"/>
        <w:bottom w:val="none" w:sz="0" w:space="0" w:color="auto"/>
        <w:right w:val="none" w:sz="0" w:space="0" w:color="auto"/>
      </w:divBdr>
    </w:div>
    <w:div w:id="915483172">
      <w:bodyDiv w:val="1"/>
      <w:marLeft w:val="0"/>
      <w:marRight w:val="0"/>
      <w:marTop w:val="0"/>
      <w:marBottom w:val="0"/>
      <w:divBdr>
        <w:top w:val="none" w:sz="0" w:space="0" w:color="auto"/>
        <w:left w:val="none" w:sz="0" w:space="0" w:color="auto"/>
        <w:bottom w:val="none" w:sz="0" w:space="0" w:color="auto"/>
        <w:right w:val="none" w:sz="0" w:space="0" w:color="auto"/>
      </w:divBdr>
    </w:div>
    <w:div w:id="916550246">
      <w:bodyDiv w:val="1"/>
      <w:marLeft w:val="0"/>
      <w:marRight w:val="0"/>
      <w:marTop w:val="0"/>
      <w:marBottom w:val="0"/>
      <w:divBdr>
        <w:top w:val="none" w:sz="0" w:space="0" w:color="auto"/>
        <w:left w:val="none" w:sz="0" w:space="0" w:color="auto"/>
        <w:bottom w:val="none" w:sz="0" w:space="0" w:color="auto"/>
        <w:right w:val="none" w:sz="0" w:space="0" w:color="auto"/>
      </w:divBdr>
    </w:div>
    <w:div w:id="917059093">
      <w:bodyDiv w:val="1"/>
      <w:marLeft w:val="0"/>
      <w:marRight w:val="0"/>
      <w:marTop w:val="0"/>
      <w:marBottom w:val="0"/>
      <w:divBdr>
        <w:top w:val="none" w:sz="0" w:space="0" w:color="auto"/>
        <w:left w:val="none" w:sz="0" w:space="0" w:color="auto"/>
        <w:bottom w:val="none" w:sz="0" w:space="0" w:color="auto"/>
        <w:right w:val="none" w:sz="0" w:space="0" w:color="auto"/>
      </w:divBdr>
    </w:div>
    <w:div w:id="917522060">
      <w:bodyDiv w:val="1"/>
      <w:marLeft w:val="0"/>
      <w:marRight w:val="0"/>
      <w:marTop w:val="0"/>
      <w:marBottom w:val="0"/>
      <w:divBdr>
        <w:top w:val="none" w:sz="0" w:space="0" w:color="auto"/>
        <w:left w:val="none" w:sz="0" w:space="0" w:color="auto"/>
        <w:bottom w:val="none" w:sz="0" w:space="0" w:color="auto"/>
        <w:right w:val="none" w:sz="0" w:space="0" w:color="auto"/>
      </w:divBdr>
    </w:div>
    <w:div w:id="917711120">
      <w:bodyDiv w:val="1"/>
      <w:marLeft w:val="0"/>
      <w:marRight w:val="0"/>
      <w:marTop w:val="0"/>
      <w:marBottom w:val="0"/>
      <w:divBdr>
        <w:top w:val="none" w:sz="0" w:space="0" w:color="auto"/>
        <w:left w:val="none" w:sz="0" w:space="0" w:color="auto"/>
        <w:bottom w:val="none" w:sz="0" w:space="0" w:color="auto"/>
        <w:right w:val="none" w:sz="0" w:space="0" w:color="auto"/>
      </w:divBdr>
    </w:div>
    <w:div w:id="918246541">
      <w:bodyDiv w:val="1"/>
      <w:marLeft w:val="0"/>
      <w:marRight w:val="0"/>
      <w:marTop w:val="0"/>
      <w:marBottom w:val="0"/>
      <w:divBdr>
        <w:top w:val="none" w:sz="0" w:space="0" w:color="auto"/>
        <w:left w:val="none" w:sz="0" w:space="0" w:color="auto"/>
        <w:bottom w:val="none" w:sz="0" w:space="0" w:color="auto"/>
        <w:right w:val="none" w:sz="0" w:space="0" w:color="auto"/>
      </w:divBdr>
    </w:div>
    <w:div w:id="920026261">
      <w:bodyDiv w:val="1"/>
      <w:marLeft w:val="0"/>
      <w:marRight w:val="0"/>
      <w:marTop w:val="0"/>
      <w:marBottom w:val="0"/>
      <w:divBdr>
        <w:top w:val="none" w:sz="0" w:space="0" w:color="auto"/>
        <w:left w:val="none" w:sz="0" w:space="0" w:color="auto"/>
        <w:bottom w:val="none" w:sz="0" w:space="0" w:color="auto"/>
        <w:right w:val="none" w:sz="0" w:space="0" w:color="auto"/>
      </w:divBdr>
    </w:div>
    <w:div w:id="921836704">
      <w:bodyDiv w:val="1"/>
      <w:marLeft w:val="0"/>
      <w:marRight w:val="0"/>
      <w:marTop w:val="0"/>
      <w:marBottom w:val="0"/>
      <w:divBdr>
        <w:top w:val="none" w:sz="0" w:space="0" w:color="auto"/>
        <w:left w:val="none" w:sz="0" w:space="0" w:color="auto"/>
        <w:bottom w:val="none" w:sz="0" w:space="0" w:color="auto"/>
        <w:right w:val="none" w:sz="0" w:space="0" w:color="auto"/>
      </w:divBdr>
    </w:div>
    <w:div w:id="921908244">
      <w:bodyDiv w:val="1"/>
      <w:marLeft w:val="0"/>
      <w:marRight w:val="0"/>
      <w:marTop w:val="0"/>
      <w:marBottom w:val="0"/>
      <w:divBdr>
        <w:top w:val="none" w:sz="0" w:space="0" w:color="auto"/>
        <w:left w:val="none" w:sz="0" w:space="0" w:color="auto"/>
        <w:bottom w:val="none" w:sz="0" w:space="0" w:color="auto"/>
        <w:right w:val="none" w:sz="0" w:space="0" w:color="auto"/>
      </w:divBdr>
    </w:div>
    <w:div w:id="921990782">
      <w:bodyDiv w:val="1"/>
      <w:marLeft w:val="0"/>
      <w:marRight w:val="0"/>
      <w:marTop w:val="0"/>
      <w:marBottom w:val="0"/>
      <w:divBdr>
        <w:top w:val="none" w:sz="0" w:space="0" w:color="auto"/>
        <w:left w:val="none" w:sz="0" w:space="0" w:color="auto"/>
        <w:bottom w:val="none" w:sz="0" w:space="0" w:color="auto"/>
        <w:right w:val="none" w:sz="0" w:space="0" w:color="auto"/>
      </w:divBdr>
    </w:div>
    <w:div w:id="922177146">
      <w:bodyDiv w:val="1"/>
      <w:marLeft w:val="0"/>
      <w:marRight w:val="0"/>
      <w:marTop w:val="0"/>
      <w:marBottom w:val="0"/>
      <w:divBdr>
        <w:top w:val="none" w:sz="0" w:space="0" w:color="auto"/>
        <w:left w:val="none" w:sz="0" w:space="0" w:color="auto"/>
        <w:bottom w:val="none" w:sz="0" w:space="0" w:color="auto"/>
        <w:right w:val="none" w:sz="0" w:space="0" w:color="auto"/>
      </w:divBdr>
    </w:div>
    <w:div w:id="922879037">
      <w:bodyDiv w:val="1"/>
      <w:marLeft w:val="0"/>
      <w:marRight w:val="0"/>
      <w:marTop w:val="0"/>
      <w:marBottom w:val="0"/>
      <w:divBdr>
        <w:top w:val="none" w:sz="0" w:space="0" w:color="auto"/>
        <w:left w:val="none" w:sz="0" w:space="0" w:color="auto"/>
        <w:bottom w:val="none" w:sz="0" w:space="0" w:color="auto"/>
        <w:right w:val="none" w:sz="0" w:space="0" w:color="auto"/>
      </w:divBdr>
    </w:div>
    <w:div w:id="923689388">
      <w:bodyDiv w:val="1"/>
      <w:marLeft w:val="0"/>
      <w:marRight w:val="0"/>
      <w:marTop w:val="0"/>
      <w:marBottom w:val="0"/>
      <w:divBdr>
        <w:top w:val="none" w:sz="0" w:space="0" w:color="auto"/>
        <w:left w:val="none" w:sz="0" w:space="0" w:color="auto"/>
        <w:bottom w:val="none" w:sz="0" w:space="0" w:color="auto"/>
        <w:right w:val="none" w:sz="0" w:space="0" w:color="auto"/>
      </w:divBdr>
    </w:div>
    <w:div w:id="924386276">
      <w:bodyDiv w:val="1"/>
      <w:marLeft w:val="0"/>
      <w:marRight w:val="0"/>
      <w:marTop w:val="0"/>
      <w:marBottom w:val="0"/>
      <w:divBdr>
        <w:top w:val="none" w:sz="0" w:space="0" w:color="auto"/>
        <w:left w:val="none" w:sz="0" w:space="0" w:color="auto"/>
        <w:bottom w:val="none" w:sz="0" w:space="0" w:color="auto"/>
        <w:right w:val="none" w:sz="0" w:space="0" w:color="auto"/>
      </w:divBdr>
    </w:div>
    <w:div w:id="925697283">
      <w:bodyDiv w:val="1"/>
      <w:marLeft w:val="0"/>
      <w:marRight w:val="0"/>
      <w:marTop w:val="0"/>
      <w:marBottom w:val="0"/>
      <w:divBdr>
        <w:top w:val="none" w:sz="0" w:space="0" w:color="auto"/>
        <w:left w:val="none" w:sz="0" w:space="0" w:color="auto"/>
        <w:bottom w:val="none" w:sz="0" w:space="0" w:color="auto"/>
        <w:right w:val="none" w:sz="0" w:space="0" w:color="auto"/>
      </w:divBdr>
    </w:div>
    <w:div w:id="926113400">
      <w:bodyDiv w:val="1"/>
      <w:marLeft w:val="0"/>
      <w:marRight w:val="0"/>
      <w:marTop w:val="0"/>
      <w:marBottom w:val="0"/>
      <w:divBdr>
        <w:top w:val="none" w:sz="0" w:space="0" w:color="auto"/>
        <w:left w:val="none" w:sz="0" w:space="0" w:color="auto"/>
        <w:bottom w:val="none" w:sz="0" w:space="0" w:color="auto"/>
        <w:right w:val="none" w:sz="0" w:space="0" w:color="auto"/>
      </w:divBdr>
    </w:div>
    <w:div w:id="926772659">
      <w:bodyDiv w:val="1"/>
      <w:marLeft w:val="0"/>
      <w:marRight w:val="0"/>
      <w:marTop w:val="0"/>
      <w:marBottom w:val="0"/>
      <w:divBdr>
        <w:top w:val="none" w:sz="0" w:space="0" w:color="auto"/>
        <w:left w:val="none" w:sz="0" w:space="0" w:color="auto"/>
        <w:bottom w:val="none" w:sz="0" w:space="0" w:color="auto"/>
        <w:right w:val="none" w:sz="0" w:space="0" w:color="auto"/>
      </w:divBdr>
    </w:div>
    <w:div w:id="927158696">
      <w:bodyDiv w:val="1"/>
      <w:marLeft w:val="0"/>
      <w:marRight w:val="0"/>
      <w:marTop w:val="0"/>
      <w:marBottom w:val="0"/>
      <w:divBdr>
        <w:top w:val="none" w:sz="0" w:space="0" w:color="auto"/>
        <w:left w:val="none" w:sz="0" w:space="0" w:color="auto"/>
        <w:bottom w:val="none" w:sz="0" w:space="0" w:color="auto"/>
        <w:right w:val="none" w:sz="0" w:space="0" w:color="auto"/>
      </w:divBdr>
    </w:div>
    <w:div w:id="927806573">
      <w:bodyDiv w:val="1"/>
      <w:marLeft w:val="0"/>
      <w:marRight w:val="0"/>
      <w:marTop w:val="0"/>
      <w:marBottom w:val="0"/>
      <w:divBdr>
        <w:top w:val="none" w:sz="0" w:space="0" w:color="auto"/>
        <w:left w:val="none" w:sz="0" w:space="0" w:color="auto"/>
        <w:bottom w:val="none" w:sz="0" w:space="0" w:color="auto"/>
        <w:right w:val="none" w:sz="0" w:space="0" w:color="auto"/>
      </w:divBdr>
    </w:div>
    <w:div w:id="929581739">
      <w:bodyDiv w:val="1"/>
      <w:marLeft w:val="0"/>
      <w:marRight w:val="0"/>
      <w:marTop w:val="0"/>
      <w:marBottom w:val="0"/>
      <w:divBdr>
        <w:top w:val="none" w:sz="0" w:space="0" w:color="auto"/>
        <w:left w:val="none" w:sz="0" w:space="0" w:color="auto"/>
        <w:bottom w:val="none" w:sz="0" w:space="0" w:color="auto"/>
        <w:right w:val="none" w:sz="0" w:space="0" w:color="auto"/>
      </w:divBdr>
    </w:div>
    <w:div w:id="929698420">
      <w:bodyDiv w:val="1"/>
      <w:marLeft w:val="0"/>
      <w:marRight w:val="0"/>
      <w:marTop w:val="0"/>
      <w:marBottom w:val="0"/>
      <w:divBdr>
        <w:top w:val="none" w:sz="0" w:space="0" w:color="auto"/>
        <w:left w:val="none" w:sz="0" w:space="0" w:color="auto"/>
        <w:bottom w:val="none" w:sz="0" w:space="0" w:color="auto"/>
        <w:right w:val="none" w:sz="0" w:space="0" w:color="auto"/>
      </w:divBdr>
    </w:div>
    <w:div w:id="930242508">
      <w:bodyDiv w:val="1"/>
      <w:marLeft w:val="0"/>
      <w:marRight w:val="0"/>
      <w:marTop w:val="0"/>
      <w:marBottom w:val="0"/>
      <w:divBdr>
        <w:top w:val="none" w:sz="0" w:space="0" w:color="auto"/>
        <w:left w:val="none" w:sz="0" w:space="0" w:color="auto"/>
        <w:bottom w:val="none" w:sz="0" w:space="0" w:color="auto"/>
        <w:right w:val="none" w:sz="0" w:space="0" w:color="auto"/>
      </w:divBdr>
    </w:div>
    <w:div w:id="931621652">
      <w:bodyDiv w:val="1"/>
      <w:marLeft w:val="0"/>
      <w:marRight w:val="0"/>
      <w:marTop w:val="0"/>
      <w:marBottom w:val="0"/>
      <w:divBdr>
        <w:top w:val="none" w:sz="0" w:space="0" w:color="auto"/>
        <w:left w:val="none" w:sz="0" w:space="0" w:color="auto"/>
        <w:bottom w:val="none" w:sz="0" w:space="0" w:color="auto"/>
        <w:right w:val="none" w:sz="0" w:space="0" w:color="auto"/>
      </w:divBdr>
    </w:div>
    <w:div w:id="932591162">
      <w:bodyDiv w:val="1"/>
      <w:marLeft w:val="0"/>
      <w:marRight w:val="0"/>
      <w:marTop w:val="0"/>
      <w:marBottom w:val="0"/>
      <w:divBdr>
        <w:top w:val="none" w:sz="0" w:space="0" w:color="auto"/>
        <w:left w:val="none" w:sz="0" w:space="0" w:color="auto"/>
        <w:bottom w:val="none" w:sz="0" w:space="0" w:color="auto"/>
        <w:right w:val="none" w:sz="0" w:space="0" w:color="auto"/>
      </w:divBdr>
    </w:div>
    <w:div w:id="932980558">
      <w:bodyDiv w:val="1"/>
      <w:marLeft w:val="0"/>
      <w:marRight w:val="0"/>
      <w:marTop w:val="0"/>
      <w:marBottom w:val="0"/>
      <w:divBdr>
        <w:top w:val="none" w:sz="0" w:space="0" w:color="auto"/>
        <w:left w:val="none" w:sz="0" w:space="0" w:color="auto"/>
        <w:bottom w:val="none" w:sz="0" w:space="0" w:color="auto"/>
        <w:right w:val="none" w:sz="0" w:space="0" w:color="auto"/>
      </w:divBdr>
    </w:div>
    <w:div w:id="933051443">
      <w:bodyDiv w:val="1"/>
      <w:marLeft w:val="0"/>
      <w:marRight w:val="0"/>
      <w:marTop w:val="0"/>
      <w:marBottom w:val="0"/>
      <w:divBdr>
        <w:top w:val="none" w:sz="0" w:space="0" w:color="auto"/>
        <w:left w:val="none" w:sz="0" w:space="0" w:color="auto"/>
        <w:bottom w:val="none" w:sz="0" w:space="0" w:color="auto"/>
        <w:right w:val="none" w:sz="0" w:space="0" w:color="auto"/>
      </w:divBdr>
    </w:div>
    <w:div w:id="933443137">
      <w:bodyDiv w:val="1"/>
      <w:marLeft w:val="0"/>
      <w:marRight w:val="0"/>
      <w:marTop w:val="0"/>
      <w:marBottom w:val="0"/>
      <w:divBdr>
        <w:top w:val="none" w:sz="0" w:space="0" w:color="auto"/>
        <w:left w:val="none" w:sz="0" w:space="0" w:color="auto"/>
        <w:bottom w:val="none" w:sz="0" w:space="0" w:color="auto"/>
        <w:right w:val="none" w:sz="0" w:space="0" w:color="auto"/>
      </w:divBdr>
    </w:div>
    <w:div w:id="933511665">
      <w:bodyDiv w:val="1"/>
      <w:marLeft w:val="0"/>
      <w:marRight w:val="0"/>
      <w:marTop w:val="0"/>
      <w:marBottom w:val="0"/>
      <w:divBdr>
        <w:top w:val="none" w:sz="0" w:space="0" w:color="auto"/>
        <w:left w:val="none" w:sz="0" w:space="0" w:color="auto"/>
        <w:bottom w:val="none" w:sz="0" w:space="0" w:color="auto"/>
        <w:right w:val="none" w:sz="0" w:space="0" w:color="auto"/>
      </w:divBdr>
    </w:div>
    <w:div w:id="933518418">
      <w:bodyDiv w:val="1"/>
      <w:marLeft w:val="0"/>
      <w:marRight w:val="0"/>
      <w:marTop w:val="0"/>
      <w:marBottom w:val="0"/>
      <w:divBdr>
        <w:top w:val="none" w:sz="0" w:space="0" w:color="auto"/>
        <w:left w:val="none" w:sz="0" w:space="0" w:color="auto"/>
        <w:bottom w:val="none" w:sz="0" w:space="0" w:color="auto"/>
        <w:right w:val="none" w:sz="0" w:space="0" w:color="auto"/>
      </w:divBdr>
    </w:div>
    <w:div w:id="934094066">
      <w:bodyDiv w:val="1"/>
      <w:marLeft w:val="0"/>
      <w:marRight w:val="0"/>
      <w:marTop w:val="0"/>
      <w:marBottom w:val="0"/>
      <w:divBdr>
        <w:top w:val="none" w:sz="0" w:space="0" w:color="auto"/>
        <w:left w:val="none" w:sz="0" w:space="0" w:color="auto"/>
        <w:bottom w:val="none" w:sz="0" w:space="0" w:color="auto"/>
        <w:right w:val="none" w:sz="0" w:space="0" w:color="auto"/>
      </w:divBdr>
    </w:div>
    <w:div w:id="934560013">
      <w:bodyDiv w:val="1"/>
      <w:marLeft w:val="0"/>
      <w:marRight w:val="0"/>
      <w:marTop w:val="0"/>
      <w:marBottom w:val="0"/>
      <w:divBdr>
        <w:top w:val="none" w:sz="0" w:space="0" w:color="auto"/>
        <w:left w:val="none" w:sz="0" w:space="0" w:color="auto"/>
        <w:bottom w:val="none" w:sz="0" w:space="0" w:color="auto"/>
        <w:right w:val="none" w:sz="0" w:space="0" w:color="auto"/>
      </w:divBdr>
    </w:div>
    <w:div w:id="934748262">
      <w:bodyDiv w:val="1"/>
      <w:marLeft w:val="0"/>
      <w:marRight w:val="0"/>
      <w:marTop w:val="0"/>
      <w:marBottom w:val="0"/>
      <w:divBdr>
        <w:top w:val="none" w:sz="0" w:space="0" w:color="auto"/>
        <w:left w:val="none" w:sz="0" w:space="0" w:color="auto"/>
        <w:bottom w:val="none" w:sz="0" w:space="0" w:color="auto"/>
        <w:right w:val="none" w:sz="0" w:space="0" w:color="auto"/>
      </w:divBdr>
    </w:div>
    <w:div w:id="936407756">
      <w:bodyDiv w:val="1"/>
      <w:marLeft w:val="0"/>
      <w:marRight w:val="0"/>
      <w:marTop w:val="0"/>
      <w:marBottom w:val="0"/>
      <w:divBdr>
        <w:top w:val="none" w:sz="0" w:space="0" w:color="auto"/>
        <w:left w:val="none" w:sz="0" w:space="0" w:color="auto"/>
        <w:bottom w:val="none" w:sz="0" w:space="0" w:color="auto"/>
        <w:right w:val="none" w:sz="0" w:space="0" w:color="auto"/>
      </w:divBdr>
    </w:div>
    <w:div w:id="936645038">
      <w:bodyDiv w:val="1"/>
      <w:marLeft w:val="0"/>
      <w:marRight w:val="0"/>
      <w:marTop w:val="0"/>
      <w:marBottom w:val="0"/>
      <w:divBdr>
        <w:top w:val="none" w:sz="0" w:space="0" w:color="auto"/>
        <w:left w:val="none" w:sz="0" w:space="0" w:color="auto"/>
        <w:bottom w:val="none" w:sz="0" w:space="0" w:color="auto"/>
        <w:right w:val="none" w:sz="0" w:space="0" w:color="auto"/>
      </w:divBdr>
    </w:div>
    <w:div w:id="936793113">
      <w:bodyDiv w:val="1"/>
      <w:marLeft w:val="0"/>
      <w:marRight w:val="0"/>
      <w:marTop w:val="0"/>
      <w:marBottom w:val="0"/>
      <w:divBdr>
        <w:top w:val="none" w:sz="0" w:space="0" w:color="auto"/>
        <w:left w:val="none" w:sz="0" w:space="0" w:color="auto"/>
        <w:bottom w:val="none" w:sz="0" w:space="0" w:color="auto"/>
        <w:right w:val="none" w:sz="0" w:space="0" w:color="auto"/>
      </w:divBdr>
    </w:div>
    <w:div w:id="937064498">
      <w:bodyDiv w:val="1"/>
      <w:marLeft w:val="0"/>
      <w:marRight w:val="0"/>
      <w:marTop w:val="0"/>
      <w:marBottom w:val="0"/>
      <w:divBdr>
        <w:top w:val="none" w:sz="0" w:space="0" w:color="auto"/>
        <w:left w:val="none" w:sz="0" w:space="0" w:color="auto"/>
        <w:bottom w:val="none" w:sz="0" w:space="0" w:color="auto"/>
        <w:right w:val="none" w:sz="0" w:space="0" w:color="auto"/>
      </w:divBdr>
    </w:div>
    <w:div w:id="937910850">
      <w:bodyDiv w:val="1"/>
      <w:marLeft w:val="0"/>
      <w:marRight w:val="0"/>
      <w:marTop w:val="0"/>
      <w:marBottom w:val="0"/>
      <w:divBdr>
        <w:top w:val="none" w:sz="0" w:space="0" w:color="auto"/>
        <w:left w:val="none" w:sz="0" w:space="0" w:color="auto"/>
        <w:bottom w:val="none" w:sz="0" w:space="0" w:color="auto"/>
        <w:right w:val="none" w:sz="0" w:space="0" w:color="auto"/>
      </w:divBdr>
    </w:div>
    <w:div w:id="938564432">
      <w:bodyDiv w:val="1"/>
      <w:marLeft w:val="0"/>
      <w:marRight w:val="0"/>
      <w:marTop w:val="0"/>
      <w:marBottom w:val="0"/>
      <w:divBdr>
        <w:top w:val="none" w:sz="0" w:space="0" w:color="auto"/>
        <w:left w:val="none" w:sz="0" w:space="0" w:color="auto"/>
        <w:bottom w:val="none" w:sz="0" w:space="0" w:color="auto"/>
        <w:right w:val="none" w:sz="0" w:space="0" w:color="auto"/>
      </w:divBdr>
    </w:div>
    <w:div w:id="938757523">
      <w:bodyDiv w:val="1"/>
      <w:marLeft w:val="0"/>
      <w:marRight w:val="0"/>
      <w:marTop w:val="0"/>
      <w:marBottom w:val="0"/>
      <w:divBdr>
        <w:top w:val="none" w:sz="0" w:space="0" w:color="auto"/>
        <w:left w:val="none" w:sz="0" w:space="0" w:color="auto"/>
        <w:bottom w:val="none" w:sz="0" w:space="0" w:color="auto"/>
        <w:right w:val="none" w:sz="0" w:space="0" w:color="auto"/>
      </w:divBdr>
    </w:div>
    <w:div w:id="938948260">
      <w:bodyDiv w:val="1"/>
      <w:marLeft w:val="0"/>
      <w:marRight w:val="0"/>
      <w:marTop w:val="0"/>
      <w:marBottom w:val="0"/>
      <w:divBdr>
        <w:top w:val="none" w:sz="0" w:space="0" w:color="auto"/>
        <w:left w:val="none" w:sz="0" w:space="0" w:color="auto"/>
        <w:bottom w:val="none" w:sz="0" w:space="0" w:color="auto"/>
        <w:right w:val="none" w:sz="0" w:space="0" w:color="auto"/>
      </w:divBdr>
    </w:div>
    <w:div w:id="938954738">
      <w:bodyDiv w:val="1"/>
      <w:marLeft w:val="0"/>
      <w:marRight w:val="0"/>
      <w:marTop w:val="0"/>
      <w:marBottom w:val="0"/>
      <w:divBdr>
        <w:top w:val="none" w:sz="0" w:space="0" w:color="auto"/>
        <w:left w:val="none" w:sz="0" w:space="0" w:color="auto"/>
        <w:bottom w:val="none" w:sz="0" w:space="0" w:color="auto"/>
        <w:right w:val="none" w:sz="0" w:space="0" w:color="auto"/>
      </w:divBdr>
    </w:div>
    <w:div w:id="939021364">
      <w:bodyDiv w:val="1"/>
      <w:marLeft w:val="0"/>
      <w:marRight w:val="0"/>
      <w:marTop w:val="0"/>
      <w:marBottom w:val="0"/>
      <w:divBdr>
        <w:top w:val="none" w:sz="0" w:space="0" w:color="auto"/>
        <w:left w:val="none" w:sz="0" w:space="0" w:color="auto"/>
        <w:bottom w:val="none" w:sz="0" w:space="0" w:color="auto"/>
        <w:right w:val="none" w:sz="0" w:space="0" w:color="auto"/>
      </w:divBdr>
    </w:div>
    <w:div w:id="939340894">
      <w:bodyDiv w:val="1"/>
      <w:marLeft w:val="0"/>
      <w:marRight w:val="0"/>
      <w:marTop w:val="0"/>
      <w:marBottom w:val="0"/>
      <w:divBdr>
        <w:top w:val="none" w:sz="0" w:space="0" w:color="auto"/>
        <w:left w:val="none" w:sz="0" w:space="0" w:color="auto"/>
        <w:bottom w:val="none" w:sz="0" w:space="0" w:color="auto"/>
        <w:right w:val="none" w:sz="0" w:space="0" w:color="auto"/>
      </w:divBdr>
    </w:div>
    <w:div w:id="940331486">
      <w:bodyDiv w:val="1"/>
      <w:marLeft w:val="0"/>
      <w:marRight w:val="0"/>
      <w:marTop w:val="0"/>
      <w:marBottom w:val="0"/>
      <w:divBdr>
        <w:top w:val="none" w:sz="0" w:space="0" w:color="auto"/>
        <w:left w:val="none" w:sz="0" w:space="0" w:color="auto"/>
        <w:bottom w:val="none" w:sz="0" w:space="0" w:color="auto"/>
        <w:right w:val="none" w:sz="0" w:space="0" w:color="auto"/>
      </w:divBdr>
    </w:div>
    <w:div w:id="940989033">
      <w:bodyDiv w:val="1"/>
      <w:marLeft w:val="0"/>
      <w:marRight w:val="0"/>
      <w:marTop w:val="0"/>
      <w:marBottom w:val="0"/>
      <w:divBdr>
        <w:top w:val="none" w:sz="0" w:space="0" w:color="auto"/>
        <w:left w:val="none" w:sz="0" w:space="0" w:color="auto"/>
        <w:bottom w:val="none" w:sz="0" w:space="0" w:color="auto"/>
        <w:right w:val="none" w:sz="0" w:space="0" w:color="auto"/>
      </w:divBdr>
    </w:div>
    <w:div w:id="940993712">
      <w:bodyDiv w:val="1"/>
      <w:marLeft w:val="0"/>
      <w:marRight w:val="0"/>
      <w:marTop w:val="0"/>
      <w:marBottom w:val="0"/>
      <w:divBdr>
        <w:top w:val="none" w:sz="0" w:space="0" w:color="auto"/>
        <w:left w:val="none" w:sz="0" w:space="0" w:color="auto"/>
        <w:bottom w:val="none" w:sz="0" w:space="0" w:color="auto"/>
        <w:right w:val="none" w:sz="0" w:space="0" w:color="auto"/>
      </w:divBdr>
    </w:div>
    <w:div w:id="941303003">
      <w:bodyDiv w:val="1"/>
      <w:marLeft w:val="0"/>
      <w:marRight w:val="0"/>
      <w:marTop w:val="0"/>
      <w:marBottom w:val="0"/>
      <w:divBdr>
        <w:top w:val="none" w:sz="0" w:space="0" w:color="auto"/>
        <w:left w:val="none" w:sz="0" w:space="0" w:color="auto"/>
        <w:bottom w:val="none" w:sz="0" w:space="0" w:color="auto"/>
        <w:right w:val="none" w:sz="0" w:space="0" w:color="auto"/>
      </w:divBdr>
    </w:div>
    <w:div w:id="941647595">
      <w:bodyDiv w:val="1"/>
      <w:marLeft w:val="0"/>
      <w:marRight w:val="0"/>
      <w:marTop w:val="0"/>
      <w:marBottom w:val="0"/>
      <w:divBdr>
        <w:top w:val="none" w:sz="0" w:space="0" w:color="auto"/>
        <w:left w:val="none" w:sz="0" w:space="0" w:color="auto"/>
        <w:bottom w:val="none" w:sz="0" w:space="0" w:color="auto"/>
        <w:right w:val="none" w:sz="0" w:space="0" w:color="auto"/>
      </w:divBdr>
    </w:div>
    <w:div w:id="942300438">
      <w:bodyDiv w:val="1"/>
      <w:marLeft w:val="0"/>
      <w:marRight w:val="0"/>
      <w:marTop w:val="0"/>
      <w:marBottom w:val="0"/>
      <w:divBdr>
        <w:top w:val="none" w:sz="0" w:space="0" w:color="auto"/>
        <w:left w:val="none" w:sz="0" w:space="0" w:color="auto"/>
        <w:bottom w:val="none" w:sz="0" w:space="0" w:color="auto"/>
        <w:right w:val="none" w:sz="0" w:space="0" w:color="auto"/>
      </w:divBdr>
    </w:div>
    <w:div w:id="942347206">
      <w:bodyDiv w:val="1"/>
      <w:marLeft w:val="0"/>
      <w:marRight w:val="0"/>
      <w:marTop w:val="0"/>
      <w:marBottom w:val="0"/>
      <w:divBdr>
        <w:top w:val="none" w:sz="0" w:space="0" w:color="auto"/>
        <w:left w:val="none" w:sz="0" w:space="0" w:color="auto"/>
        <w:bottom w:val="none" w:sz="0" w:space="0" w:color="auto"/>
        <w:right w:val="none" w:sz="0" w:space="0" w:color="auto"/>
      </w:divBdr>
    </w:div>
    <w:div w:id="942497457">
      <w:bodyDiv w:val="1"/>
      <w:marLeft w:val="0"/>
      <w:marRight w:val="0"/>
      <w:marTop w:val="0"/>
      <w:marBottom w:val="0"/>
      <w:divBdr>
        <w:top w:val="none" w:sz="0" w:space="0" w:color="auto"/>
        <w:left w:val="none" w:sz="0" w:space="0" w:color="auto"/>
        <w:bottom w:val="none" w:sz="0" w:space="0" w:color="auto"/>
        <w:right w:val="none" w:sz="0" w:space="0" w:color="auto"/>
      </w:divBdr>
    </w:div>
    <w:div w:id="943994373">
      <w:bodyDiv w:val="1"/>
      <w:marLeft w:val="0"/>
      <w:marRight w:val="0"/>
      <w:marTop w:val="0"/>
      <w:marBottom w:val="0"/>
      <w:divBdr>
        <w:top w:val="none" w:sz="0" w:space="0" w:color="auto"/>
        <w:left w:val="none" w:sz="0" w:space="0" w:color="auto"/>
        <w:bottom w:val="none" w:sz="0" w:space="0" w:color="auto"/>
        <w:right w:val="none" w:sz="0" w:space="0" w:color="auto"/>
      </w:divBdr>
    </w:div>
    <w:div w:id="944729895">
      <w:bodyDiv w:val="1"/>
      <w:marLeft w:val="0"/>
      <w:marRight w:val="0"/>
      <w:marTop w:val="0"/>
      <w:marBottom w:val="0"/>
      <w:divBdr>
        <w:top w:val="none" w:sz="0" w:space="0" w:color="auto"/>
        <w:left w:val="none" w:sz="0" w:space="0" w:color="auto"/>
        <w:bottom w:val="none" w:sz="0" w:space="0" w:color="auto"/>
        <w:right w:val="none" w:sz="0" w:space="0" w:color="auto"/>
      </w:divBdr>
    </w:div>
    <w:div w:id="944964403">
      <w:bodyDiv w:val="1"/>
      <w:marLeft w:val="0"/>
      <w:marRight w:val="0"/>
      <w:marTop w:val="0"/>
      <w:marBottom w:val="0"/>
      <w:divBdr>
        <w:top w:val="none" w:sz="0" w:space="0" w:color="auto"/>
        <w:left w:val="none" w:sz="0" w:space="0" w:color="auto"/>
        <w:bottom w:val="none" w:sz="0" w:space="0" w:color="auto"/>
        <w:right w:val="none" w:sz="0" w:space="0" w:color="auto"/>
      </w:divBdr>
    </w:div>
    <w:div w:id="945581638">
      <w:bodyDiv w:val="1"/>
      <w:marLeft w:val="0"/>
      <w:marRight w:val="0"/>
      <w:marTop w:val="0"/>
      <w:marBottom w:val="0"/>
      <w:divBdr>
        <w:top w:val="none" w:sz="0" w:space="0" w:color="auto"/>
        <w:left w:val="none" w:sz="0" w:space="0" w:color="auto"/>
        <w:bottom w:val="none" w:sz="0" w:space="0" w:color="auto"/>
        <w:right w:val="none" w:sz="0" w:space="0" w:color="auto"/>
      </w:divBdr>
    </w:div>
    <w:div w:id="945651113">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355065">
      <w:bodyDiv w:val="1"/>
      <w:marLeft w:val="0"/>
      <w:marRight w:val="0"/>
      <w:marTop w:val="0"/>
      <w:marBottom w:val="0"/>
      <w:divBdr>
        <w:top w:val="none" w:sz="0" w:space="0" w:color="auto"/>
        <w:left w:val="none" w:sz="0" w:space="0" w:color="auto"/>
        <w:bottom w:val="none" w:sz="0" w:space="0" w:color="auto"/>
        <w:right w:val="none" w:sz="0" w:space="0" w:color="auto"/>
      </w:divBdr>
    </w:div>
    <w:div w:id="946540642">
      <w:bodyDiv w:val="1"/>
      <w:marLeft w:val="0"/>
      <w:marRight w:val="0"/>
      <w:marTop w:val="0"/>
      <w:marBottom w:val="0"/>
      <w:divBdr>
        <w:top w:val="none" w:sz="0" w:space="0" w:color="auto"/>
        <w:left w:val="none" w:sz="0" w:space="0" w:color="auto"/>
        <w:bottom w:val="none" w:sz="0" w:space="0" w:color="auto"/>
        <w:right w:val="none" w:sz="0" w:space="0" w:color="auto"/>
      </w:divBdr>
    </w:div>
    <w:div w:id="946811076">
      <w:bodyDiv w:val="1"/>
      <w:marLeft w:val="0"/>
      <w:marRight w:val="0"/>
      <w:marTop w:val="0"/>
      <w:marBottom w:val="0"/>
      <w:divBdr>
        <w:top w:val="none" w:sz="0" w:space="0" w:color="auto"/>
        <w:left w:val="none" w:sz="0" w:space="0" w:color="auto"/>
        <w:bottom w:val="none" w:sz="0" w:space="0" w:color="auto"/>
        <w:right w:val="none" w:sz="0" w:space="0" w:color="auto"/>
      </w:divBdr>
    </w:div>
    <w:div w:id="947277100">
      <w:bodyDiv w:val="1"/>
      <w:marLeft w:val="0"/>
      <w:marRight w:val="0"/>
      <w:marTop w:val="0"/>
      <w:marBottom w:val="0"/>
      <w:divBdr>
        <w:top w:val="none" w:sz="0" w:space="0" w:color="auto"/>
        <w:left w:val="none" w:sz="0" w:space="0" w:color="auto"/>
        <w:bottom w:val="none" w:sz="0" w:space="0" w:color="auto"/>
        <w:right w:val="none" w:sz="0" w:space="0" w:color="auto"/>
      </w:divBdr>
    </w:div>
    <w:div w:id="947591113">
      <w:bodyDiv w:val="1"/>
      <w:marLeft w:val="0"/>
      <w:marRight w:val="0"/>
      <w:marTop w:val="0"/>
      <w:marBottom w:val="0"/>
      <w:divBdr>
        <w:top w:val="none" w:sz="0" w:space="0" w:color="auto"/>
        <w:left w:val="none" w:sz="0" w:space="0" w:color="auto"/>
        <w:bottom w:val="none" w:sz="0" w:space="0" w:color="auto"/>
        <w:right w:val="none" w:sz="0" w:space="0" w:color="auto"/>
      </w:divBdr>
    </w:div>
    <w:div w:id="947658927">
      <w:bodyDiv w:val="1"/>
      <w:marLeft w:val="0"/>
      <w:marRight w:val="0"/>
      <w:marTop w:val="0"/>
      <w:marBottom w:val="0"/>
      <w:divBdr>
        <w:top w:val="none" w:sz="0" w:space="0" w:color="auto"/>
        <w:left w:val="none" w:sz="0" w:space="0" w:color="auto"/>
        <w:bottom w:val="none" w:sz="0" w:space="0" w:color="auto"/>
        <w:right w:val="none" w:sz="0" w:space="0" w:color="auto"/>
      </w:divBdr>
    </w:div>
    <w:div w:id="947660294">
      <w:bodyDiv w:val="1"/>
      <w:marLeft w:val="0"/>
      <w:marRight w:val="0"/>
      <w:marTop w:val="0"/>
      <w:marBottom w:val="0"/>
      <w:divBdr>
        <w:top w:val="none" w:sz="0" w:space="0" w:color="auto"/>
        <w:left w:val="none" w:sz="0" w:space="0" w:color="auto"/>
        <w:bottom w:val="none" w:sz="0" w:space="0" w:color="auto"/>
        <w:right w:val="none" w:sz="0" w:space="0" w:color="auto"/>
      </w:divBdr>
    </w:div>
    <w:div w:id="947933451">
      <w:bodyDiv w:val="1"/>
      <w:marLeft w:val="0"/>
      <w:marRight w:val="0"/>
      <w:marTop w:val="0"/>
      <w:marBottom w:val="0"/>
      <w:divBdr>
        <w:top w:val="none" w:sz="0" w:space="0" w:color="auto"/>
        <w:left w:val="none" w:sz="0" w:space="0" w:color="auto"/>
        <w:bottom w:val="none" w:sz="0" w:space="0" w:color="auto"/>
        <w:right w:val="none" w:sz="0" w:space="0" w:color="auto"/>
      </w:divBdr>
    </w:div>
    <w:div w:id="948046469">
      <w:bodyDiv w:val="1"/>
      <w:marLeft w:val="0"/>
      <w:marRight w:val="0"/>
      <w:marTop w:val="0"/>
      <w:marBottom w:val="0"/>
      <w:divBdr>
        <w:top w:val="none" w:sz="0" w:space="0" w:color="auto"/>
        <w:left w:val="none" w:sz="0" w:space="0" w:color="auto"/>
        <w:bottom w:val="none" w:sz="0" w:space="0" w:color="auto"/>
        <w:right w:val="none" w:sz="0" w:space="0" w:color="auto"/>
      </w:divBdr>
    </w:div>
    <w:div w:id="948394441">
      <w:bodyDiv w:val="1"/>
      <w:marLeft w:val="0"/>
      <w:marRight w:val="0"/>
      <w:marTop w:val="0"/>
      <w:marBottom w:val="0"/>
      <w:divBdr>
        <w:top w:val="none" w:sz="0" w:space="0" w:color="auto"/>
        <w:left w:val="none" w:sz="0" w:space="0" w:color="auto"/>
        <w:bottom w:val="none" w:sz="0" w:space="0" w:color="auto"/>
        <w:right w:val="none" w:sz="0" w:space="0" w:color="auto"/>
      </w:divBdr>
    </w:div>
    <w:div w:id="948509671">
      <w:bodyDiv w:val="1"/>
      <w:marLeft w:val="0"/>
      <w:marRight w:val="0"/>
      <w:marTop w:val="0"/>
      <w:marBottom w:val="0"/>
      <w:divBdr>
        <w:top w:val="none" w:sz="0" w:space="0" w:color="auto"/>
        <w:left w:val="none" w:sz="0" w:space="0" w:color="auto"/>
        <w:bottom w:val="none" w:sz="0" w:space="0" w:color="auto"/>
        <w:right w:val="none" w:sz="0" w:space="0" w:color="auto"/>
      </w:divBdr>
    </w:div>
    <w:div w:id="948582080">
      <w:bodyDiv w:val="1"/>
      <w:marLeft w:val="0"/>
      <w:marRight w:val="0"/>
      <w:marTop w:val="0"/>
      <w:marBottom w:val="0"/>
      <w:divBdr>
        <w:top w:val="none" w:sz="0" w:space="0" w:color="auto"/>
        <w:left w:val="none" w:sz="0" w:space="0" w:color="auto"/>
        <w:bottom w:val="none" w:sz="0" w:space="0" w:color="auto"/>
        <w:right w:val="none" w:sz="0" w:space="0" w:color="auto"/>
      </w:divBdr>
    </w:div>
    <w:div w:id="949512809">
      <w:bodyDiv w:val="1"/>
      <w:marLeft w:val="0"/>
      <w:marRight w:val="0"/>
      <w:marTop w:val="0"/>
      <w:marBottom w:val="0"/>
      <w:divBdr>
        <w:top w:val="none" w:sz="0" w:space="0" w:color="auto"/>
        <w:left w:val="none" w:sz="0" w:space="0" w:color="auto"/>
        <w:bottom w:val="none" w:sz="0" w:space="0" w:color="auto"/>
        <w:right w:val="none" w:sz="0" w:space="0" w:color="auto"/>
      </w:divBdr>
    </w:div>
    <w:div w:id="950212003">
      <w:bodyDiv w:val="1"/>
      <w:marLeft w:val="0"/>
      <w:marRight w:val="0"/>
      <w:marTop w:val="0"/>
      <w:marBottom w:val="0"/>
      <w:divBdr>
        <w:top w:val="none" w:sz="0" w:space="0" w:color="auto"/>
        <w:left w:val="none" w:sz="0" w:space="0" w:color="auto"/>
        <w:bottom w:val="none" w:sz="0" w:space="0" w:color="auto"/>
        <w:right w:val="none" w:sz="0" w:space="0" w:color="auto"/>
      </w:divBdr>
    </w:div>
    <w:div w:id="950892411">
      <w:bodyDiv w:val="1"/>
      <w:marLeft w:val="0"/>
      <w:marRight w:val="0"/>
      <w:marTop w:val="0"/>
      <w:marBottom w:val="0"/>
      <w:divBdr>
        <w:top w:val="none" w:sz="0" w:space="0" w:color="auto"/>
        <w:left w:val="none" w:sz="0" w:space="0" w:color="auto"/>
        <w:bottom w:val="none" w:sz="0" w:space="0" w:color="auto"/>
        <w:right w:val="none" w:sz="0" w:space="0" w:color="auto"/>
      </w:divBdr>
    </w:div>
    <w:div w:id="951210001">
      <w:bodyDiv w:val="1"/>
      <w:marLeft w:val="0"/>
      <w:marRight w:val="0"/>
      <w:marTop w:val="0"/>
      <w:marBottom w:val="0"/>
      <w:divBdr>
        <w:top w:val="none" w:sz="0" w:space="0" w:color="auto"/>
        <w:left w:val="none" w:sz="0" w:space="0" w:color="auto"/>
        <w:bottom w:val="none" w:sz="0" w:space="0" w:color="auto"/>
        <w:right w:val="none" w:sz="0" w:space="0" w:color="auto"/>
      </w:divBdr>
    </w:div>
    <w:div w:id="951283037">
      <w:bodyDiv w:val="1"/>
      <w:marLeft w:val="0"/>
      <w:marRight w:val="0"/>
      <w:marTop w:val="0"/>
      <w:marBottom w:val="0"/>
      <w:divBdr>
        <w:top w:val="none" w:sz="0" w:space="0" w:color="auto"/>
        <w:left w:val="none" w:sz="0" w:space="0" w:color="auto"/>
        <w:bottom w:val="none" w:sz="0" w:space="0" w:color="auto"/>
        <w:right w:val="none" w:sz="0" w:space="0" w:color="auto"/>
      </w:divBdr>
    </w:div>
    <w:div w:id="952639143">
      <w:bodyDiv w:val="1"/>
      <w:marLeft w:val="0"/>
      <w:marRight w:val="0"/>
      <w:marTop w:val="0"/>
      <w:marBottom w:val="0"/>
      <w:divBdr>
        <w:top w:val="none" w:sz="0" w:space="0" w:color="auto"/>
        <w:left w:val="none" w:sz="0" w:space="0" w:color="auto"/>
        <w:bottom w:val="none" w:sz="0" w:space="0" w:color="auto"/>
        <w:right w:val="none" w:sz="0" w:space="0" w:color="auto"/>
      </w:divBdr>
    </w:div>
    <w:div w:id="952832014">
      <w:bodyDiv w:val="1"/>
      <w:marLeft w:val="0"/>
      <w:marRight w:val="0"/>
      <w:marTop w:val="0"/>
      <w:marBottom w:val="0"/>
      <w:divBdr>
        <w:top w:val="none" w:sz="0" w:space="0" w:color="auto"/>
        <w:left w:val="none" w:sz="0" w:space="0" w:color="auto"/>
        <w:bottom w:val="none" w:sz="0" w:space="0" w:color="auto"/>
        <w:right w:val="none" w:sz="0" w:space="0" w:color="auto"/>
      </w:divBdr>
    </w:div>
    <w:div w:id="953366107">
      <w:bodyDiv w:val="1"/>
      <w:marLeft w:val="0"/>
      <w:marRight w:val="0"/>
      <w:marTop w:val="0"/>
      <w:marBottom w:val="0"/>
      <w:divBdr>
        <w:top w:val="none" w:sz="0" w:space="0" w:color="auto"/>
        <w:left w:val="none" w:sz="0" w:space="0" w:color="auto"/>
        <w:bottom w:val="none" w:sz="0" w:space="0" w:color="auto"/>
        <w:right w:val="none" w:sz="0" w:space="0" w:color="auto"/>
      </w:divBdr>
    </w:div>
    <w:div w:id="953514507">
      <w:bodyDiv w:val="1"/>
      <w:marLeft w:val="0"/>
      <w:marRight w:val="0"/>
      <w:marTop w:val="0"/>
      <w:marBottom w:val="0"/>
      <w:divBdr>
        <w:top w:val="none" w:sz="0" w:space="0" w:color="auto"/>
        <w:left w:val="none" w:sz="0" w:space="0" w:color="auto"/>
        <w:bottom w:val="none" w:sz="0" w:space="0" w:color="auto"/>
        <w:right w:val="none" w:sz="0" w:space="0" w:color="auto"/>
      </w:divBdr>
    </w:div>
    <w:div w:id="953751286">
      <w:bodyDiv w:val="1"/>
      <w:marLeft w:val="0"/>
      <w:marRight w:val="0"/>
      <w:marTop w:val="0"/>
      <w:marBottom w:val="0"/>
      <w:divBdr>
        <w:top w:val="none" w:sz="0" w:space="0" w:color="auto"/>
        <w:left w:val="none" w:sz="0" w:space="0" w:color="auto"/>
        <w:bottom w:val="none" w:sz="0" w:space="0" w:color="auto"/>
        <w:right w:val="none" w:sz="0" w:space="0" w:color="auto"/>
      </w:divBdr>
    </w:div>
    <w:div w:id="953904248">
      <w:bodyDiv w:val="1"/>
      <w:marLeft w:val="0"/>
      <w:marRight w:val="0"/>
      <w:marTop w:val="0"/>
      <w:marBottom w:val="0"/>
      <w:divBdr>
        <w:top w:val="none" w:sz="0" w:space="0" w:color="auto"/>
        <w:left w:val="none" w:sz="0" w:space="0" w:color="auto"/>
        <w:bottom w:val="none" w:sz="0" w:space="0" w:color="auto"/>
        <w:right w:val="none" w:sz="0" w:space="0" w:color="auto"/>
      </w:divBdr>
    </w:div>
    <w:div w:id="954215049">
      <w:bodyDiv w:val="1"/>
      <w:marLeft w:val="0"/>
      <w:marRight w:val="0"/>
      <w:marTop w:val="0"/>
      <w:marBottom w:val="0"/>
      <w:divBdr>
        <w:top w:val="none" w:sz="0" w:space="0" w:color="auto"/>
        <w:left w:val="none" w:sz="0" w:space="0" w:color="auto"/>
        <w:bottom w:val="none" w:sz="0" w:space="0" w:color="auto"/>
        <w:right w:val="none" w:sz="0" w:space="0" w:color="auto"/>
      </w:divBdr>
    </w:div>
    <w:div w:id="954794398">
      <w:bodyDiv w:val="1"/>
      <w:marLeft w:val="0"/>
      <w:marRight w:val="0"/>
      <w:marTop w:val="0"/>
      <w:marBottom w:val="0"/>
      <w:divBdr>
        <w:top w:val="none" w:sz="0" w:space="0" w:color="auto"/>
        <w:left w:val="none" w:sz="0" w:space="0" w:color="auto"/>
        <w:bottom w:val="none" w:sz="0" w:space="0" w:color="auto"/>
        <w:right w:val="none" w:sz="0" w:space="0" w:color="auto"/>
      </w:divBdr>
    </w:div>
    <w:div w:id="954874045">
      <w:bodyDiv w:val="1"/>
      <w:marLeft w:val="0"/>
      <w:marRight w:val="0"/>
      <w:marTop w:val="0"/>
      <w:marBottom w:val="0"/>
      <w:divBdr>
        <w:top w:val="none" w:sz="0" w:space="0" w:color="auto"/>
        <w:left w:val="none" w:sz="0" w:space="0" w:color="auto"/>
        <w:bottom w:val="none" w:sz="0" w:space="0" w:color="auto"/>
        <w:right w:val="none" w:sz="0" w:space="0" w:color="auto"/>
      </w:divBdr>
    </w:div>
    <w:div w:id="955257987">
      <w:bodyDiv w:val="1"/>
      <w:marLeft w:val="0"/>
      <w:marRight w:val="0"/>
      <w:marTop w:val="0"/>
      <w:marBottom w:val="0"/>
      <w:divBdr>
        <w:top w:val="none" w:sz="0" w:space="0" w:color="auto"/>
        <w:left w:val="none" w:sz="0" w:space="0" w:color="auto"/>
        <w:bottom w:val="none" w:sz="0" w:space="0" w:color="auto"/>
        <w:right w:val="none" w:sz="0" w:space="0" w:color="auto"/>
      </w:divBdr>
    </w:div>
    <w:div w:id="955528327">
      <w:bodyDiv w:val="1"/>
      <w:marLeft w:val="0"/>
      <w:marRight w:val="0"/>
      <w:marTop w:val="0"/>
      <w:marBottom w:val="0"/>
      <w:divBdr>
        <w:top w:val="none" w:sz="0" w:space="0" w:color="auto"/>
        <w:left w:val="none" w:sz="0" w:space="0" w:color="auto"/>
        <w:bottom w:val="none" w:sz="0" w:space="0" w:color="auto"/>
        <w:right w:val="none" w:sz="0" w:space="0" w:color="auto"/>
      </w:divBdr>
    </w:div>
    <w:div w:id="956253991">
      <w:bodyDiv w:val="1"/>
      <w:marLeft w:val="0"/>
      <w:marRight w:val="0"/>
      <w:marTop w:val="0"/>
      <w:marBottom w:val="0"/>
      <w:divBdr>
        <w:top w:val="none" w:sz="0" w:space="0" w:color="auto"/>
        <w:left w:val="none" w:sz="0" w:space="0" w:color="auto"/>
        <w:bottom w:val="none" w:sz="0" w:space="0" w:color="auto"/>
        <w:right w:val="none" w:sz="0" w:space="0" w:color="auto"/>
      </w:divBdr>
    </w:div>
    <w:div w:id="957221245">
      <w:bodyDiv w:val="1"/>
      <w:marLeft w:val="0"/>
      <w:marRight w:val="0"/>
      <w:marTop w:val="0"/>
      <w:marBottom w:val="0"/>
      <w:divBdr>
        <w:top w:val="none" w:sz="0" w:space="0" w:color="auto"/>
        <w:left w:val="none" w:sz="0" w:space="0" w:color="auto"/>
        <w:bottom w:val="none" w:sz="0" w:space="0" w:color="auto"/>
        <w:right w:val="none" w:sz="0" w:space="0" w:color="auto"/>
      </w:divBdr>
    </w:div>
    <w:div w:id="957225078">
      <w:bodyDiv w:val="1"/>
      <w:marLeft w:val="0"/>
      <w:marRight w:val="0"/>
      <w:marTop w:val="0"/>
      <w:marBottom w:val="0"/>
      <w:divBdr>
        <w:top w:val="none" w:sz="0" w:space="0" w:color="auto"/>
        <w:left w:val="none" w:sz="0" w:space="0" w:color="auto"/>
        <w:bottom w:val="none" w:sz="0" w:space="0" w:color="auto"/>
        <w:right w:val="none" w:sz="0" w:space="0" w:color="auto"/>
      </w:divBdr>
    </w:div>
    <w:div w:id="957875363">
      <w:bodyDiv w:val="1"/>
      <w:marLeft w:val="0"/>
      <w:marRight w:val="0"/>
      <w:marTop w:val="0"/>
      <w:marBottom w:val="0"/>
      <w:divBdr>
        <w:top w:val="none" w:sz="0" w:space="0" w:color="auto"/>
        <w:left w:val="none" w:sz="0" w:space="0" w:color="auto"/>
        <w:bottom w:val="none" w:sz="0" w:space="0" w:color="auto"/>
        <w:right w:val="none" w:sz="0" w:space="0" w:color="auto"/>
      </w:divBdr>
    </w:div>
    <w:div w:id="959150207">
      <w:bodyDiv w:val="1"/>
      <w:marLeft w:val="0"/>
      <w:marRight w:val="0"/>
      <w:marTop w:val="0"/>
      <w:marBottom w:val="0"/>
      <w:divBdr>
        <w:top w:val="none" w:sz="0" w:space="0" w:color="auto"/>
        <w:left w:val="none" w:sz="0" w:space="0" w:color="auto"/>
        <w:bottom w:val="none" w:sz="0" w:space="0" w:color="auto"/>
        <w:right w:val="none" w:sz="0" w:space="0" w:color="auto"/>
      </w:divBdr>
    </w:div>
    <w:div w:id="959413483">
      <w:bodyDiv w:val="1"/>
      <w:marLeft w:val="0"/>
      <w:marRight w:val="0"/>
      <w:marTop w:val="0"/>
      <w:marBottom w:val="0"/>
      <w:divBdr>
        <w:top w:val="none" w:sz="0" w:space="0" w:color="auto"/>
        <w:left w:val="none" w:sz="0" w:space="0" w:color="auto"/>
        <w:bottom w:val="none" w:sz="0" w:space="0" w:color="auto"/>
        <w:right w:val="none" w:sz="0" w:space="0" w:color="auto"/>
      </w:divBdr>
    </w:div>
    <w:div w:id="959847528">
      <w:bodyDiv w:val="1"/>
      <w:marLeft w:val="0"/>
      <w:marRight w:val="0"/>
      <w:marTop w:val="0"/>
      <w:marBottom w:val="0"/>
      <w:divBdr>
        <w:top w:val="none" w:sz="0" w:space="0" w:color="auto"/>
        <w:left w:val="none" w:sz="0" w:space="0" w:color="auto"/>
        <w:bottom w:val="none" w:sz="0" w:space="0" w:color="auto"/>
        <w:right w:val="none" w:sz="0" w:space="0" w:color="auto"/>
      </w:divBdr>
    </w:div>
    <w:div w:id="960763919">
      <w:bodyDiv w:val="1"/>
      <w:marLeft w:val="0"/>
      <w:marRight w:val="0"/>
      <w:marTop w:val="0"/>
      <w:marBottom w:val="0"/>
      <w:divBdr>
        <w:top w:val="none" w:sz="0" w:space="0" w:color="auto"/>
        <w:left w:val="none" w:sz="0" w:space="0" w:color="auto"/>
        <w:bottom w:val="none" w:sz="0" w:space="0" w:color="auto"/>
        <w:right w:val="none" w:sz="0" w:space="0" w:color="auto"/>
      </w:divBdr>
    </w:div>
    <w:div w:id="961301369">
      <w:bodyDiv w:val="1"/>
      <w:marLeft w:val="0"/>
      <w:marRight w:val="0"/>
      <w:marTop w:val="0"/>
      <w:marBottom w:val="0"/>
      <w:divBdr>
        <w:top w:val="none" w:sz="0" w:space="0" w:color="auto"/>
        <w:left w:val="none" w:sz="0" w:space="0" w:color="auto"/>
        <w:bottom w:val="none" w:sz="0" w:space="0" w:color="auto"/>
        <w:right w:val="none" w:sz="0" w:space="0" w:color="auto"/>
      </w:divBdr>
    </w:div>
    <w:div w:id="961693446">
      <w:bodyDiv w:val="1"/>
      <w:marLeft w:val="0"/>
      <w:marRight w:val="0"/>
      <w:marTop w:val="0"/>
      <w:marBottom w:val="0"/>
      <w:divBdr>
        <w:top w:val="none" w:sz="0" w:space="0" w:color="auto"/>
        <w:left w:val="none" w:sz="0" w:space="0" w:color="auto"/>
        <w:bottom w:val="none" w:sz="0" w:space="0" w:color="auto"/>
        <w:right w:val="none" w:sz="0" w:space="0" w:color="auto"/>
      </w:divBdr>
    </w:div>
    <w:div w:id="962536683">
      <w:bodyDiv w:val="1"/>
      <w:marLeft w:val="0"/>
      <w:marRight w:val="0"/>
      <w:marTop w:val="0"/>
      <w:marBottom w:val="0"/>
      <w:divBdr>
        <w:top w:val="none" w:sz="0" w:space="0" w:color="auto"/>
        <w:left w:val="none" w:sz="0" w:space="0" w:color="auto"/>
        <w:bottom w:val="none" w:sz="0" w:space="0" w:color="auto"/>
        <w:right w:val="none" w:sz="0" w:space="0" w:color="auto"/>
      </w:divBdr>
    </w:div>
    <w:div w:id="962658579">
      <w:bodyDiv w:val="1"/>
      <w:marLeft w:val="0"/>
      <w:marRight w:val="0"/>
      <w:marTop w:val="0"/>
      <w:marBottom w:val="0"/>
      <w:divBdr>
        <w:top w:val="none" w:sz="0" w:space="0" w:color="auto"/>
        <w:left w:val="none" w:sz="0" w:space="0" w:color="auto"/>
        <w:bottom w:val="none" w:sz="0" w:space="0" w:color="auto"/>
        <w:right w:val="none" w:sz="0" w:space="0" w:color="auto"/>
      </w:divBdr>
    </w:div>
    <w:div w:id="962811656">
      <w:bodyDiv w:val="1"/>
      <w:marLeft w:val="0"/>
      <w:marRight w:val="0"/>
      <w:marTop w:val="0"/>
      <w:marBottom w:val="0"/>
      <w:divBdr>
        <w:top w:val="none" w:sz="0" w:space="0" w:color="auto"/>
        <w:left w:val="none" w:sz="0" w:space="0" w:color="auto"/>
        <w:bottom w:val="none" w:sz="0" w:space="0" w:color="auto"/>
        <w:right w:val="none" w:sz="0" w:space="0" w:color="auto"/>
      </w:divBdr>
    </w:div>
    <w:div w:id="963266668">
      <w:bodyDiv w:val="1"/>
      <w:marLeft w:val="0"/>
      <w:marRight w:val="0"/>
      <w:marTop w:val="0"/>
      <w:marBottom w:val="0"/>
      <w:divBdr>
        <w:top w:val="none" w:sz="0" w:space="0" w:color="auto"/>
        <w:left w:val="none" w:sz="0" w:space="0" w:color="auto"/>
        <w:bottom w:val="none" w:sz="0" w:space="0" w:color="auto"/>
        <w:right w:val="none" w:sz="0" w:space="0" w:color="auto"/>
      </w:divBdr>
    </w:div>
    <w:div w:id="964046645">
      <w:bodyDiv w:val="1"/>
      <w:marLeft w:val="0"/>
      <w:marRight w:val="0"/>
      <w:marTop w:val="0"/>
      <w:marBottom w:val="0"/>
      <w:divBdr>
        <w:top w:val="none" w:sz="0" w:space="0" w:color="auto"/>
        <w:left w:val="none" w:sz="0" w:space="0" w:color="auto"/>
        <w:bottom w:val="none" w:sz="0" w:space="0" w:color="auto"/>
        <w:right w:val="none" w:sz="0" w:space="0" w:color="auto"/>
      </w:divBdr>
    </w:div>
    <w:div w:id="964894280">
      <w:bodyDiv w:val="1"/>
      <w:marLeft w:val="0"/>
      <w:marRight w:val="0"/>
      <w:marTop w:val="0"/>
      <w:marBottom w:val="0"/>
      <w:divBdr>
        <w:top w:val="none" w:sz="0" w:space="0" w:color="auto"/>
        <w:left w:val="none" w:sz="0" w:space="0" w:color="auto"/>
        <w:bottom w:val="none" w:sz="0" w:space="0" w:color="auto"/>
        <w:right w:val="none" w:sz="0" w:space="0" w:color="auto"/>
      </w:divBdr>
    </w:div>
    <w:div w:id="965351384">
      <w:bodyDiv w:val="1"/>
      <w:marLeft w:val="0"/>
      <w:marRight w:val="0"/>
      <w:marTop w:val="0"/>
      <w:marBottom w:val="0"/>
      <w:divBdr>
        <w:top w:val="none" w:sz="0" w:space="0" w:color="auto"/>
        <w:left w:val="none" w:sz="0" w:space="0" w:color="auto"/>
        <w:bottom w:val="none" w:sz="0" w:space="0" w:color="auto"/>
        <w:right w:val="none" w:sz="0" w:space="0" w:color="auto"/>
      </w:divBdr>
    </w:div>
    <w:div w:id="965425877">
      <w:bodyDiv w:val="1"/>
      <w:marLeft w:val="0"/>
      <w:marRight w:val="0"/>
      <w:marTop w:val="0"/>
      <w:marBottom w:val="0"/>
      <w:divBdr>
        <w:top w:val="none" w:sz="0" w:space="0" w:color="auto"/>
        <w:left w:val="none" w:sz="0" w:space="0" w:color="auto"/>
        <w:bottom w:val="none" w:sz="0" w:space="0" w:color="auto"/>
        <w:right w:val="none" w:sz="0" w:space="0" w:color="auto"/>
      </w:divBdr>
    </w:div>
    <w:div w:id="965618569">
      <w:bodyDiv w:val="1"/>
      <w:marLeft w:val="0"/>
      <w:marRight w:val="0"/>
      <w:marTop w:val="0"/>
      <w:marBottom w:val="0"/>
      <w:divBdr>
        <w:top w:val="none" w:sz="0" w:space="0" w:color="auto"/>
        <w:left w:val="none" w:sz="0" w:space="0" w:color="auto"/>
        <w:bottom w:val="none" w:sz="0" w:space="0" w:color="auto"/>
        <w:right w:val="none" w:sz="0" w:space="0" w:color="auto"/>
      </w:divBdr>
    </w:div>
    <w:div w:id="966426099">
      <w:bodyDiv w:val="1"/>
      <w:marLeft w:val="0"/>
      <w:marRight w:val="0"/>
      <w:marTop w:val="0"/>
      <w:marBottom w:val="0"/>
      <w:divBdr>
        <w:top w:val="none" w:sz="0" w:space="0" w:color="auto"/>
        <w:left w:val="none" w:sz="0" w:space="0" w:color="auto"/>
        <w:bottom w:val="none" w:sz="0" w:space="0" w:color="auto"/>
        <w:right w:val="none" w:sz="0" w:space="0" w:color="auto"/>
      </w:divBdr>
    </w:div>
    <w:div w:id="967667040">
      <w:bodyDiv w:val="1"/>
      <w:marLeft w:val="0"/>
      <w:marRight w:val="0"/>
      <w:marTop w:val="0"/>
      <w:marBottom w:val="0"/>
      <w:divBdr>
        <w:top w:val="none" w:sz="0" w:space="0" w:color="auto"/>
        <w:left w:val="none" w:sz="0" w:space="0" w:color="auto"/>
        <w:bottom w:val="none" w:sz="0" w:space="0" w:color="auto"/>
        <w:right w:val="none" w:sz="0" w:space="0" w:color="auto"/>
      </w:divBdr>
    </w:div>
    <w:div w:id="967706741">
      <w:bodyDiv w:val="1"/>
      <w:marLeft w:val="0"/>
      <w:marRight w:val="0"/>
      <w:marTop w:val="0"/>
      <w:marBottom w:val="0"/>
      <w:divBdr>
        <w:top w:val="none" w:sz="0" w:space="0" w:color="auto"/>
        <w:left w:val="none" w:sz="0" w:space="0" w:color="auto"/>
        <w:bottom w:val="none" w:sz="0" w:space="0" w:color="auto"/>
        <w:right w:val="none" w:sz="0" w:space="0" w:color="auto"/>
      </w:divBdr>
    </w:div>
    <w:div w:id="967859054">
      <w:bodyDiv w:val="1"/>
      <w:marLeft w:val="0"/>
      <w:marRight w:val="0"/>
      <w:marTop w:val="0"/>
      <w:marBottom w:val="0"/>
      <w:divBdr>
        <w:top w:val="none" w:sz="0" w:space="0" w:color="auto"/>
        <w:left w:val="none" w:sz="0" w:space="0" w:color="auto"/>
        <w:bottom w:val="none" w:sz="0" w:space="0" w:color="auto"/>
        <w:right w:val="none" w:sz="0" w:space="0" w:color="auto"/>
      </w:divBdr>
    </w:div>
    <w:div w:id="968055330">
      <w:bodyDiv w:val="1"/>
      <w:marLeft w:val="0"/>
      <w:marRight w:val="0"/>
      <w:marTop w:val="0"/>
      <w:marBottom w:val="0"/>
      <w:divBdr>
        <w:top w:val="none" w:sz="0" w:space="0" w:color="auto"/>
        <w:left w:val="none" w:sz="0" w:space="0" w:color="auto"/>
        <w:bottom w:val="none" w:sz="0" w:space="0" w:color="auto"/>
        <w:right w:val="none" w:sz="0" w:space="0" w:color="auto"/>
      </w:divBdr>
    </w:div>
    <w:div w:id="969168816">
      <w:bodyDiv w:val="1"/>
      <w:marLeft w:val="0"/>
      <w:marRight w:val="0"/>
      <w:marTop w:val="0"/>
      <w:marBottom w:val="0"/>
      <w:divBdr>
        <w:top w:val="none" w:sz="0" w:space="0" w:color="auto"/>
        <w:left w:val="none" w:sz="0" w:space="0" w:color="auto"/>
        <w:bottom w:val="none" w:sz="0" w:space="0" w:color="auto"/>
        <w:right w:val="none" w:sz="0" w:space="0" w:color="auto"/>
      </w:divBdr>
    </w:div>
    <w:div w:id="969479422">
      <w:bodyDiv w:val="1"/>
      <w:marLeft w:val="0"/>
      <w:marRight w:val="0"/>
      <w:marTop w:val="0"/>
      <w:marBottom w:val="0"/>
      <w:divBdr>
        <w:top w:val="none" w:sz="0" w:space="0" w:color="auto"/>
        <w:left w:val="none" w:sz="0" w:space="0" w:color="auto"/>
        <w:bottom w:val="none" w:sz="0" w:space="0" w:color="auto"/>
        <w:right w:val="none" w:sz="0" w:space="0" w:color="auto"/>
      </w:divBdr>
    </w:div>
    <w:div w:id="969554513">
      <w:bodyDiv w:val="1"/>
      <w:marLeft w:val="0"/>
      <w:marRight w:val="0"/>
      <w:marTop w:val="0"/>
      <w:marBottom w:val="0"/>
      <w:divBdr>
        <w:top w:val="none" w:sz="0" w:space="0" w:color="auto"/>
        <w:left w:val="none" w:sz="0" w:space="0" w:color="auto"/>
        <w:bottom w:val="none" w:sz="0" w:space="0" w:color="auto"/>
        <w:right w:val="none" w:sz="0" w:space="0" w:color="auto"/>
      </w:divBdr>
    </w:div>
    <w:div w:id="969625863">
      <w:bodyDiv w:val="1"/>
      <w:marLeft w:val="0"/>
      <w:marRight w:val="0"/>
      <w:marTop w:val="0"/>
      <w:marBottom w:val="0"/>
      <w:divBdr>
        <w:top w:val="none" w:sz="0" w:space="0" w:color="auto"/>
        <w:left w:val="none" w:sz="0" w:space="0" w:color="auto"/>
        <w:bottom w:val="none" w:sz="0" w:space="0" w:color="auto"/>
        <w:right w:val="none" w:sz="0" w:space="0" w:color="auto"/>
      </w:divBdr>
    </w:div>
    <w:div w:id="969899201">
      <w:bodyDiv w:val="1"/>
      <w:marLeft w:val="0"/>
      <w:marRight w:val="0"/>
      <w:marTop w:val="0"/>
      <w:marBottom w:val="0"/>
      <w:divBdr>
        <w:top w:val="none" w:sz="0" w:space="0" w:color="auto"/>
        <w:left w:val="none" w:sz="0" w:space="0" w:color="auto"/>
        <w:bottom w:val="none" w:sz="0" w:space="0" w:color="auto"/>
        <w:right w:val="none" w:sz="0" w:space="0" w:color="auto"/>
      </w:divBdr>
    </w:div>
    <w:div w:id="970131628">
      <w:bodyDiv w:val="1"/>
      <w:marLeft w:val="0"/>
      <w:marRight w:val="0"/>
      <w:marTop w:val="0"/>
      <w:marBottom w:val="0"/>
      <w:divBdr>
        <w:top w:val="none" w:sz="0" w:space="0" w:color="auto"/>
        <w:left w:val="none" w:sz="0" w:space="0" w:color="auto"/>
        <w:bottom w:val="none" w:sz="0" w:space="0" w:color="auto"/>
        <w:right w:val="none" w:sz="0" w:space="0" w:color="auto"/>
      </w:divBdr>
    </w:div>
    <w:div w:id="970134674">
      <w:bodyDiv w:val="1"/>
      <w:marLeft w:val="0"/>
      <w:marRight w:val="0"/>
      <w:marTop w:val="0"/>
      <w:marBottom w:val="0"/>
      <w:divBdr>
        <w:top w:val="none" w:sz="0" w:space="0" w:color="auto"/>
        <w:left w:val="none" w:sz="0" w:space="0" w:color="auto"/>
        <w:bottom w:val="none" w:sz="0" w:space="0" w:color="auto"/>
        <w:right w:val="none" w:sz="0" w:space="0" w:color="auto"/>
      </w:divBdr>
    </w:div>
    <w:div w:id="970670420">
      <w:bodyDiv w:val="1"/>
      <w:marLeft w:val="0"/>
      <w:marRight w:val="0"/>
      <w:marTop w:val="0"/>
      <w:marBottom w:val="0"/>
      <w:divBdr>
        <w:top w:val="none" w:sz="0" w:space="0" w:color="auto"/>
        <w:left w:val="none" w:sz="0" w:space="0" w:color="auto"/>
        <w:bottom w:val="none" w:sz="0" w:space="0" w:color="auto"/>
        <w:right w:val="none" w:sz="0" w:space="0" w:color="auto"/>
      </w:divBdr>
    </w:div>
    <w:div w:id="971903161">
      <w:bodyDiv w:val="1"/>
      <w:marLeft w:val="0"/>
      <w:marRight w:val="0"/>
      <w:marTop w:val="0"/>
      <w:marBottom w:val="0"/>
      <w:divBdr>
        <w:top w:val="none" w:sz="0" w:space="0" w:color="auto"/>
        <w:left w:val="none" w:sz="0" w:space="0" w:color="auto"/>
        <w:bottom w:val="none" w:sz="0" w:space="0" w:color="auto"/>
        <w:right w:val="none" w:sz="0" w:space="0" w:color="auto"/>
      </w:divBdr>
    </w:div>
    <w:div w:id="971977440">
      <w:bodyDiv w:val="1"/>
      <w:marLeft w:val="0"/>
      <w:marRight w:val="0"/>
      <w:marTop w:val="0"/>
      <w:marBottom w:val="0"/>
      <w:divBdr>
        <w:top w:val="none" w:sz="0" w:space="0" w:color="auto"/>
        <w:left w:val="none" w:sz="0" w:space="0" w:color="auto"/>
        <w:bottom w:val="none" w:sz="0" w:space="0" w:color="auto"/>
        <w:right w:val="none" w:sz="0" w:space="0" w:color="auto"/>
      </w:divBdr>
    </w:div>
    <w:div w:id="972061689">
      <w:bodyDiv w:val="1"/>
      <w:marLeft w:val="0"/>
      <w:marRight w:val="0"/>
      <w:marTop w:val="0"/>
      <w:marBottom w:val="0"/>
      <w:divBdr>
        <w:top w:val="none" w:sz="0" w:space="0" w:color="auto"/>
        <w:left w:val="none" w:sz="0" w:space="0" w:color="auto"/>
        <w:bottom w:val="none" w:sz="0" w:space="0" w:color="auto"/>
        <w:right w:val="none" w:sz="0" w:space="0" w:color="auto"/>
      </w:divBdr>
    </w:div>
    <w:div w:id="972758831">
      <w:bodyDiv w:val="1"/>
      <w:marLeft w:val="0"/>
      <w:marRight w:val="0"/>
      <w:marTop w:val="0"/>
      <w:marBottom w:val="0"/>
      <w:divBdr>
        <w:top w:val="none" w:sz="0" w:space="0" w:color="auto"/>
        <w:left w:val="none" w:sz="0" w:space="0" w:color="auto"/>
        <w:bottom w:val="none" w:sz="0" w:space="0" w:color="auto"/>
        <w:right w:val="none" w:sz="0" w:space="0" w:color="auto"/>
      </w:divBdr>
    </w:div>
    <w:div w:id="973758204">
      <w:bodyDiv w:val="1"/>
      <w:marLeft w:val="0"/>
      <w:marRight w:val="0"/>
      <w:marTop w:val="0"/>
      <w:marBottom w:val="0"/>
      <w:divBdr>
        <w:top w:val="none" w:sz="0" w:space="0" w:color="auto"/>
        <w:left w:val="none" w:sz="0" w:space="0" w:color="auto"/>
        <w:bottom w:val="none" w:sz="0" w:space="0" w:color="auto"/>
        <w:right w:val="none" w:sz="0" w:space="0" w:color="auto"/>
      </w:divBdr>
    </w:div>
    <w:div w:id="974066064">
      <w:bodyDiv w:val="1"/>
      <w:marLeft w:val="0"/>
      <w:marRight w:val="0"/>
      <w:marTop w:val="0"/>
      <w:marBottom w:val="0"/>
      <w:divBdr>
        <w:top w:val="none" w:sz="0" w:space="0" w:color="auto"/>
        <w:left w:val="none" w:sz="0" w:space="0" w:color="auto"/>
        <w:bottom w:val="none" w:sz="0" w:space="0" w:color="auto"/>
        <w:right w:val="none" w:sz="0" w:space="0" w:color="auto"/>
      </w:divBdr>
    </w:div>
    <w:div w:id="975136417">
      <w:bodyDiv w:val="1"/>
      <w:marLeft w:val="0"/>
      <w:marRight w:val="0"/>
      <w:marTop w:val="0"/>
      <w:marBottom w:val="0"/>
      <w:divBdr>
        <w:top w:val="none" w:sz="0" w:space="0" w:color="auto"/>
        <w:left w:val="none" w:sz="0" w:space="0" w:color="auto"/>
        <w:bottom w:val="none" w:sz="0" w:space="0" w:color="auto"/>
        <w:right w:val="none" w:sz="0" w:space="0" w:color="auto"/>
      </w:divBdr>
    </w:div>
    <w:div w:id="975380746">
      <w:bodyDiv w:val="1"/>
      <w:marLeft w:val="0"/>
      <w:marRight w:val="0"/>
      <w:marTop w:val="0"/>
      <w:marBottom w:val="0"/>
      <w:divBdr>
        <w:top w:val="none" w:sz="0" w:space="0" w:color="auto"/>
        <w:left w:val="none" w:sz="0" w:space="0" w:color="auto"/>
        <w:bottom w:val="none" w:sz="0" w:space="0" w:color="auto"/>
        <w:right w:val="none" w:sz="0" w:space="0" w:color="auto"/>
      </w:divBdr>
    </w:div>
    <w:div w:id="975791357">
      <w:bodyDiv w:val="1"/>
      <w:marLeft w:val="0"/>
      <w:marRight w:val="0"/>
      <w:marTop w:val="0"/>
      <w:marBottom w:val="0"/>
      <w:divBdr>
        <w:top w:val="none" w:sz="0" w:space="0" w:color="auto"/>
        <w:left w:val="none" w:sz="0" w:space="0" w:color="auto"/>
        <w:bottom w:val="none" w:sz="0" w:space="0" w:color="auto"/>
        <w:right w:val="none" w:sz="0" w:space="0" w:color="auto"/>
      </w:divBdr>
    </w:div>
    <w:div w:id="975834741">
      <w:bodyDiv w:val="1"/>
      <w:marLeft w:val="0"/>
      <w:marRight w:val="0"/>
      <w:marTop w:val="0"/>
      <w:marBottom w:val="0"/>
      <w:divBdr>
        <w:top w:val="none" w:sz="0" w:space="0" w:color="auto"/>
        <w:left w:val="none" w:sz="0" w:space="0" w:color="auto"/>
        <w:bottom w:val="none" w:sz="0" w:space="0" w:color="auto"/>
        <w:right w:val="none" w:sz="0" w:space="0" w:color="auto"/>
      </w:divBdr>
    </w:div>
    <w:div w:id="976760591">
      <w:bodyDiv w:val="1"/>
      <w:marLeft w:val="0"/>
      <w:marRight w:val="0"/>
      <w:marTop w:val="0"/>
      <w:marBottom w:val="0"/>
      <w:divBdr>
        <w:top w:val="none" w:sz="0" w:space="0" w:color="auto"/>
        <w:left w:val="none" w:sz="0" w:space="0" w:color="auto"/>
        <w:bottom w:val="none" w:sz="0" w:space="0" w:color="auto"/>
        <w:right w:val="none" w:sz="0" w:space="0" w:color="auto"/>
      </w:divBdr>
    </w:div>
    <w:div w:id="977103789">
      <w:bodyDiv w:val="1"/>
      <w:marLeft w:val="0"/>
      <w:marRight w:val="0"/>
      <w:marTop w:val="0"/>
      <w:marBottom w:val="0"/>
      <w:divBdr>
        <w:top w:val="none" w:sz="0" w:space="0" w:color="auto"/>
        <w:left w:val="none" w:sz="0" w:space="0" w:color="auto"/>
        <w:bottom w:val="none" w:sz="0" w:space="0" w:color="auto"/>
        <w:right w:val="none" w:sz="0" w:space="0" w:color="auto"/>
      </w:divBdr>
    </w:div>
    <w:div w:id="977495662">
      <w:bodyDiv w:val="1"/>
      <w:marLeft w:val="0"/>
      <w:marRight w:val="0"/>
      <w:marTop w:val="0"/>
      <w:marBottom w:val="0"/>
      <w:divBdr>
        <w:top w:val="none" w:sz="0" w:space="0" w:color="auto"/>
        <w:left w:val="none" w:sz="0" w:space="0" w:color="auto"/>
        <w:bottom w:val="none" w:sz="0" w:space="0" w:color="auto"/>
        <w:right w:val="none" w:sz="0" w:space="0" w:color="auto"/>
      </w:divBdr>
    </w:div>
    <w:div w:id="978265932">
      <w:bodyDiv w:val="1"/>
      <w:marLeft w:val="0"/>
      <w:marRight w:val="0"/>
      <w:marTop w:val="0"/>
      <w:marBottom w:val="0"/>
      <w:divBdr>
        <w:top w:val="none" w:sz="0" w:space="0" w:color="auto"/>
        <w:left w:val="none" w:sz="0" w:space="0" w:color="auto"/>
        <w:bottom w:val="none" w:sz="0" w:space="0" w:color="auto"/>
        <w:right w:val="none" w:sz="0" w:space="0" w:color="auto"/>
      </w:divBdr>
    </w:div>
    <w:div w:id="978336922">
      <w:bodyDiv w:val="1"/>
      <w:marLeft w:val="0"/>
      <w:marRight w:val="0"/>
      <w:marTop w:val="0"/>
      <w:marBottom w:val="0"/>
      <w:divBdr>
        <w:top w:val="none" w:sz="0" w:space="0" w:color="auto"/>
        <w:left w:val="none" w:sz="0" w:space="0" w:color="auto"/>
        <w:bottom w:val="none" w:sz="0" w:space="0" w:color="auto"/>
        <w:right w:val="none" w:sz="0" w:space="0" w:color="auto"/>
      </w:divBdr>
    </w:div>
    <w:div w:id="978651151">
      <w:bodyDiv w:val="1"/>
      <w:marLeft w:val="0"/>
      <w:marRight w:val="0"/>
      <w:marTop w:val="0"/>
      <w:marBottom w:val="0"/>
      <w:divBdr>
        <w:top w:val="none" w:sz="0" w:space="0" w:color="auto"/>
        <w:left w:val="none" w:sz="0" w:space="0" w:color="auto"/>
        <w:bottom w:val="none" w:sz="0" w:space="0" w:color="auto"/>
        <w:right w:val="none" w:sz="0" w:space="0" w:color="auto"/>
      </w:divBdr>
    </w:div>
    <w:div w:id="978806929">
      <w:bodyDiv w:val="1"/>
      <w:marLeft w:val="0"/>
      <w:marRight w:val="0"/>
      <w:marTop w:val="0"/>
      <w:marBottom w:val="0"/>
      <w:divBdr>
        <w:top w:val="none" w:sz="0" w:space="0" w:color="auto"/>
        <w:left w:val="none" w:sz="0" w:space="0" w:color="auto"/>
        <w:bottom w:val="none" w:sz="0" w:space="0" w:color="auto"/>
        <w:right w:val="none" w:sz="0" w:space="0" w:color="auto"/>
      </w:divBdr>
    </w:div>
    <w:div w:id="979966404">
      <w:bodyDiv w:val="1"/>
      <w:marLeft w:val="0"/>
      <w:marRight w:val="0"/>
      <w:marTop w:val="0"/>
      <w:marBottom w:val="0"/>
      <w:divBdr>
        <w:top w:val="none" w:sz="0" w:space="0" w:color="auto"/>
        <w:left w:val="none" w:sz="0" w:space="0" w:color="auto"/>
        <w:bottom w:val="none" w:sz="0" w:space="0" w:color="auto"/>
        <w:right w:val="none" w:sz="0" w:space="0" w:color="auto"/>
      </w:divBdr>
    </w:div>
    <w:div w:id="982154430">
      <w:bodyDiv w:val="1"/>
      <w:marLeft w:val="0"/>
      <w:marRight w:val="0"/>
      <w:marTop w:val="0"/>
      <w:marBottom w:val="0"/>
      <w:divBdr>
        <w:top w:val="none" w:sz="0" w:space="0" w:color="auto"/>
        <w:left w:val="none" w:sz="0" w:space="0" w:color="auto"/>
        <w:bottom w:val="none" w:sz="0" w:space="0" w:color="auto"/>
        <w:right w:val="none" w:sz="0" w:space="0" w:color="auto"/>
      </w:divBdr>
    </w:div>
    <w:div w:id="982927083">
      <w:bodyDiv w:val="1"/>
      <w:marLeft w:val="0"/>
      <w:marRight w:val="0"/>
      <w:marTop w:val="0"/>
      <w:marBottom w:val="0"/>
      <w:divBdr>
        <w:top w:val="none" w:sz="0" w:space="0" w:color="auto"/>
        <w:left w:val="none" w:sz="0" w:space="0" w:color="auto"/>
        <w:bottom w:val="none" w:sz="0" w:space="0" w:color="auto"/>
        <w:right w:val="none" w:sz="0" w:space="0" w:color="auto"/>
      </w:divBdr>
    </w:div>
    <w:div w:id="983780997">
      <w:bodyDiv w:val="1"/>
      <w:marLeft w:val="0"/>
      <w:marRight w:val="0"/>
      <w:marTop w:val="0"/>
      <w:marBottom w:val="0"/>
      <w:divBdr>
        <w:top w:val="none" w:sz="0" w:space="0" w:color="auto"/>
        <w:left w:val="none" w:sz="0" w:space="0" w:color="auto"/>
        <w:bottom w:val="none" w:sz="0" w:space="0" w:color="auto"/>
        <w:right w:val="none" w:sz="0" w:space="0" w:color="auto"/>
      </w:divBdr>
    </w:div>
    <w:div w:id="984167403">
      <w:bodyDiv w:val="1"/>
      <w:marLeft w:val="0"/>
      <w:marRight w:val="0"/>
      <w:marTop w:val="0"/>
      <w:marBottom w:val="0"/>
      <w:divBdr>
        <w:top w:val="none" w:sz="0" w:space="0" w:color="auto"/>
        <w:left w:val="none" w:sz="0" w:space="0" w:color="auto"/>
        <w:bottom w:val="none" w:sz="0" w:space="0" w:color="auto"/>
        <w:right w:val="none" w:sz="0" w:space="0" w:color="auto"/>
      </w:divBdr>
    </w:div>
    <w:div w:id="985277218">
      <w:bodyDiv w:val="1"/>
      <w:marLeft w:val="0"/>
      <w:marRight w:val="0"/>
      <w:marTop w:val="0"/>
      <w:marBottom w:val="0"/>
      <w:divBdr>
        <w:top w:val="none" w:sz="0" w:space="0" w:color="auto"/>
        <w:left w:val="none" w:sz="0" w:space="0" w:color="auto"/>
        <w:bottom w:val="none" w:sz="0" w:space="0" w:color="auto"/>
        <w:right w:val="none" w:sz="0" w:space="0" w:color="auto"/>
      </w:divBdr>
    </w:div>
    <w:div w:id="987630324">
      <w:bodyDiv w:val="1"/>
      <w:marLeft w:val="0"/>
      <w:marRight w:val="0"/>
      <w:marTop w:val="0"/>
      <w:marBottom w:val="0"/>
      <w:divBdr>
        <w:top w:val="none" w:sz="0" w:space="0" w:color="auto"/>
        <w:left w:val="none" w:sz="0" w:space="0" w:color="auto"/>
        <w:bottom w:val="none" w:sz="0" w:space="0" w:color="auto"/>
        <w:right w:val="none" w:sz="0" w:space="0" w:color="auto"/>
      </w:divBdr>
    </w:div>
    <w:div w:id="987637372">
      <w:bodyDiv w:val="1"/>
      <w:marLeft w:val="0"/>
      <w:marRight w:val="0"/>
      <w:marTop w:val="0"/>
      <w:marBottom w:val="0"/>
      <w:divBdr>
        <w:top w:val="none" w:sz="0" w:space="0" w:color="auto"/>
        <w:left w:val="none" w:sz="0" w:space="0" w:color="auto"/>
        <w:bottom w:val="none" w:sz="0" w:space="0" w:color="auto"/>
        <w:right w:val="none" w:sz="0" w:space="0" w:color="auto"/>
      </w:divBdr>
    </w:div>
    <w:div w:id="988286942">
      <w:bodyDiv w:val="1"/>
      <w:marLeft w:val="0"/>
      <w:marRight w:val="0"/>
      <w:marTop w:val="0"/>
      <w:marBottom w:val="0"/>
      <w:divBdr>
        <w:top w:val="none" w:sz="0" w:space="0" w:color="auto"/>
        <w:left w:val="none" w:sz="0" w:space="0" w:color="auto"/>
        <w:bottom w:val="none" w:sz="0" w:space="0" w:color="auto"/>
        <w:right w:val="none" w:sz="0" w:space="0" w:color="auto"/>
      </w:divBdr>
    </w:div>
    <w:div w:id="988637406">
      <w:bodyDiv w:val="1"/>
      <w:marLeft w:val="0"/>
      <w:marRight w:val="0"/>
      <w:marTop w:val="0"/>
      <w:marBottom w:val="0"/>
      <w:divBdr>
        <w:top w:val="none" w:sz="0" w:space="0" w:color="auto"/>
        <w:left w:val="none" w:sz="0" w:space="0" w:color="auto"/>
        <w:bottom w:val="none" w:sz="0" w:space="0" w:color="auto"/>
        <w:right w:val="none" w:sz="0" w:space="0" w:color="auto"/>
      </w:divBdr>
    </w:div>
    <w:div w:id="989018396">
      <w:bodyDiv w:val="1"/>
      <w:marLeft w:val="0"/>
      <w:marRight w:val="0"/>
      <w:marTop w:val="0"/>
      <w:marBottom w:val="0"/>
      <w:divBdr>
        <w:top w:val="none" w:sz="0" w:space="0" w:color="auto"/>
        <w:left w:val="none" w:sz="0" w:space="0" w:color="auto"/>
        <w:bottom w:val="none" w:sz="0" w:space="0" w:color="auto"/>
        <w:right w:val="none" w:sz="0" w:space="0" w:color="auto"/>
      </w:divBdr>
    </w:div>
    <w:div w:id="989334202">
      <w:bodyDiv w:val="1"/>
      <w:marLeft w:val="0"/>
      <w:marRight w:val="0"/>
      <w:marTop w:val="0"/>
      <w:marBottom w:val="0"/>
      <w:divBdr>
        <w:top w:val="none" w:sz="0" w:space="0" w:color="auto"/>
        <w:left w:val="none" w:sz="0" w:space="0" w:color="auto"/>
        <w:bottom w:val="none" w:sz="0" w:space="0" w:color="auto"/>
        <w:right w:val="none" w:sz="0" w:space="0" w:color="auto"/>
      </w:divBdr>
    </w:div>
    <w:div w:id="989595095">
      <w:bodyDiv w:val="1"/>
      <w:marLeft w:val="0"/>
      <w:marRight w:val="0"/>
      <w:marTop w:val="0"/>
      <w:marBottom w:val="0"/>
      <w:divBdr>
        <w:top w:val="none" w:sz="0" w:space="0" w:color="auto"/>
        <w:left w:val="none" w:sz="0" w:space="0" w:color="auto"/>
        <w:bottom w:val="none" w:sz="0" w:space="0" w:color="auto"/>
        <w:right w:val="none" w:sz="0" w:space="0" w:color="auto"/>
      </w:divBdr>
    </w:div>
    <w:div w:id="989596060">
      <w:bodyDiv w:val="1"/>
      <w:marLeft w:val="0"/>
      <w:marRight w:val="0"/>
      <w:marTop w:val="0"/>
      <w:marBottom w:val="0"/>
      <w:divBdr>
        <w:top w:val="none" w:sz="0" w:space="0" w:color="auto"/>
        <w:left w:val="none" w:sz="0" w:space="0" w:color="auto"/>
        <w:bottom w:val="none" w:sz="0" w:space="0" w:color="auto"/>
        <w:right w:val="none" w:sz="0" w:space="0" w:color="auto"/>
      </w:divBdr>
    </w:div>
    <w:div w:id="990717420">
      <w:bodyDiv w:val="1"/>
      <w:marLeft w:val="0"/>
      <w:marRight w:val="0"/>
      <w:marTop w:val="0"/>
      <w:marBottom w:val="0"/>
      <w:divBdr>
        <w:top w:val="none" w:sz="0" w:space="0" w:color="auto"/>
        <w:left w:val="none" w:sz="0" w:space="0" w:color="auto"/>
        <w:bottom w:val="none" w:sz="0" w:space="0" w:color="auto"/>
        <w:right w:val="none" w:sz="0" w:space="0" w:color="auto"/>
      </w:divBdr>
    </w:div>
    <w:div w:id="991252787">
      <w:bodyDiv w:val="1"/>
      <w:marLeft w:val="0"/>
      <w:marRight w:val="0"/>
      <w:marTop w:val="0"/>
      <w:marBottom w:val="0"/>
      <w:divBdr>
        <w:top w:val="none" w:sz="0" w:space="0" w:color="auto"/>
        <w:left w:val="none" w:sz="0" w:space="0" w:color="auto"/>
        <w:bottom w:val="none" w:sz="0" w:space="0" w:color="auto"/>
        <w:right w:val="none" w:sz="0" w:space="0" w:color="auto"/>
      </w:divBdr>
    </w:div>
    <w:div w:id="991299724">
      <w:bodyDiv w:val="1"/>
      <w:marLeft w:val="0"/>
      <w:marRight w:val="0"/>
      <w:marTop w:val="0"/>
      <w:marBottom w:val="0"/>
      <w:divBdr>
        <w:top w:val="none" w:sz="0" w:space="0" w:color="auto"/>
        <w:left w:val="none" w:sz="0" w:space="0" w:color="auto"/>
        <w:bottom w:val="none" w:sz="0" w:space="0" w:color="auto"/>
        <w:right w:val="none" w:sz="0" w:space="0" w:color="auto"/>
      </w:divBdr>
    </w:div>
    <w:div w:id="991442691">
      <w:bodyDiv w:val="1"/>
      <w:marLeft w:val="0"/>
      <w:marRight w:val="0"/>
      <w:marTop w:val="0"/>
      <w:marBottom w:val="0"/>
      <w:divBdr>
        <w:top w:val="none" w:sz="0" w:space="0" w:color="auto"/>
        <w:left w:val="none" w:sz="0" w:space="0" w:color="auto"/>
        <w:bottom w:val="none" w:sz="0" w:space="0" w:color="auto"/>
        <w:right w:val="none" w:sz="0" w:space="0" w:color="auto"/>
      </w:divBdr>
    </w:div>
    <w:div w:id="991443233">
      <w:bodyDiv w:val="1"/>
      <w:marLeft w:val="0"/>
      <w:marRight w:val="0"/>
      <w:marTop w:val="0"/>
      <w:marBottom w:val="0"/>
      <w:divBdr>
        <w:top w:val="none" w:sz="0" w:space="0" w:color="auto"/>
        <w:left w:val="none" w:sz="0" w:space="0" w:color="auto"/>
        <w:bottom w:val="none" w:sz="0" w:space="0" w:color="auto"/>
        <w:right w:val="none" w:sz="0" w:space="0" w:color="auto"/>
      </w:divBdr>
    </w:div>
    <w:div w:id="991643712">
      <w:bodyDiv w:val="1"/>
      <w:marLeft w:val="0"/>
      <w:marRight w:val="0"/>
      <w:marTop w:val="0"/>
      <w:marBottom w:val="0"/>
      <w:divBdr>
        <w:top w:val="none" w:sz="0" w:space="0" w:color="auto"/>
        <w:left w:val="none" w:sz="0" w:space="0" w:color="auto"/>
        <w:bottom w:val="none" w:sz="0" w:space="0" w:color="auto"/>
        <w:right w:val="none" w:sz="0" w:space="0" w:color="auto"/>
      </w:divBdr>
    </w:div>
    <w:div w:id="993070282">
      <w:bodyDiv w:val="1"/>
      <w:marLeft w:val="0"/>
      <w:marRight w:val="0"/>
      <w:marTop w:val="0"/>
      <w:marBottom w:val="0"/>
      <w:divBdr>
        <w:top w:val="none" w:sz="0" w:space="0" w:color="auto"/>
        <w:left w:val="none" w:sz="0" w:space="0" w:color="auto"/>
        <w:bottom w:val="none" w:sz="0" w:space="0" w:color="auto"/>
        <w:right w:val="none" w:sz="0" w:space="0" w:color="auto"/>
      </w:divBdr>
    </w:div>
    <w:div w:id="994141052">
      <w:bodyDiv w:val="1"/>
      <w:marLeft w:val="0"/>
      <w:marRight w:val="0"/>
      <w:marTop w:val="0"/>
      <w:marBottom w:val="0"/>
      <w:divBdr>
        <w:top w:val="none" w:sz="0" w:space="0" w:color="auto"/>
        <w:left w:val="none" w:sz="0" w:space="0" w:color="auto"/>
        <w:bottom w:val="none" w:sz="0" w:space="0" w:color="auto"/>
        <w:right w:val="none" w:sz="0" w:space="0" w:color="auto"/>
      </w:divBdr>
    </w:div>
    <w:div w:id="994996584">
      <w:bodyDiv w:val="1"/>
      <w:marLeft w:val="0"/>
      <w:marRight w:val="0"/>
      <w:marTop w:val="0"/>
      <w:marBottom w:val="0"/>
      <w:divBdr>
        <w:top w:val="none" w:sz="0" w:space="0" w:color="auto"/>
        <w:left w:val="none" w:sz="0" w:space="0" w:color="auto"/>
        <w:bottom w:val="none" w:sz="0" w:space="0" w:color="auto"/>
        <w:right w:val="none" w:sz="0" w:space="0" w:color="auto"/>
      </w:divBdr>
    </w:div>
    <w:div w:id="995498669">
      <w:bodyDiv w:val="1"/>
      <w:marLeft w:val="0"/>
      <w:marRight w:val="0"/>
      <w:marTop w:val="0"/>
      <w:marBottom w:val="0"/>
      <w:divBdr>
        <w:top w:val="none" w:sz="0" w:space="0" w:color="auto"/>
        <w:left w:val="none" w:sz="0" w:space="0" w:color="auto"/>
        <w:bottom w:val="none" w:sz="0" w:space="0" w:color="auto"/>
        <w:right w:val="none" w:sz="0" w:space="0" w:color="auto"/>
      </w:divBdr>
    </w:div>
    <w:div w:id="996298351">
      <w:bodyDiv w:val="1"/>
      <w:marLeft w:val="0"/>
      <w:marRight w:val="0"/>
      <w:marTop w:val="0"/>
      <w:marBottom w:val="0"/>
      <w:divBdr>
        <w:top w:val="none" w:sz="0" w:space="0" w:color="auto"/>
        <w:left w:val="none" w:sz="0" w:space="0" w:color="auto"/>
        <w:bottom w:val="none" w:sz="0" w:space="0" w:color="auto"/>
        <w:right w:val="none" w:sz="0" w:space="0" w:color="auto"/>
      </w:divBdr>
    </w:div>
    <w:div w:id="996346949">
      <w:bodyDiv w:val="1"/>
      <w:marLeft w:val="0"/>
      <w:marRight w:val="0"/>
      <w:marTop w:val="0"/>
      <w:marBottom w:val="0"/>
      <w:divBdr>
        <w:top w:val="none" w:sz="0" w:space="0" w:color="auto"/>
        <w:left w:val="none" w:sz="0" w:space="0" w:color="auto"/>
        <w:bottom w:val="none" w:sz="0" w:space="0" w:color="auto"/>
        <w:right w:val="none" w:sz="0" w:space="0" w:color="auto"/>
      </w:divBdr>
    </w:div>
    <w:div w:id="998076211">
      <w:bodyDiv w:val="1"/>
      <w:marLeft w:val="0"/>
      <w:marRight w:val="0"/>
      <w:marTop w:val="0"/>
      <w:marBottom w:val="0"/>
      <w:divBdr>
        <w:top w:val="none" w:sz="0" w:space="0" w:color="auto"/>
        <w:left w:val="none" w:sz="0" w:space="0" w:color="auto"/>
        <w:bottom w:val="none" w:sz="0" w:space="0" w:color="auto"/>
        <w:right w:val="none" w:sz="0" w:space="0" w:color="auto"/>
      </w:divBdr>
    </w:div>
    <w:div w:id="998271043">
      <w:bodyDiv w:val="1"/>
      <w:marLeft w:val="0"/>
      <w:marRight w:val="0"/>
      <w:marTop w:val="0"/>
      <w:marBottom w:val="0"/>
      <w:divBdr>
        <w:top w:val="none" w:sz="0" w:space="0" w:color="auto"/>
        <w:left w:val="none" w:sz="0" w:space="0" w:color="auto"/>
        <w:bottom w:val="none" w:sz="0" w:space="0" w:color="auto"/>
        <w:right w:val="none" w:sz="0" w:space="0" w:color="auto"/>
      </w:divBdr>
    </w:div>
    <w:div w:id="998578759">
      <w:bodyDiv w:val="1"/>
      <w:marLeft w:val="0"/>
      <w:marRight w:val="0"/>
      <w:marTop w:val="0"/>
      <w:marBottom w:val="0"/>
      <w:divBdr>
        <w:top w:val="none" w:sz="0" w:space="0" w:color="auto"/>
        <w:left w:val="none" w:sz="0" w:space="0" w:color="auto"/>
        <w:bottom w:val="none" w:sz="0" w:space="0" w:color="auto"/>
        <w:right w:val="none" w:sz="0" w:space="0" w:color="auto"/>
      </w:divBdr>
    </w:div>
    <w:div w:id="999120306">
      <w:bodyDiv w:val="1"/>
      <w:marLeft w:val="0"/>
      <w:marRight w:val="0"/>
      <w:marTop w:val="0"/>
      <w:marBottom w:val="0"/>
      <w:divBdr>
        <w:top w:val="none" w:sz="0" w:space="0" w:color="auto"/>
        <w:left w:val="none" w:sz="0" w:space="0" w:color="auto"/>
        <w:bottom w:val="none" w:sz="0" w:space="0" w:color="auto"/>
        <w:right w:val="none" w:sz="0" w:space="0" w:color="auto"/>
      </w:divBdr>
    </w:div>
    <w:div w:id="999625563">
      <w:bodyDiv w:val="1"/>
      <w:marLeft w:val="0"/>
      <w:marRight w:val="0"/>
      <w:marTop w:val="0"/>
      <w:marBottom w:val="0"/>
      <w:divBdr>
        <w:top w:val="none" w:sz="0" w:space="0" w:color="auto"/>
        <w:left w:val="none" w:sz="0" w:space="0" w:color="auto"/>
        <w:bottom w:val="none" w:sz="0" w:space="0" w:color="auto"/>
        <w:right w:val="none" w:sz="0" w:space="0" w:color="auto"/>
      </w:divBdr>
    </w:div>
    <w:div w:id="999966272">
      <w:bodyDiv w:val="1"/>
      <w:marLeft w:val="0"/>
      <w:marRight w:val="0"/>
      <w:marTop w:val="0"/>
      <w:marBottom w:val="0"/>
      <w:divBdr>
        <w:top w:val="none" w:sz="0" w:space="0" w:color="auto"/>
        <w:left w:val="none" w:sz="0" w:space="0" w:color="auto"/>
        <w:bottom w:val="none" w:sz="0" w:space="0" w:color="auto"/>
        <w:right w:val="none" w:sz="0" w:space="0" w:color="auto"/>
      </w:divBdr>
    </w:div>
    <w:div w:id="1000159799">
      <w:bodyDiv w:val="1"/>
      <w:marLeft w:val="0"/>
      <w:marRight w:val="0"/>
      <w:marTop w:val="0"/>
      <w:marBottom w:val="0"/>
      <w:divBdr>
        <w:top w:val="none" w:sz="0" w:space="0" w:color="auto"/>
        <w:left w:val="none" w:sz="0" w:space="0" w:color="auto"/>
        <w:bottom w:val="none" w:sz="0" w:space="0" w:color="auto"/>
        <w:right w:val="none" w:sz="0" w:space="0" w:color="auto"/>
      </w:divBdr>
    </w:div>
    <w:div w:id="1001545230">
      <w:bodyDiv w:val="1"/>
      <w:marLeft w:val="0"/>
      <w:marRight w:val="0"/>
      <w:marTop w:val="0"/>
      <w:marBottom w:val="0"/>
      <w:divBdr>
        <w:top w:val="none" w:sz="0" w:space="0" w:color="auto"/>
        <w:left w:val="none" w:sz="0" w:space="0" w:color="auto"/>
        <w:bottom w:val="none" w:sz="0" w:space="0" w:color="auto"/>
        <w:right w:val="none" w:sz="0" w:space="0" w:color="auto"/>
      </w:divBdr>
    </w:div>
    <w:div w:id="1002929216">
      <w:bodyDiv w:val="1"/>
      <w:marLeft w:val="0"/>
      <w:marRight w:val="0"/>
      <w:marTop w:val="0"/>
      <w:marBottom w:val="0"/>
      <w:divBdr>
        <w:top w:val="none" w:sz="0" w:space="0" w:color="auto"/>
        <w:left w:val="none" w:sz="0" w:space="0" w:color="auto"/>
        <w:bottom w:val="none" w:sz="0" w:space="0" w:color="auto"/>
        <w:right w:val="none" w:sz="0" w:space="0" w:color="auto"/>
      </w:divBdr>
    </w:div>
    <w:div w:id="1003052620">
      <w:bodyDiv w:val="1"/>
      <w:marLeft w:val="0"/>
      <w:marRight w:val="0"/>
      <w:marTop w:val="0"/>
      <w:marBottom w:val="0"/>
      <w:divBdr>
        <w:top w:val="none" w:sz="0" w:space="0" w:color="auto"/>
        <w:left w:val="none" w:sz="0" w:space="0" w:color="auto"/>
        <w:bottom w:val="none" w:sz="0" w:space="0" w:color="auto"/>
        <w:right w:val="none" w:sz="0" w:space="0" w:color="auto"/>
      </w:divBdr>
    </w:div>
    <w:div w:id="1003823671">
      <w:bodyDiv w:val="1"/>
      <w:marLeft w:val="0"/>
      <w:marRight w:val="0"/>
      <w:marTop w:val="0"/>
      <w:marBottom w:val="0"/>
      <w:divBdr>
        <w:top w:val="none" w:sz="0" w:space="0" w:color="auto"/>
        <w:left w:val="none" w:sz="0" w:space="0" w:color="auto"/>
        <w:bottom w:val="none" w:sz="0" w:space="0" w:color="auto"/>
        <w:right w:val="none" w:sz="0" w:space="0" w:color="auto"/>
      </w:divBdr>
    </w:div>
    <w:div w:id="1005519576">
      <w:bodyDiv w:val="1"/>
      <w:marLeft w:val="0"/>
      <w:marRight w:val="0"/>
      <w:marTop w:val="0"/>
      <w:marBottom w:val="0"/>
      <w:divBdr>
        <w:top w:val="none" w:sz="0" w:space="0" w:color="auto"/>
        <w:left w:val="none" w:sz="0" w:space="0" w:color="auto"/>
        <w:bottom w:val="none" w:sz="0" w:space="0" w:color="auto"/>
        <w:right w:val="none" w:sz="0" w:space="0" w:color="auto"/>
      </w:divBdr>
    </w:div>
    <w:div w:id="1005665621">
      <w:bodyDiv w:val="1"/>
      <w:marLeft w:val="0"/>
      <w:marRight w:val="0"/>
      <w:marTop w:val="0"/>
      <w:marBottom w:val="0"/>
      <w:divBdr>
        <w:top w:val="none" w:sz="0" w:space="0" w:color="auto"/>
        <w:left w:val="none" w:sz="0" w:space="0" w:color="auto"/>
        <w:bottom w:val="none" w:sz="0" w:space="0" w:color="auto"/>
        <w:right w:val="none" w:sz="0" w:space="0" w:color="auto"/>
      </w:divBdr>
    </w:div>
    <w:div w:id="1005980480">
      <w:bodyDiv w:val="1"/>
      <w:marLeft w:val="0"/>
      <w:marRight w:val="0"/>
      <w:marTop w:val="0"/>
      <w:marBottom w:val="0"/>
      <w:divBdr>
        <w:top w:val="none" w:sz="0" w:space="0" w:color="auto"/>
        <w:left w:val="none" w:sz="0" w:space="0" w:color="auto"/>
        <w:bottom w:val="none" w:sz="0" w:space="0" w:color="auto"/>
        <w:right w:val="none" w:sz="0" w:space="0" w:color="auto"/>
      </w:divBdr>
    </w:div>
    <w:div w:id="1006595904">
      <w:bodyDiv w:val="1"/>
      <w:marLeft w:val="0"/>
      <w:marRight w:val="0"/>
      <w:marTop w:val="0"/>
      <w:marBottom w:val="0"/>
      <w:divBdr>
        <w:top w:val="none" w:sz="0" w:space="0" w:color="auto"/>
        <w:left w:val="none" w:sz="0" w:space="0" w:color="auto"/>
        <w:bottom w:val="none" w:sz="0" w:space="0" w:color="auto"/>
        <w:right w:val="none" w:sz="0" w:space="0" w:color="auto"/>
      </w:divBdr>
    </w:div>
    <w:div w:id="1008291359">
      <w:bodyDiv w:val="1"/>
      <w:marLeft w:val="0"/>
      <w:marRight w:val="0"/>
      <w:marTop w:val="0"/>
      <w:marBottom w:val="0"/>
      <w:divBdr>
        <w:top w:val="none" w:sz="0" w:space="0" w:color="auto"/>
        <w:left w:val="none" w:sz="0" w:space="0" w:color="auto"/>
        <w:bottom w:val="none" w:sz="0" w:space="0" w:color="auto"/>
        <w:right w:val="none" w:sz="0" w:space="0" w:color="auto"/>
      </w:divBdr>
    </w:div>
    <w:div w:id="1008680967">
      <w:bodyDiv w:val="1"/>
      <w:marLeft w:val="0"/>
      <w:marRight w:val="0"/>
      <w:marTop w:val="0"/>
      <w:marBottom w:val="0"/>
      <w:divBdr>
        <w:top w:val="none" w:sz="0" w:space="0" w:color="auto"/>
        <w:left w:val="none" w:sz="0" w:space="0" w:color="auto"/>
        <w:bottom w:val="none" w:sz="0" w:space="0" w:color="auto"/>
        <w:right w:val="none" w:sz="0" w:space="0" w:color="auto"/>
      </w:divBdr>
    </w:div>
    <w:div w:id="1010914078">
      <w:bodyDiv w:val="1"/>
      <w:marLeft w:val="0"/>
      <w:marRight w:val="0"/>
      <w:marTop w:val="0"/>
      <w:marBottom w:val="0"/>
      <w:divBdr>
        <w:top w:val="none" w:sz="0" w:space="0" w:color="auto"/>
        <w:left w:val="none" w:sz="0" w:space="0" w:color="auto"/>
        <w:bottom w:val="none" w:sz="0" w:space="0" w:color="auto"/>
        <w:right w:val="none" w:sz="0" w:space="0" w:color="auto"/>
      </w:divBdr>
    </w:div>
    <w:div w:id="1011641206">
      <w:bodyDiv w:val="1"/>
      <w:marLeft w:val="0"/>
      <w:marRight w:val="0"/>
      <w:marTop w:val="0"/>
      <w:marBottom w:val="0"/>
      <w:divBdr>
        <w:top w:val="none" w:sz="0" w:space="0" w:color="auto"/>
        <w:left w:val="none" w:sz="0" w:space="0" w:color="auto"/>
        <w:bottom w:val="none" w:sz="0" w:space="0" w:color="auto"/>
        <w:right w:val="none" w:sz="0" w:space="0" w:color="auto"/>
      </w:divBdr>
    </w:div>
    <w:div w:id="1011836309">
      <w:bodyDiv w:val="1"/>
      <w:marLeft w:val="0"/>
      <w:marRight w:val="0"/>
      <w:marTop w:val="0"/>
      <w:marBottom w:val="0"/>
      <w:divBdr>
        <w:top w:val="none" w:sz="0" w:space="0" w:color="auto"/>
        <w:left w:val="none" w:sz="0" w:space="0" w:color="auto"/>
        <w:bottom w:val="none" w:sz="0" w:space="0" w:color="auto"/>
        <w:right w:val="none" w:sz="0" w:space="0" w:color="auto"/>
      </w:divBdr>
    </w:div>
    <w:div w:id="1013603487">
      <w:bodyDiv w:val="1"/>
      <w:marLeft w:val="0"/>
      <w:marRight w:val="0"/>
      <w:marTop w:val="0"/>
      <w:marBottom w:val="0"/>
      <w:divBdr>
        <w:top w:val="none" w:sz="0" w:space="0" w:color="auto"/>
        <w:left w:val="none" w:sz="0" w:space="0" w:color="auto"/>
        <w:bottom w:val="none" w:sz="0" w:space="0" w:color="auto"/>
        <w:right w:val="none" w:sz="0" w:space="0" w:color="auto"/>
      </w:divBdr>
    </w:div>
    <w:div w:id="1014067212">
      <w:bodyDiv w:val="1"/>
      <w:marLeft w:val="0"/>
      <w:marRight w:val="0"/>
      <w:marTop w:val="0"/>
      <w:marBottom w:val="0"/>
      <w:divBdr>
        <w:top w:val="none" w:sz="0" w:space="0" w:color="auto"/>
        <w:left w:val="none" w:sz="0" w:space="0" w:color="auto"/>
        <w:bottom w:val="none" w:sz="0" w:space="0" w:color="auto"/>
        <w:right w:val="none" w:sz="0" w:space="0" w:color="auto"/>
      </w:divBdr>
    </w:div>
    <w:div w:id="1014499898">
      <w:bodyDiv w:val="1"/>
      <w:marLeft w:val="0"/>
      <w:marRight w:val="0"/>
      <w:marTop w:val="0"/>
      <w:marBottom w:val="0"/>
      <w:divBdr>
        <w:top w:val="none" w:sz="0" w:space="0" w:color="auto"/>
        <w:left w:val="none" w:sz="0" w:space="0" w:color="auto"/>
        <w:bottom w:val="none" w:sz="0" w:space="0" w:color="auto"/>
        <w:right w:val="none" w:sz="0" w:space="0" w:color="auto"/>
      </w:divBdr>
    </w:div>
    <w:div w:id="1014722488">
      <w:bodyDiv w:val="1"/>
      <w:marLeft w:val="0"/>
      <w:marRight w:val="0"/>
      <w:marTop w:val="0"/>
      <w:marBottom w:val="0"/>
      <w:divBdr>
        <w:top w:val="none" w:sz="0" w:space="0" w:color="auto"/>
        <w:left w:val="none" w:sz="0" w:space="0" w:color="auto"/>
        <w:bottom w:val="none" w:sz="0" w:space="0" w:color="auto"/>
        <w:right w:val="none" w:sz="0" w:space="0" w:color="auto"/>
      </w:divBdr>
    </w:div>
    <w:div w:id="1014844075">
      <w:bodyDiv w:val="1"/>
      <w:marLeft w:val="0"/>
      <w:marRight w:val="0"/>
      <w:marTop w:val="0"/>
      <w:marBottom w:val="0"/>
      <w:divBdr>
        <w:top w:val="none" w:sz="0" w:space="0" w:color="auto"/>
        <w:left w:val="none" w:sz="0" w:space="0" w:color="auto"/>
        <w:bottom w:val="none" w:sz="0" w:space="0" w:color="auto"/>
        <w:right w:val="none" w:sz="0" w:space="0" w:color="auto"/>
      </w:divBdr>
    </w:div>
    <w:div w:id="1015351886">
      <w:bodyDiv w:val="1"/>
      <w:marLeft w:val="0"/>
      <w:marRight w:val="0"/>
      <w:marTop w:val="0"/>
      <w:marBottom w:val="0"/>
      <w:divBdr>
        <w:top w:val="none" w:sz="0" w:space="0" w:color="auto"/>
        <w:left w:val="none" w:sz="0" w:space="0" w:color="auto"/>
        <w:bottom w:val="none" w:sz="0" w:space="0" w:color="auto"/>
        <w:right w:val="none" w:sz="0" w:space="0" w:color="auto"/>
      </w:divBdr>
    </w:div>
    <w:div w:id="1015497717">
      <w:bodyDiv w:val="1"/>
      <w:marLeft w:val="0"/>
      <w:marRight w:val="0"/>
      <w:marTop w:val="0"/>
      <w:marBottom w:val="0"/>
      <w:divBdr>
        <w:top w:val="none" w:sz="0" w:space="0" w:color="auto"/>
        <w:left w:val="none" w:sz="0" w:space="0" w:color="auto"/>
        <w:bottom w:val="none" w:sz="0" w:space="0" w:color="auto"/>
        <w:right w:val="none" w:sz="0" w:space="0" w:color="auto"/>
      </w:divBdr>
    </w:div>
    <w:div w:id="1016074342">
      <w:bodyDiv w:val="1"/>
      <w:marLeft w:val="0"/>
      <w:marRight w:val="0"/>
      <w:marTop w:val="0"/>
      <w:marBottom w:val="0"/>
      <w:divBdr>
        <w:top w:val="none" w:sz="0" w:space="0" w:color="auto"/>
        <w:left w:val="none" w:sz="0" w:space="0" w:color="auto"/>
        <w:bottom w:val="none" w:sz="0" w:space="0" w:color="auto"/>
        <w:right w:val="none" w:sz="0" w:space="0" w:color="auto"/>
      </w:divBdr>
    </w:div>
    <w:div w:id="1016737716">
      <w:bodyDiv w:val="1"/>
      <w:marLeft w:val="0"/>
      <w:marRight w:val="0"/>
      <w:marTop w:val="0"/>
      <w:marBottom w:val="0"/>
      <w:divBdr>
        <w:top w:val="none" w:sz="0" w:space="0" w:color="auto"/>
        <w:left w:val="none" w:sz="0" w:space="0" w:color="auto"/>
        <w:bottom w:val="none" w:sz="0" w:space="0" w:color="auto"/>
        <w:right w:val="none" w:sz="0" w:space="0" w:color="auto"/>
      </w:divBdr>
    </w:div>
    <w:div w:id="1016804612">
      <w:bodyDiv w:val="1"/>
      <w:marLeft w:val="0"/>
      <w:marRight w:val="0"/>
      <w:marTop w:val="0"/>
      <w:marBottom w:val="0"/>
      <w:divBdr>
        <w:top w:val="none" w:sz="0" w:space="0" w:color="auto"/>
        <w:left w:val="none" w:sz="0" w:space="0" w:color="auto"/>
        <w:bottom w:val="none" w:sz="0" w:space="0" w:color="auto"/>
        <w:right w:val="none" w:sz="0" w:space="0" w:color="auto"/>
      </w:divBdr>
    </w:div>
    <w:div w:id="1017007261">
      <w:bodyDiv w:val="1"/>
      <w:marLeft w:val="0"/>
      <w:marRight w:val="0"/>
      <w:marTop w:val="0"/>
      <w:marBottom w:val="0"/>
      <w:divBdr>
        <w:top w:val="none" w:sz="0" w:space="0" w:color="auto"/>
        <w:left w:val="none" w:sz="0" w:space="0" w:color="auto"/>
        <w:bottom w:val="none" w:sz="0" w:space="0" w:color="auto"/>
        <w:right w:val="none" w:sz="0" w:space="0" w:color="auto"/>
      </w:divBdr>
    </w:div>
    <w:div w:id="1018121495">
      <w:bodyDiv w:val="1"/>
      <w:marLeft w:val="0"/>
      <w:marRight w:val="0"/>
      <w:marTop w:val="0"/>
      <w:marBottom w:val="0"/>
      <w:divBdr>
        <w:top w:val="none" w:sz="0" w:space="0" w:color="auto"/>
        <w:left w:val="none" w:sz="0" w:space="0" w:color="auto"/>
        <w:bottom w:val="none" w:sz="0" w:space="0" w:color="auto"/>
        <w:right w:val="none" w:sz="0" w:space="0" w:color="auto"/>
      </w:divBdr>
    </w:div>
    <w:div w:id="1018190219">
      <w:bodyDiv w:val="1"/>
      <w:marLeft w:val="0"/>
      <w:marRight w:val="0"/>
      <w:marTop w:val="0"/>
      <w:marBottom w:val="0"/>
      <w:divBdr>
        <w:top w:val="none" w:sz="0" w:space="0" w:color="auto"/>
        <w:left w:val="none" w:sz="0" w:space="0" w:color="auto"/>
        <w:bottom w:val="none" w:sz="0" w:space="0" w:color="auto"/>
        <w:right w:val="none" w:sz="0" w:space="0" w:color="auto"/>
      </w:divBdr>
    </w:div>
    <w:div w:id="1018386357">
      <w:bodyDiv w:val="1"/>
      <w:marLeft w:val="0"/>
      <w:marRight w:val="0"/>
      <w:marTop w:val="0"/>
      <w:marBottom w:val="0"/>
      <w:divBdr>
        <w:top w:val="none" w:sz="0" w:space="0" w:color="auto"/>
        <w:left w:val="none" w:sz="0" w:space="0" w:color="auto"/>
        <w:bottom w:val="none" w:sz="0" w:space="0" w:color="auto"/>
        <w:right w:val="none" w:sz="0" w:space="0" w:color="auto"/>
      </w:divBdr>
    </w:div>
    <w:div w:id="1019544028">
      <w:bodyDiv w:val="1"/>
      <w:marLeft w:val="0"/>
      <w:marRight w:val="0"/>
      <w:marTop w:val="0"/>
      <w:marBottom w:val="0"/>
      <w:divBdr>
        <w:top w:val="none" w:sz="0" w:space="0" w:color="auto"/>
        <w:left w:val="none" w:sz="0" w:space="0" w:color="auto"/>
        <w:bottom w:val="none" w:sz="0" w:space="0" w:color="auto"/>
        <w:right w:val="none" w:sz="0" w:space="0" w:color="auto"/>
      </w:divBdr>
    </w:div>
    <w:div w:id="1019623722">
      <w:bodyDiv w:val="1"/>
      <w:marLeft w:val="0"/>
      <w:marRight w:val="0"/>
      <w:marTop w:val="0"/>
      <w:marBottom w:val="0"/>
      <w:divBdr>
        <w:top w:val="none" w:sz="0" w:space="0" w:color="auto"/>
        <w:left w:val="none" w:sz="0" w:space="0" w:color="auto"/>
        <w:bottom w:val="none" w:sz="0" w:space="0" w:color="auto"/>
        <w:right w:val="none" w:sz="0" w:space="0" w:color="auto"/>
      </w:divBdr>
    </w:div>
    <w:div w:id="1020283018">
      <w:bodyDiv w:val="1"/>
      <w:marLeft w:val="0"/>
      <w:marRight w:val="0"/>
      <w:marTop w:val="0"/>
      <w:marBottom w:val="0"/>
      <w:divBdr>
        <w:top w:val="none" w:sz="0" w:space="0" w:color="auto"/>
        <w:left w:val="none" w:sz="0" w:space="0" w:color="auto"/>
        <w:bottom w:val="none" w:sz="0" w:space="0" w:color="auto"/>
        <w:right w:val="none" w:sz="0" w:space="0" w:color="auto"/>
      </w:divBdr>
    </w:div>
    <w:div w:id="1021274255">
      <w:bodyDiv w:val="1"/>
      <w:marLeft w:val="0"/>
      <w:marRight w:val="0"/>
      <w:marTop w:val="0"/>
      <w:marBottom w:val="0"/>
      <w:divBdr>
        <w:top w:val="none" w:sz="0" w:space="0" w:color="auto"/>
        <w:left w:val="none" w:sz="0" w:space="0" w:color="auto"/>
        <w:bottom w:val="none" w:sz="0" w:space="0" w:color="auto"/>
        <w:right w:val="none" w:sz="0" w:space="0" w:color="auto"/>
      </w:divBdr>
    </w:div>
    <w:div w:id="1022324103">
      <w:bodyDiv w:val="1"/>
      <w:marLeft w:val="0"/>
      <w:marRight w:val="0"/>
      <w:marTop w:val="0"/>
      <w:marBottom w:val="0"/>
      <w:divBdr>
        <w:top w:val="none" w:sz="0" w:space="0" w:color="auto"/>
        <w:left w:val="none" w:sz="0" w:space="0" w:color="auto"/>
        <w:bottom w:val="none" w:sz="0" w:space="0" w:color="auto"/>
        <w:right w:val="none" w:sz="0" w:space="0" w:color="auto"/>
      </w:divBdr>
    </w:div>
    <w:div w:id="1022589442">
      <w:bodyDiv w:val="1"/>
      <w:marLeft w:val="0"/>
      <w:marRight w:val="0"/>
      <w:marTop w:val="0"/>
      <w:marBottom w:val="0"/>
      <w:divBdr>
        <w:top w:val="none" w:sz="0" w:space="0" w:color="auto"/>
        <w:left w:val="none" w:sz="0" w:space="0" w:color="auto"/>
        <w:bottom w:val="none" w:sz="0" w:space="0" w:color="auto"/>
        <w:right w:val="none" w:sz="0" w:space="0" w:color="auto"/>
      </w:divBdr>
    </w:div>
    <w:div w:id="1022780053">
      <w:bodyDiv w:val="1"/>
      <w:marLeft w:val="0"/>
      <w:marRight w:val="0"/>
      <w:marTop w:val="0"/>
      <w:marBottom w:val="0"/>
      <w:divBdr>
        <w:top w:val="none" w:sz="0" w:space="0" w:color="auto"/>
        <w:left w:val="none" w:sz="0" w:space="0" w:color="auto"/>
        <w:bottom w:val="none" w:sz="0" w:space="0" w:color="auto"/>
        <w:right w:val="none" w:sz="0" w:space="0" w:color="auto"/>
      </w:divBdr>
    </w:div>
    <w:div w:id="1022974644">
      <w:bodyDiv w:val="1"/>
      <w:marLeft w:val="0"/>
      <w:marRight w:val="0"/>
      <w:marTop w:val="0"/>
      <w:marBottom w:val="0"/>
      <w:divBdr>
        <w:top w:val="none" w:sz="0" w:space="0" w:color="auto"/>
        <w:left w:val="none" w:sz="0" w:space="0" w:color="auto"/>
        <w:bottom w:val="none" w:sz="0" w:space="0" w:color="auto"/>
        <w:right w:val="none" w:sz="0" w:space="0" w:color="auto"/>
      </w:divBdr>
    </w:div>
    <w:div w:id="1024016816">
      <w:bodyDiv w:val="1"/>
      <w:marLeft w:val="0"/>
      <w:marRight w:val="0"/>
      <w:marTop w:val="0"/>
      <w:marBottom w:val="0"/>
      <w:divBdr>
        <w:top w:val="none" w:sz="0" w:space="0" w:color="auto"/>
        <w:left w:val="none" w:sz="0" w:space="0" w:color="auto"/>
        <w:bottom w:val="none" w:sz="0" w:space="0" w:color="auto"/>
        <w:right w:val="none" w:sz="0" w:space="0" w:color="auto"/>
      </w:divBdr>
    </w:div>
    <w:div w:id="1024936386">
      <w:bodyDiv w:val="1"/>
      <w:marLeft w:val="0"/>
      <w:marRight w:val="0"/>
      <w:marTop w:val="0"/>
      <w:marBottom w:val="0"/>
      <w:divBdr>
        <w:top w:val="none" w:sz="0" w:space="0" w:color="auto"/>
        <w:left w:val="none" w:sz="0" w:space="0" w:color="auto"/>
        <w:bottom w:val="none" w:sz="0" w:space="0" w:color="auto"/>
        <w:right w:val="none" w:sz="0" w:space="0" w:color="auto"/>
      </w:divBdr>
    </w:div>
    <w:div w:id="1028336363">
      <w:bodyDiv w:val="1"/>
      <w:marLeft w:val="0"/>
      <w:marRight w:val="0"/>
      <w:marTop w:val="0"/>
      <w:marBottom w:val="0"/>
      <w:divBdr>
        <w:top w:val="none" w:sz="0" w:space="0" w:color="auto"/>
        <w:left w:val="none" w:sz="0" w:space="0" w:color="auto"/>
        <w:bottom w:val="none" w:sz="0" w:space="0" w:color="auto"/>
        <w:right w:val="none" w:sz="0" w:space="0" w:color="auto"/>
      </w:divBdr>
    </w:div>
    <w:div w:id="1028719462">
      <w:bodyDiv w:val="1"/>
      <w:marLeft w:val="0"/>
      <w:marRight w:val="0"/>
      <w:marTop w:val="0"/>
      <w:marBottom w:val="0"/>
      <w:divBdr>
        <w:top w:val="none" w:sz="0" w:space="0" w:color="auto"/>
        <w:left w:val="none" w:sz="0" w:space="0" w:color="auto"/>
        <w:bottom w:val="none" w:sz="0" w:space="0" w:color="auto"/>
        <w:right w:val="none" w:sz="0" w:space="0" w:color="auto"/>
      </w:divBdr>
    </w:div>
    <w:div w:id="1028872053">
      <w:bodyDiv w:val="1"/>
      <w:marLeft w:val="0"/>
      <w:marRight w:val="0"/>
      <w:marTop w:val="0"/>
      <w:marBottom w:val="0"/>
      <w:divBdr>
        <w:top w:val="none" w:sz="0" w:space="0" w:color="auto"/>
        <w:left w:val="none" w:sz="0" w:space="0" w:color="auto"/>
        <w:bottom w:val="none" w:sz="0" w:space="0" w:color="auto"/>
        <w:right w:val="none" w:sz="0" w:space="0" w:color="auto"/>
      </w:divBdr>
    </w:div>
    <w:div w:id="1029068041">
      <w:bodyDiv w:val="1"/>
      <w:marLeft w:val="0"/>
      <w:marRight w:val="0"/>
      <w:marTop w:val="0"/>
      <w:marBottom w:val="0"/>
      <w:divBdr>
        <w:top w:val="none" w:sz="0" w:space="0" w:color="auto"/>
        <w:left w:val="none" w:sz="0" w:space="0" w:color="auto"/>
        <w:bottom w:val="none" w:sz="0" w:space="0" w:color="auto"/>
        <w:right w:val="none" w:sz="0" w:space="0" w:color="auto"/>
      </w:divBdr>
    </w:div>
    <w:div w:id="1029914528">
      <w:bodyDiv w:val="1"/>
      <w:marLeft w:val="0"/>
      <w:marRight w:val="0"/>
      <w:marTop w:val="0"/>
      <w:marBottom w:val="0"/>
      <w:divBdr>
        <w:top w:val="none" w:sz="0" w:space="0" w:color="auto"/>
        <w:left w:val="none" w:sz="0" w:space="0" w:color="auto"/>
        <w:bottom w:val="none" w:sz="0" w:space="0" w:color="auto"/>
        <w:right w:val="none" w:sz="0" w:space="0" w:color="auto"/>
      </w:divBdr>
    </w:div>
    <w:div w:id="1030253670">
      <w:bodyDiv w:val="1"/>
      <w:marLeft w:val="0"/>
      <w:marRight w:val="0"/>
      <w:marTop w:val="0"/>
      <w:marBottom w:val="0"/>
      <w:divBdr>
        <w:top w:val="none" w:sz="0" w:space="0" w:color="auto"/>
        <w:left w:val="none" w:sz="0" w:space="0" w:color="auto"/>
        <w:bottom w:val="none" w:sz="0" w:space="0" w:color="auto"/>
        <w:right w:val="none" w:sz="0" w:space="0" w:color="auto"/>
      </w:divBdr>
    </w:div>
    <w:div w:id="1030640854">
      <w:bodyDiv w:val="1"/>
      <w:marLeft w:val="0"/>
      <w:marRight w:val="0"/>
      <w:marTop w:val="0"/>
      <w:marBottom w:val="0"/>
      <w:divBdr>
        <w:top w:val="none" w:sz="0" w:space="0" w:color="auto"/>
        <w:left w:val="none" w:sz="0" w:space="0" w:color="auto"/>
        <w:bottom w:val="none" w:sz="0" w:space="0" w:color="auto"/>
        <w:right w:val="none" w:sz="0" w:space="0" w:color="auto"/>
      </w:divBdr>
    </w:div>
    <w:div w:id="1031415921">
      <w:bodyDiv w:val="1"/>
      <w:marLeft w:val="0"/>
      <w:marRight w:val="0"/>
      <w:marTop w:val="0"/>
      <w:marBottom w:val="0"/>
      <w:divBdr>
        <w:top w:val="none" w:sz="0" w:space="0" w:color="auto"/>
        <w:left w:val="none" w:sz="0" w:space="0" w:color="auto"/>
        <w:bottom w:val="none" w:sz="0" w:space="0" w:color="auto"/>
        <w:right w:val="none" w:sz="0" w:space="0" w:color="auto"/>
      </w:divBdr>
    </w:div>
    <w:div w:id="1031957028">
      <w:bodyDiv w:val="1"/>
      <w:marLeft w:val="0"/>
      <w:marRight w:val="0"/>
      <w:marTop w:val="0"/>
      <w:marBottom w:val="0"/>
      <w:divBdr>
        <w:top w:val="none" w:sz="0" w:space="0" w:color="auto"/>
        <w:left w:val="none" w:sz="0" w:space="0" w:color="auto"/>
        <w:bottom w:val="none" w:sz="0" w:space="0" w:color="auto"/>
        <w:right w:val="none" w:sz="0" w:space="0" w:color="auto"/>
      </w:divBdr>
    </w:div>
    <w:div w:id="1033190709">
      <w:bodyDiv w:val="1"/>
      <w:marLeft w:val="0"/>
      <w:marRight w:val="0"/>
      <w:marTop w:val="0"/>
      <w:marBottom w:val="0"/>
      <w:divBdr>
        <w:top w:val="none" w:sz="0" w:space="0" w:color="auto"/>
        <w:left w:val="none" w:sz="0" w:space="0" w:color="auto"/>
        <w:bottom w:val="none" w:sz="0" w:space="0" w:color="auto"/>
        <w:right w:val="none" w:sz="0" w:space="0" w:color="auto"/>
      </w:divBdr>
    </w:div>
    <w:div w:id="1033458241">
      <w:bodyDiv w:val="1"/>
      <w:marLeft w:val="0"/>
      <w:marRight w:val="0"/>
      <w:marTop w:val="0"/>
      <w:marBottom w:val="0"/>
      <w:divBdr>
        <w:top w:val="none" w:sz="0" w:space="0" w:color="auto"/>
        <w:left w:val="none" w:sz="0" w:space="0" w:color="auto"/>
        <w:bottom w:val="none" w:sz="0" w:space="0" w:color="auto"/>
        <w:right w:val="none" w:sz="0" w:space="0" w:color="auto"/>
      </w:divBdr>
    </w:div>
    <w:div w:id="1033653248">
      <w:bodyDiv w:val="1"/>
      <w:marLeft w:val="0"/>
      <w:marRight w:val="0"/>
      <w:marTop w:val="0"/>
      <w:marBottom w:val="0"/>
      <w:divBdr>
        <w:top w:val="none" w:sz="0" w:space="0" w:color="auto"/>
        <w:left w:val="none" w:sz="0" w:space="0" w:color="auto"/>
        <w:bottom w:val="none" w:sz="0" w:space="0" w:color="auto"/>
        <w:right w:val="none" w:sz="0" w:space="0" w:color="auto"/>
      </w:divBdr>
    </w:div>
    <w:div w:id="1033994145">
      <w:bodyDiv w:val="1"/>
      <w:marLeft w:val="0"/>
      <w:marRight w:val="0"/>
      <w:marTop w:val="0"/>
      <w:marBottom w:val="0"/>
      <w:divBdr>
        <w:top w:val="none" w:sz="0" w:space="0" w:color="auto"/>
        <w:left w:val="none" w:sz="0" w:space="0" w:color="auto"/>
        <w:bottom w:val="none" w:sz="0" w:space="0" w:color="auto"/>
        <w:right w:val="none" w:sz="0" w:space="0" w:color="auto"/>
      </w:divBdr>
    </w:div>
    <w:div w:id="1034817138">
      <w:bodyDiv w:val="1"/>
      <w:marLeft w:val="0"/>
      <w:marRight w:val="0"/>
      <w:marTop w:val="0"/>
      <w:marBottom w:val="0"/>
      <w:divBdr>
        <w:top w:val="none" w:sz="0" w:space="0" w:color="auto"/>
        <w:left w:val="none" w:sz="0" w:space="0" w:color="auto"/>
        <w:bottom w:val="none" w:sz="0" w:space="0" w:color="auto"/>
        <w:right w:val="none" w:sz="0" w:space="0" w:color="auto"/>
      </w:divBdr>
    </w:div>
    <w:div w:id="1035161402">
      <w:bodyDiv w:val="1"/>
      <w:marLeft w:val="0"/>
      <w:marRight w:val="0"/>
      <w:marTop w:val="0"/>
      <w:marBottom w:val="0"/>
      <w:divBdr>
        <w:top w:val="none" w:sz="0" w:space="0" w:color="auto"/>
        <w:left w:val="none" w:sz="0" w:space="0" w:color="auto"/>
        <w:bottom w:val="none" w:sz="0" w:space="0" w:color="auto"/>
        <w:right w:val="none" w:sz="0" w:space="0" w:color="auto"/>
      </w:divBdr>
    </w:div>
    <w:div w:id="1035350555">
      <w:bodyDiv w:val="1"/>
      <w:marLeft w:val="0"/>
      <w:marRight w:val="0"/>
      <w:marTop w:val="0"/>
      <w:marBottom w:val="0"/>
      <w:divBdr>
        <w:top w:val="none" w:sz="0" w:space="0" w:color="auto"/>
        <w:left w:val="none" w:sz="0" w:space="0" w:color="auto"/>
        <w:bottom w:val="none" w:sz="0" w:space="0" w:color="auto"/>
        <w:right w:val="none" w:sz="0" w:space="0" w:color="auto"/>
      </w:divBdr>
    </w:div>
    <w:div w:id="1036537676">
      <w:bodyDiv w:val="1"/>
      <w:marLeft w:val="0"/>
      <w:marRight w:val="0"/>
      <w:marTop w:val="0"/>
      <w:marBottom w:val="0"/>
      <w:divBdr>
        <w:top w:val="none" w:sz="0" w:space="0" w:color="auto"/>
        <w:left w:val="none" w:sz="0" w:space="0" w:color="auto"/>
        <w:bottom w:val="none" w:sz="0" w:space="0" w:color="auto"/>
        <w:right w:val="none" w:sz="0" w:space="0" w:color="auto"/>
      </w:divBdr>
    </w:div>
    <w:div w:id="1036659123">
      <w:bodyDiv w:val="1"/>
      <w:marLeft w:val="0"/>
      <w:marRight w:val="0"/>
      <w:marTop w:val="0"/>
      <w:marBottom w:val="0"/>
      <w:divBdr>
        <w:top w:val="none" w:sz="0" w:space="0" w:color="auto"/>
        <w:left w:val="none" w:sz="0" w:space="0" w:color="auto"/>
        <w:bottom w:val="none" w:sz="0" w:space="0" w:color="auto"/>
        <w:right w:val="none" w:sz="0" w:space="0" w:color="auto"/>
      </w:divBdr>
    </w:div>
    <w:div w:id="1037317437">
      <w:bodyDiv w:val="1"/>
      <w:marLeft w:val="0"/>
      <w:marRight w:val="0"/>
      <w:marTop w:val="0"/>
      <w:marBottom w:val="0"/>
      <w:divBdr>
        <w:top w:val="none" w:sz="0" w:space="0" w:color="auto"/>
        <w:left w:val="none" w:sz="0" w:space="0" w:color="auto"/>
        <w:bottom w:val="none" w:sz="0" w:space="0" w:color="auto"/>
        <w:right w:val="none" w:sz="0" w:space="0" w:color="auto"/>
      </w:divBdr>
    </w:div>
    <w:div w:id="1037848218">
      <w:bodyDiv w:val="1"/>
      <w:marLeft w:val="0"/>
      <w:marRight w:val="0"/>
      <w:marTop w:val="0"/>
      <w:marBottom w:val="0"/>
      <w:divBdr>
        <w:top w:val="none" w:sz="0" w:space="0" w:color="auto"/>
        <w:left w:val="none" w:sz="0" w:space="0" w:color="auto"/>
        <w:bottom w:val="none" w:sz="0" w:space="0" w:color="auto"/>
        <w:right w:val="none" w:sz="0" w:space="0" w:color="auto"/>
      </w:divBdr>
    </w:div>
    <w:div w:id="1037855687">
      <w:bodyDiv w:val="1"/>
      <w:marLeft w:val="0"/>
      <w:marRight w:val="0"/>
      <w:marTop w:val="0"/>
      <w:marBottom w:val="0"/>
      <w:divBdr>
        <w:top w:val="none" w:sz="0" w:space="0" w:color="auto"/>
        <w:left w:val="none" w:sz="0" w:space="0" w:color="auto"/>
        <w:bottom w:val="none" w:sz="0" w:space="0" w:color="auto"/>
        <w:right w:val="none" w:sz="0" w:space="0" w:color="auto"/>
      </w:divBdr>
    </w:div>
    <w:div w:id="1038237327">
      <w:bodyDiv w:val="1"/>
      <w:marLeft w:val="0"/>
      <w:marRight w:val="0"/>
      <w:marTop w:val="0"/>
      <w:marBottom w:val="0"/>
      <w:divBdr>
        <w:top w:val="none" w:sz="0" w:space="0" w:color="auto"/>
        <w:left w:val="none" w:sz="0" w:space="0" w:color="auto"/>
        <w:bottom w:val="none" w:sz="0" w:space="0" w:color="auto"/>
        <w:right w:val="none" w:sz="0" w:space="0" w:color="auto"/>
      </w:divBdr>
    </w:div>
    <w:div w:id="1038319096">
      <w:bodyDiv w:val="1"/>
      <w:marLeft w:val="0"/>
      <w:marRight w:val="0"/>
      <w:marTop w:val="0"/>
      <w:marBottom w:val="0"/>
      <w:divBdr>
        <w:top w:val="none" w:sz="0" w:space="0" w:color="auto"/>
        <w:left w:val="none" w:sz="0" w:space="0" w:color="auto"/>
        <w:bottom w:val="none" w:sz="0" w:space="0" w:color="auto"/>
        <w:right w:val="none" w:sz="0" w:space="0" w:color="auto"/>
      </w:divBdr>
    </w:div>
    <w:div w:id="1038823306">
      <w:bodyDiv w:val="1"/>
      <w:marLeft w:val="0"/>
      <w:marRight w:val="0"/>
      <w:marTop w:val="0"/>
      <w:marBottom w:val="0"/>
      <w:divBdr>
        <w:top w:val="none" w:sz="0" w:space="0" w:color="auto"/>
        <w:left w:val="none" w:sz="0" w:space="0" w:color="auto"/>
        <w:bottom w:val="none" w:sz="0" w:space="0" w:color="auto"/>
        <w:right w:val="none" w:sz="0" w:space="0" w:color="auto"/>
      </w:divBdr>
    </w:div>
    <w:div w:id="1038893927">
      <w:bodyDiv w:val="1"/>
      <w:marLeft w:val="0"/>
      <w:marRight w:val="0"/>
      <w:marTop w:val="0"/>
      <w:marBottom w:val="0"/>
      <w:divBdr>
        <w:top w:val="none" w:sz="0" w:space="0" w:color="auto"/>
        <w:left w:val="none" w:sz="0" w:space="0" w:color="auto"/>
        <w:bottom w:val="none" w:sz="0" w:space="0" w:color="auto"/>
        <w:right w:val="none" w:sz="0" w:space="0" w:color="auto"/>
      </w:divBdr>
    </w:div>
    <w:div w:id="1039009740">
      <w:bodyDiv w:val="1"/>
      <w:marLeft w:val="0"/>
      <w:marRight w:val="0"/>
      <w:marTop w:val="0"/>
      <w:marBottom w:val="0"/>
      <w:divBdr>
        <w:top w:val="none" w:sz="0" w:space="0" w:color="auto"/>
        <w:left w:val="none" w:sz="0" w:space="0" w:color="auto"/>
        <w:bottom w:val="none" w:sz="0" w:space="0" w:color="auto"/>
        <w:right w:val="none" w:sz="0" w:space="0" w:color="auto"/>
      </w:divBdr>
    </w:div>
    <w:div w:id="1040865163">
      <w:bodyDiv w:val="1"/>
      <w:marLeft w:val="0"/>
      <w:marRight w:val="0"/>
      <w:marTop w:val="0"/>
      <w:marBottom w:val="0"/>
      <w:divBdr>
        <w:top w:val="none" w:sz="0" w:space="0" w:color="auto"/>
        <w:left w:val="none" w:sz="0" w:space="0" w:color="auto"/>
        <w:bottom w:val="none" w:sz="0" w:space="0" w:color="auto"/>
        <w:right w:val="none" w:sz="0" w:space="0" w:color="auto"/>
      </w:divBdr>
    </w:div>
    <w:div w:id="1041367121">
      <w:bodyDiv w:val="1"/>
      <w:marLeft w:val="0"/>
      <w:marRight w:val="0"/>
      <w:marTop w:val="0"/>
      <w:marBottom w:val="0"/>
      <w:divBdr>
        <w:top w:val="none" w:sz="0" w:space="0" w:color="auto"/>
        <w:left w:val="none" w:sz="0" w:space="0" w:color="auto"/>
        <w:bottom w:val="none" w:sz="0" w:space="0" w:color="auto"/>
        <w:right w:val="none" w:sz="0" w:space="0" w:color="auto"/>
      </w:divBdr>
    </w:div>
    <w:div w:id="1041781219">
      <w:bodyDiv w:val="1"/>
      <w:marLeft w:val="0"/>
      <w:marRight w:val="0"/>
      <w:marTop w:val="0"/>
      <w:marBottom w:val="0"/>
      <w:divBdr>
        <w:top w:val="none" w:sz="0" w:space="0" w:color="auto"/>
        <w:left w:val="none" w:sz="0" w:space="0" w:color="auto"/>
        <w:bottom w:val="none" w:sz="0" w:space="0" w:color="auto"/>
        <w:right w:val="none" w:sz="0" w:space="0" w:color="auto"/>
      </w:divBdr>
    </w:div>
    <w:div w:id="1042751092">
      <w:bodyDiv w:val="1"/>
      <w:marLeft w:val="0"/>
      <w:marRight w:val="0"/>
      <w:marTop w:val="0"/>
      <w:marBottom w:val="0"/>
      <w:divBdr>
        <w:top w:val="none" w:sz="0" w:space="0" w:color="auto"/>
        <w:left w:val="none" w:sz="0" w:space="0" w:color="auto"/>
        <w:bottom w:val="none" w:sz="0" w:space="0" w:color="auto"/>
        <w:right w:val="none" w:sz="0" w:space="0" w:color="auto"/>
      </w:divBdr>
    </w:div>
    <w:div w:id="1043094497">
      <w:bodyDiv w:val="1"/>
      <w:marLeft w:val="0"/>
      <w:marRight w:val="0"/>
      <w:marTop w:val="0"/>
      <w:marBottom w:val="0"/>
      <w:divBdr>
        <w:top w:val="none" w:sz="0" w:space="0" w:color="auto"/>
        <w:left w:val="none" w:sz="0" w:space="0" w:color="auto"/>
        <w:bottom w:val="none" w:sz="0" w:space="0" w:color="auto"/>
        <w:right w:val="none" w:sz="0" w:space="0" w:color="auto"/>
      </w:divBdr>
    </w:div>
    <w:div w:id="1043557468">
      <w:bodyDiv w:val="1"/>
      <w:marLeft w:val="0"/>
      <w:marRight w:val="0"/>
      <w:marTop w:val="0"/>
      <w:marBottom w:val="0"/>
      <w:divBdr>
        <w:top w:val="none" w:sz="0" w:space="0" w:color="auto"/>
        <w:left w:val="none" w:sz="0" w:space="0" w:color="auto"/>
        <w:bottom w:val="none" w:sz="0" w:space="0" w:color="auto"/>
        <w:right w:val="none" w:sz="0" w:space="0" w:color="auto"/>
      </w:divBdr>
    </w:div>
    <w:div w:id="1044059295">
      <w:bodyDiv w:val="1"/>
      <w:marLeft w:val="0"/>
      <w:marRight w:val="0"/>
      <w:marTop w:val="0"/>
      <w:marBottom w:val="0"/>
      <w:divBdr>
        <w:top w:val="none" w:sz="0" w:space="0" w:color="auto"/>
        <w:left w:val="none" w:sz="0" w:space="0" w:color="auto"/>
        <w:bottom w:val="none" w:sz="0" w:space="0" w:color="auto"/>
        <w:right w:val="none" w:sz="0" w:space="0" w:color="auto"/>
      </w:divBdr>
    </w:div>
    <w:div w:id="1044063206">
      <w:bodyDiv w:val="1"/>
      <w:marLeft w:val="0"/>
      <w:marRight w:val="0"/>
      <w:marTop w:val="0"/>
      <w:marBottom w:val="0"/>
      <w:divBdr>
        <w:top w:val="none" w:sz="0" w:space="0" w:color="auto"/>
        <w:left w:val="none" w:sz="0" w:space="0" w:color="auto"/>
        <w:bottom w:val="none" w:sz="0" w:space="0" w:color="auto"/>
        <w:right w:val="none" w:sz="0" w:space="0" w:color="auto"/>
      </w:divBdr>
    </w:div>
    <w:div w:id="1044717654">
      <w:bodyDiv w:val="1"/>
      <w:marLeft w:val="0"/>
      <w:marRight w:val="0"/>
      <w:marTop w:val="0"/>
      <w:marBottom w:val="0"/>
      <w:divBdr>
        <w:top w:val="none" w:sz="0" w:space="0" w:color="auto"/>
        <w:left w:val="none" w:sz="0" w:space="0" w:color="auto"/>
        <w:bottom w:val="none" w:sz="0" w:space="0" w:color="auto"/>
        <w:right w:val="none" w:sz="0" w:space="0" w:color="auto"/>
      </w:divBdr>
    </w:div>
    <w:div w:id="1045062406">
      <w:bodyDiv w:val="1"/>
      <w:marLeft w:val="0"/>
      <w:marRight w:val="0"/>
      <w:marTop w:val="0"/>
      <w:marBottom w:val="0"/>
      <w:divBdr>
        <w:top w:val="none" w:sz="0" w:space="0" w:color="auto"/>
        <w:left w:val="none" w:sz="0" w:space="0" w:color="auto"/>
        <w:bottom w:val="none" w:sz="0" w:space="0" w:color="auto"/>
        <w:right w:val="none" w:sz="0" w:space="0" w:color="auto"/>
      </w:divBdr>
    </w:div>
    <w:div w:id="1045107835">
      <w:bodyDiv w:val="1"/>
      <w:marLeft w:val="0"/>
      <w:marRight w:val="0"/>
      <w:marTop w:val="0"/>
      <w:marBottom w:val="0"/>
      <w:divBdr>
        <w:top w:val="none" w:sz="0" w:space="0" w:color="auto"/>
        <w:left w:val="none" w:sz="0" w:space="0" w:color="auto"/>
        <w:bottom w:val="none" w:sz="0" w:space="0" w:color="auto"/>
        <w:right w:val="none" w:sz="0" w:space="0" w:color="auto"/>
      </w:divBdr>
    </w:div>
    <w:div w:id="1045330192">
      <w:bodyDiv w:val="1"/>
      <w:marLeft w:val="0"/>
      <w:marRight w:val="0"/>
      <w:marTop w:val="0"/>
      <w:marBottom w:val="0"/>
      <w:divBdr>
        <w:top w:val="none" w:sz="0" w:space="0" w:color="auto"/>
        <w:left w:val="none" w:sz="0" w:space="0" w:color="auto"/>
        <w:bottom w:val="none" w:sz="0" w:space="0" w:color="auto"/>
        <w:right w:val="none" w:sz="0" w:space="0" w:color="auto"/>
      </w:divBdr>
    </w:div>
    <w:div w:id="1045443156">
      <w:bodyDiv w:val="1"/>
      <w:marLeft w:val="0"/>
      <w:marRight w:val="0"/>
      <w:marTop w:val="0"/>
      <w:marBottom w:val="0"/>
      <w:divBdr>
        <w:top w:val="none" w:sz="0" w:space="0" w:color="auto"/>
        <w:left w:val="none" w:sz="0" w:space="0" w:color="auto"/>
        <w:bottom w:val="none" w:sz="0" w:space="0" w:color="auto"/>
        <w:right w:val="none" w:sz="0" w:space="0" w:color="auto"/>
      </w:divBdr>
    </w:div>
    <w:div w:id="1045913314">
      <w:bodyDiv w:val="1"/>
      <w:marLeft w:val="0"/>
      <w:marRight w:val="0"/>
      <w:marTop w:val="0"/>
      <w:marBottom w:val="0"/>
      <w:divBdr>
        <w:top w:val="none" w:sz="0" w:space="0" w:color="auto"/>
        <w:left w:val="none" w:sz="0" w:space="0" w:color="auto"/>
        <w:bottom w:val="none" w:sz="0" w:space="0" w:color="auto"/>
        <w:right w:val="none" w:sz="0" w:space="0" w:color="auto"/>
      </w:divBdr>
    </w:div>
    <w:div w:id="1046028946">
      <w:bodyDiv w:val="1"/>
      <w:marLeft w:val="0"/>
      <w:marRight w:val="0"/>
      <w:marTop w:val="0"/>
      <w:marBottom w:val="0"/>
      <w:divBdr>
        <w:top w:val="none" w:sz="0" w:space="0" w:color="auto"/>
        <w:left w:val="none" w:sz="0" w:space="0" w:color="auto"/>
        <w:bottom w:val="none" w:sz="0" w:space="0" w:color="auto"/>
        <w:right w:val="none" w:sz="0" w:space="0" w:color="auto"/>
      </w:divBdr>
    </w:div>
    <w:div w:id="1046300019">
      <w:bodyDiv w:val="1"/>
      <w:marLeft w:val="0"/>
      <w:marRight w:val="0"/>
      <w:marTop w:val="0"/>
      <w:marBottom w:val="0"/>
      <w:divBdr>
        <w:top w:val="none" w:sz="0" w:space="0" w:color="auto"/>
        <w:left w:val="none" w:sz="0" w:space="0" w:color="auto"/>
        <w:bottom w:val="none" w:sz="0" w:space="0" w:color="auto"/>
        <w:right w:val="none" w:sz="0" w:space="0" w:color="auto"/>
      </w:divBdr>
    </w:div>
    <w:div w:id="1046635500">
      <w:bodyDiv w:val="1"/>
      <w:marLeft w:val="0"/>
      <w:marRight w:val="0"/>
      <w:marTop w:val="0"/>
      <w:marBottom w:val="0"/>
      <w:divBdr>
        <w:top w:val="none" w:sz="0" w:space="0" w:color="auto"/>
        <w:left w:val="none" w:sz="0" w:space="0" w:color="auto"/>
        <w:bottom w:val="none" w:sz="0" w:space="0" w:color="auto"/>
        <w:right w:val="none" w:sz="0" w:space="0" w:color="auto"/>
      </w:divBdr>
    </w:div>
    <w:div w:id="1047142004">
      <w:bodyDiv w:val="1"/>
      <w:marLeft w:val="0"/>
      <w:marRight w:val="0"/>
      <w:marTop w:val="0"/>
      <w:marBottom w:val="0"/>
      <w:divBdr>
        <w:top w:val="none" w:sz="0" w:space="0" w:color="auto"/>
        <w:left w:val="none" w:sz="0" w:space="0" w:color="auto"/>
        <w:bottom w:val="none" w:sz="0" w:space="0" w:color="auto"/>
        <w:right w:val="none" w:sz="0" w:space="0" w:color="auto"/>
      </w:divBdr>
    </w:div>
    <w:div w:id="1047415560">
      <w:bodyDiv w:val="1"/>
      <w:marLeft w:val="0"/>
      <w:marRight w:val="0"/>
      <w:marTop w:val="0"/>
      <w:marBottom w:val="0"/>
      <w:divBdr>
        <w:top w:val="none" w:sz="0" w:space="0" w:color="auto"/>
        <w:left w:val="none" w:sz="0" w:space="0" w:color="auto"/>
        <w:bottom w:val="none" w:sz="0" w:space="0" w:color="auto"/>
        <w:right w:val="none" w:sz="0" w:space="0" w:color="auto"/>
      </w:divBdr>
    </w:div>
    <w:div w:id="1048265212">
      <w:bodyDiv w:val="1"/>
      <w:marLeft w:val="0"/>
      <w:marRight w:val="0"/>
      <w:marTop w:val="0"/>
      <w:marBottom w:val="0"/>
      <w:divBdr>
        <w:top w:val="none" w:sz="0" w:space="0" w:color="auto"/>
        <w:left w:val="none" w:sz="0" w:space="0" w:color="auto"/>
        <w:bottom w:val="none" w:sz="0" w:space="0" w:color="auto"/>
        <w:right w:val="none" w:sz="0" w:space="0" w:color="auto"/>
      </w:divBdr>
    </w:div>
    <w:div w:id="1048870431">
      <w:bodyDiv w:val="1"/>
      <w:marLeft w:val="0"/>
      <w:marRight w:val="0"/>
      <w:marTop w:val="0"/>
      <w:marBottom w:val="0"/>
      <w:divBdr>
        <w:top w:val="none" w:sz="0" w:space="0" w:color="auto"/>
        <w:left w:val="none" w:sz="0" w:space="0" w:color="auto"/>
        <w:bottom w:val="none" w:sz="0" w:space="0" w:color="auto"/>
        <w:right w:val="none" w:sz="0" w:space="0" w:color="auto"/>
      </w:divBdr>
    </w:div>
    <w:div w:id="1049572158">
      <w:bodyDiv w:val="1"/>
      <w:marLeft w:val="0"/>
      <w:marRight w:val="0"/>
      <w:marTop w:val="0"/>
      <w:marBottom w:val="0"/>
      <w:divBdr>
        <w:top w:val="none" w:sz="0" w:space="0" w:color="auto"/>
        <w:left w:val="none" w:sz="0" w:space="0" w:color="auto"/>
        <w:bottom w:val="none" w:sz="0" w:space="0" w:color="auto"/>
        <w:right w:val="none" w:sz="0" w:space="0" w:color="auto"/>
      </w:divBdr>
    </w:div>
    <w:div w:id="1049648574">
      <w:bodyDiv w:val="1"/>
      <w:marLeft w:val="0"/>
      <w:marRight w:val="0"/>
      <w:marTop w:val="0"/>
      <w:marBottom w:val="0"/>
      <w:divBdr>
        <w:top w:val="none" w:sz="0" w:space="0" w:color="auto"/>
        <w:left w:val="none" w:sz="0" w:space="0" w:color="auto"/>
        <w:bottom w:val="none" w:sz="0" w:space="0" w:color="auto"/>
        <w:right w:val="none" w:sz="0" w:space="0" w:color="auto"/>
      </w:divBdr>
    </w:div>
    <w:div w:id="1050226633">
      <w:bodyDiv w:val="1"/>
      <w:marLeft w:val="0"/>
      <w:marRight w:val="0"/>
      <w:marTop w:val="0"/>
      <w:marBottom w:val="0"/>
      <w:divBdr>
        <w:top w:val="none" w:sz="0" w:space="0" w:color="auto"/>
        <w:left w:val="none" w:sz="0" w:space="0" w:color="auto"/>
        <w:bottom w:val="none" w:sz="0" w:space="0" w:color="auto"/>
        <w:right w:val="none" w:sz="0" w:space="0" w:color="auto"/>
      </w:divBdr>
    </w:div>
    <w:div w:id="1050879863">
      <w:bodyDiv w:val="1"/>
      <w:marLeft w:val="0"/>
      <w:marRight w:val="0"/>
      <w:marTop w:val="0"/>
      <w:marBottom w:val="0"/>
      <w:divBdr>
        <w:top w:val="none" w:sz="0" w:space="0" w:color="auto"/>
        <w:left w:val="none" w:sz="0" w:space="0" w:color="auto"/>
        <w:bottom w:val="none" w:sz="0" w:space="0" w:color="auto"/>
        <w:right w:val="none" w:sz="0" w:space="0" w:color="auto"/>
      </w:divBdr>
    </w:div>
    <w:div w:id="1051074357">
      <w:bodyDiv w:val="1"/>
      <w:marLeft w:val="0"/>
      <w:marRight w:val="0"/>
      <w:marTop w:val="0"/>
      <w:marBottom w:val="0"/>
      <w:divBdr>
        <w:top w:val="none" w:sz="0" w:space="0" w:color="auto"/>
        <w:left w:val="none" w:sz="0" w:space="0" w:color="auto"/>
        <w:bottom w:val="none" w:sz="0" w:space="0" w:color="auto"/>
        <w:right w:val="none" w:sz="0" w:space="0" w:color="auto"/>
      </w:divBdr>
    </w:div>
    <w:div w:id="1052189409">
      <w:bodyDiv w:val="1"/>
      <w:marLeft w:val="0"/>
      <w:marRight w:val="0"/>
      <w:marTop w:val="0"/>
      <w:marBottom w:val="0"/>
      <w:divBdr>
        <w:top w:val="none" w:sz="0" w:space="0" w:color="auto"/>
        <w:left w:val="none" w:sz="0" w:space="0" w:color="auto"/>
        <w:bottom w:val="none" w:sz="0" w:space="0" w:color="auto"/>
        <w:right w:val="none" w:sz="0" w:space="0" w:color="auto"/>
      </w:divBdr>
    </w:div>
    <w:div w:id="1052390239">
      <w:bodyDiv w:val="1"/>
      <w:marLeft w:val="0"/>
      <w:marRight w:val="0"/>
      <w:marTop w:val="0"/>
      <w:marBottom w:val="0"/>
      <w:divBdr>
        <w:top w:val="none" w:sz="0" w:space="0" w:color="auto"/>
        <w:left w:val="none" w:sz="0" w:space="0" w:color="auto"/>
        <w:bottom w:val="none" w:sz="0" w:space="0" w:color="auto"/>
        <w:right w:val="none" w:sz="0" w:space="0" w:color="auto"/>
      </w:divBdr>
    </w:div>
    <w:div w:id="1052733935">
      <w:bodyDiv w:val="1"/>
      <w:marLeft w:val="0"/>
      <w:marRight w:val="0"/>
      <w:marTop w:val="0"/>
      <w:marBottom w:val="0"/>
      <w:divBdr>
        <w:top w:val="none" w:sz="0" w:space="0" w:color="auto"/>
        <w:left w:val="none" w:sz="0" w:space="0" w:color="auto"/>
        <w:bottom w:val="none" w:sz="0" w:space="0" w:color="auto"/>
        <w:right w:val="none" w:sz="0" w:space="0" w:color="auto"/>
      </w:divBdr>
    </w:div>
    <w:div w:id="1053234640">
      <w:bodyDiv w:val="1"/>
      <w:marLeft w:val="0"/>
      <w:marRight w:val="0"/>
      <w:marTop w:val="0"/>
      <w:marBottom w:val="0"/>
      <w:divBdr>
        <w:top w:val="none" w:sz="0" w:space="0" w:color="auto"/>
        <w:left w:val="none" w:sz="0" w:space="0" w:color="auto"/>
        <w:bottom w:val="none" w:sz="0" w:space="0" w:color="auto"/>
        <w:right w:val="none" w:sz="0" w:space="0" w:color="auto"/>
      </w:divBdr>
    </w:div>
    <w:div w:id="1054161068">
      <w:bodyDiv w:val="1"/>
      <w:marLeft w:val="0"/>
      <w:marRight w:val="0"/>
      <w:marTop w:val="0"/>
      <w:marBottom w:val="0"/>
      <w:divBdr>
        <w:top w:val="none" w:sz="0" w:space="0" w:color="auto"/>
        <w:left w:val="none" w:sz="0" w:space="0" w:color="auto"/>
        <w:bottom w:val="none" w:sz="0" w:space="0" w:color="auto"/>
        <w:right w:val="none" w:sz="0" w:space="0" w:color="auto"/>
      </w:divBdr>
    </w:div>
    <w:div w:id="1054623464">
      <w:bodyDiv w:val="1"/>
      <w:marLeft w:val="0"/>
      <w:marRight w:val="0"/>
      <w:marTop w:val="0"/>
      <w:marBottom w:val="0"/>
      <w:divBdr>
        <w:top w:val="none" w:sz="0" w:space="0" w:color="auto"/>
        <w:left w:val="none" w:sz="0" w:space="0" w:color="auto"/>
        <w:bottom w:val="none" w:sz="0" w:space="0" w:color="auto"/>
        <w:right w:val="none" w:sz="0" w:space="0" w:color="auto"/>
      </w:divBdr>
    </w:div>
    <w:div w:id="1054697912">
      <w:bodyDiv w:val="1"/>
      <w:marLeft w:val="0"/>
      <w:marRight w:val="0"/>
      <w:marTop w:val="0"/>
      <w:marBottom w:val="0"/>
      <w:divBdr>
        <w:top w:val="none" w:sz="0" w:space="0" w:color="auto"/>
        <w:left w:val="none" w:sz="0" w:space="0" w:color="auto"/>
        <w:bottom w:val="none" w:sz="0" w:space="0" w:color="auto"/>
        <w:right w:val="none" w:sz="0" w:space="0" w:color="auto"/>
      </w:divBdr>
    </w:div>
    <w:div w:id="1054891823">
      <w:bodyDiv w:val="1"/>
      <w:marLeft w:val="0"/>
      <w:marRight w:val="0"/>
      <w:marTop w:val="0"/>
      <w:marBottom w:val="0"/>
      <w:divBdr>
        <w:top w:val="none" w:sz="0" w:space="0" w:color="auto"/>
        <w:left w:val="none" w:sz="0" w:space="0" w:color="auto"/>
        <w:bottom w:val="none" w:sz="0" w:space="0" w:color="auto"/>
        <w:right w:val="none" w:sz="0" w:space="0" w:color="auto"/>
      </w:divBdr>
    </w:div>
    <w:div w:id="1055541440">
      <w:bodyDiv w:val="1"/>
      <w:marLeft w:val="0"/>
      <w:marRight w:val="0"/>
      <w:marTop w:val="0"/>
      <w:marBottom w:val="0"/>
      <w:divBdr>
        <w:top w:val="none" w:sz="0" w:space="0" w:color="auto"/>
        <w:left w:val="none" w:sz="0" w:space="0" w:color="auto"/>
        <w:bottom w:val="none" w:sz="0" w:space="0" w:color="auto"/>
        <w:right w:val="none" w:sz="0" w:space="0" w:color="auto"/>
      </w:divBdr>
    </w:div>
    <w:div w:id="1055591562">
      <w:bodyDiv w:val="1"/>
      <w:marLeft w:val="0"/>
      <w:marRight w:val="0"/>
      <w:marTop w:val="0"/>
      <w:marBottom w:val="0"/>
      <w:divBdr>
        <w:top w:val="none" w:sz="0" w:space="0" w:color="auto"/>
        <w:left w:val="none" w:sz="0" w:space="0" w:color="auto"/>
        <w:bottom w:val="none" w:sz="0" w:space="0" w:color="auto"/>
        <w:right w:val="none" w:sz="0" w:space="0" w:color="auto"/>
      </w:divBdr>
    </w:div>
    <w:div w:id="1057045937">
      <w:bodyDiv w:val="1"/>
      <w:marLeft w:val="0"/>
      <w:marRight w:val="0"/>
      <w:marTop w:val="0"/>
      <w:marBottom w:val="0"/>
      <w:divBdr>
        <w:top w:val="none" w:sz="0" w:space="0" w:color="auto"/>
        <w:left w:val="none" w:sz="0" w:space="0" w:color="auto"/>
        <w:bottom w:val="none" w:sz="0" w:space="0" w:color="auto"/>
        <w:right w:val="none" w:sz="0" w:space="0" w:color="auto"/>
      </w:divBdr>
    </w:div>
    <w:div w:id="1057896253">
      <w:bodyDiv w:val="1"/>
      <w:marLeft w:val="0"/>
      <w:marRight w:val="0"/>
      <w:marTop w:val="0"/>
      <w:marBottom w:val="0"/>
      <w:divBdr>
        <w:top w:val="none" w:sz="0" w:space="0" w:color="auto"/>
        <w:left w:val="none" w:sz="0" w:space="0" w:color="auto"/>
        <w:bottom w:val="none" w:sz="0" w:space="0" w:color="auto"/>
        <w:right w:val="none" w:sz="0" w:space="0" w:color="auto"/>
      </w:divBdr>
    </w:div>
    <w:div w:id="1058163967">
      <w:bodyDiv w:val="1"/>
      <w:marLeft w:val="0"/>
      <w:marRight w:val="0"/>
      <w:marTop w:val="0"/>
      <w:marBottom w:val="0"/>
      <w:divBdr>
        <w:top w:val="none" w:sz="0" w:space="0" w:color="auto"/>
        <w:left w:val="none" w:sz="0" w:space="0" w:color="auto"/>
        <w:bottom w:val="none" w:sz="0" w:space="0" w:color="auto"/>
        <w:right w:val="none" w:sz="0" w:space="0" w:color="auto"/>
      </w:divBdr>
    </w:div>
    <w:div w:id="1058554191">
      <w:bodyDiv w:val="1"/>
      <w:marLeft w:val="0"/>
      <w:marRight w:val="0"/>
      <w:marTop w:val="0"/>
      <w:marBottom w:val="0"/>
      <w:divBdr>
        <w:top w:val="none" w:sz="0" w:space="0" w:color="auto"/>
        <w:left w:val="none" w:sz="0" w:space="0" w:color="auto"/>
        <w:bottom w:val="none" w:sz="0" w:space="0" w:color="auto"/>
        <w:right w:val="none" w:sz="0" w:space="0" w:color="auto"/>
      </w:divBdr>
    </w:div>
    <w:div w:id="1058748643">
      <w:bodyDiv w:val="1"/>
      <w:marLeft w:val="0"/>
      <w:marRight w:val="0"/>
      <w:marTop w:val="0"/>
      <w:marBottom w:val="0"/>
      <w:divBdr>
        <w:top w:val="none" w:sz="0" w:space="0" w:color="auto"/>
        <w:left w:val="none" w:sz="0" w:space="0" w:color="auto"/>
        <w:bottom w:val="none" w:sz="0" w:space="0" w:color="auto"/>
        <w:right w:val="none" w:sz="0" w:space="0" w:color="auto"/>
      </w:divBdr>
    </w:div>
    <w:div w:id="1059014813">
      <w:bodyDiv w:val="1"/>
      <w:marLeft w:val="0"/>
      <w:marRight w:val="0"/>
      <w:marTop w:val="0"/>
      <w:marBottom w:val="0"/>
      <w:divBdr>
        <w:top w:val="none" w:sz="0" w:space="0" w:color="auto"/>
        <w:left w:val="none" w:sz="0" w:space="0" w:color="auto"/>
        <w:bottom w:val="none" w:sz="0" w:space="0" w:color="auto"/>
        <w:right w:val="none" w:sz="0" w:space="0" w:color="auto"/>
      </w:divBdr>
    </w:div>
    <w:div w:id="1059784571">
      <w:bodyDiv w:val="1"/>
      <w:marLeft w:val="0"/>
      <w:marRight w:val="0"/>
      <w:marTop w:val="0"/>
      <w:marBottom w:val="0"/>
      <w:divBdr>
        <w:top w:val="none" w:sz="0" w:space="0" w:color="auto"/>
        <w:left w:val="none" w:sz="0" w:space="0" w:color="auto"/>
        <w:bottom w:val="none" w:sz="0" w:space="0" w:color="auto"/>
        <w:right w:val="none" w:sz="0" w:space="0" w:color="auto"/>
      </w:divBdr>
    </w:div>
    <w:div w:id="1062562363">
      <w:bodyDiv w:val="1"/>
      <w:marLeft w:val="0"/>
      <w:marRight w:val="0"/>
      <w:marTop w:val="0"/>
      <w:marBottom w:val="0"/>
      <w:divBdr>
        <w:top w:val="none" w:sz="0" w:space="0" w:color="auto"/>
        <w:left w:val="none" w:sz="0" w:space="0" w:color="auto"/>
        <w:bottom w:val="none" w:sz="0" w:space="0" w:color="auto"/>
        <w:right w:val="none" w:sz="0" w:space="0" w:color="auto"/>
      </w:divBdr>
    </w:div>
    <w:div w:id="1062604293">
      <w:bodyDiv w:val="1"/>
      <w:marLeft w:val="0"/>
      <w:marRight w:val="0"/>
      <w:marTop w:val="0"/>
      <w:marBottom w:val="0"/>
      <w:divBdr>
        <w:top w:val="none" w:sz="0" w:space="0" w:color="auto"/>
        <w:left w:val="none" w:sz="0" w:space="0" w:color="auto"/>
        <w:bottom w:val="none" w:sz="0" w:space="0" w:color="auto"/>
        <w:right w:val="none" w:sz="0" w:space="0" w:color="auto"/>
      </w:divBdr>
    </w:div>
    <w:div w:id="1063026546">
      <w:bodyDiv w:val="1"/>
      <w:marLeft w:val="0"/>
      <w:marRight w:val="0"/>
      <w:marTop w:val="0"/>
      <w:marBottom w:val="0"/>
      <w:divBdr>
        <w:top w:val="none" w:sz="0" w:space="0" w:color="auto"/>
        <w:left w:val="none" w:sz="0" w:space="0" w:color="auto"/>
        <w:bottom w:val="none" w:sz="0" w:space="0" w:color="auto"/>
        <w:right w:val="none" w:sz="0" w:space="0" w:color="auto"/>
      </w:divBdr>
    </w:div>
    <w:div w:id="1064569988">
      <w:bodyDiv w:val="1"/>
      <w:marLeft w:val="0"/>
      <w:marRight w:val="0"/>
      <w:marTop w:val="0"/>
      <w:marBottom w:val="0"/>
      <w:divBdr>
        <w:top w:val="none" w:sz="0" w:space="0" w:color="auto"/>
        <w:left w:val="none" w:sz="0" w:space="0" w:color="auto"/>
        <w:bottom w:val="none" w:sz="0" w:space="0" w:color="auto"/>
        <w:right w:val="none" w:sz="0" w:space="0" w:color="auto"/>
      </w:divBdr>
    </w:div>
    <w:div w:id="1064835700">
      <w:bodyDiv w:val="1"/>
      <w:marLeft w:val="0"/>
      <w:marRight w:val="0"/>
      <w:marTop w:val="0"/>
      <w:marBottom w:val="0"/>
      <w:divBdr>
        <w:top w:val="none" w:sz="0" w:space="0" w:color="auto"/>
        <w:left w:val="none" w:sz="0" w:space="0" w:color="auto"/>
        <w:bottom w:val="none" w:sz="0" w:space="0" w:color="auto"/>
        <w:right w:val="none" w:sz="0" w:space="0" w:color="auto"/>
      </w:divBdr>
    </w:div>
    <w:div w:id="1065566800">
      <w:bodyDiv w:val="1"/>
      <w:marLeft w:val="0"/>
      <w:marRight w:val="0"/>
      <w:marTop w:val="0"/>
      <w:marBottom w:val="0"/>
      <w:divBdr>
        <w:top w:val="none" w:sz="0" w:space="0" w:color="auto"/>
        <w:left w:val="none" w:sz="0" w:space="0" w:color="auto"/>
        <w:bottom w:val="none" w:sz="0" w:space="0" w:color="auto"/>
        <w:right w:val="none" w:sz="0" w:space="0" w:color="auto"/>
      </w:divBdr>
    </w:div>
    <w:div w:id="1065762752">
      <w:bodyDiv w:val="1"/>
      <w:marLeft w:val="0"/>
      <w:marRight w:val="0"/>
      <w:marTop w:val="0"/>
      <w:marBottom w:val="0"/>
      <w:divBdr>
        <w:top w:val="none" w:sz="0" w:space="0" w:color="auto"/>
        <w:left w:val="none" w:sz="0" w:space="0" w:color="auto"/>
        <w:bottom w:val="none" w:sz="0" w:space="0" w:color="auto"/>
        <w:right w:val="none" w:sz="0" w:space="0" w:color="auto"/>
      </w:divBdr>
    </w:div>
    <w:div w:id="1065882733">
      <w:bodyDiv w:val="1"/>
      <w:marLeft w:val="0"/>
      <w:marRight w:val="0"/>
      <w:marTop w:val="0"/>
      <w:marBottom w:val="0"/>
      <w:divBdr>
        <w:top w:val="none" w:sz="0" w:space="0" w:color="auto"/>
        <w:left w:val="none" w:sz="0" w:space="0" w:color="auto"/>
        <w:bottom w:val="none" w:sz="0" w:space="0" w:color="auto"/>
        <w:right w:val="none" w:sz="0" w:space="0" w:color="auto"/>
      </w:divBdr>
    </w:div>
    <w:div w:id="1066488436">
      <w:bodyDiv w:val="1"/>
      <w:marLeft w:val="0"/>
      <w:marRight w:val="0"/>
      <w:marTop w:val="0"/>
      <w:marBottom w:val="0"/>
      <w:divBdr>
        <w:top w:val="none" w:sz="0" w:space="0" w:color="auto"/>
        <w:left w:val="none" w:sz="0" w:space="0" w:color="auto"/>
        <w:bottom w:val="none" w:sz="0" w:space="0" w:color="auto"/>
        <w:right w:val="none" w:sz="0" w:space="0" w:color="auto"/>
      </w:divBdr>
    </w:div>
    <w:div w:id="1066999133">
      <w:bodyDiv w:val="1"/>
      <w:marLeft w:val="0"/>
      <w:marRight w:val="0"/>
      <w:marTop w:val="0"/>
      <w:marBottom w:val="0"/>
      <w:divBdr>
        <w:top w:val="none" w:sz="0" w:space="0" w:color="auto"/>
        <w:left w:val="none" w:sz="0" w:space="0" w:color="auto"/>
        <w:bottom w:val="none" w:sz="0" w:space="0" w:color="auto"/>
        <w:right w:val="none" w:sz="0" w:space="0" w:color="auto"/>
      </w:divBdr>
    </w:div>
    <w:div w:id="1067000197">
      <w:bodyDiv w:val="1"/>
      <w:marLeft w:val="0"/>
      <w:marRight w:val="0"/>
      <w:marTop w:val="0"/>
      <w:marBottom w:val="0"/>
      <w:divBdr>
        <w:top w:val="none" w:sz="0" w:space="0" w:color="auto"/>
        <w:left w:val="none" w:sz="0" w:space="0" w:color="auto"/>
        <w:bottom w:val="none" w:sz="0" w:space="0" w:color="auto"/>
        <w:right w:val="none" w:sz="0" w:space="0" w:color="auto"/>
      </w:divBdr>
    </w:div>
    <w:div w:id="1067344715">
      <w:bodyDiv w:val="1"/>
      <w:marLeft w:val="0"/>
      <w:marRight w:val="0"/>
      <w:marTop w:val="0"/>
      <w:marBottom w:val="0"/>
      <w:divBdr>
        <w:top w:val="none" w:sz="0" w:space="0" w:color="auto"/>
        <w:left w:val="none" w:sz="0" w:space="0" w:color="auto"/>
        <w:bottom w:val="none" w:sz="0" w:space="0" w:color="auto"/>
        <w:right w:val="none" w:sz="0" w:space="0" w:color="auto"/>
      </w:divBdr>
    </w:div>
    <w:div w:id="1067608732">
      <w:bodyDiv w:val="1"/>
      <w:marLeft w:val="0"/>
      <w:marRight w:val="0"/>
      <w:marTop w:val="0"/>
      <w:marBottom w:val="0"/>
      <w:divBdr>
        <w:top w:val="none" w:sz="0" w:space="0" w:color="auto"/>
        <w:left w:val="none" w:sz="0" w:space="0" w:color="auto"/>
        <w:bottom w:val="none" w:sz="0" w:space="0" w:color="auto"/>
        <w:right w:val="none" w:sz="0" w:space="0" w:color="auto"/>
      </w:divBdr>
    </w:div>
    <w:div w:id="1068112359">
      <w:bodyDiv w:val="1"/>
      <w:marLeft w:val="0"/>
      <w:marRight w:val="0"/>
      <w:marTop w:val="0"/>
      <w:marBottom w:val="0"/>
      <w:divBdr>
        <w:top w:val="none" w:sz="0" w:space="0" w:color="auto"/>
        <w:left w:val="none" w:sz="0" w:space="0" w:color="auto"/>
        <w:bottom w:val="none" w:sz="0" w:space="0" w:color="auto"/>
        <w:right w:val="none" w:sz="0" w:space="0" w:color="auto"/>
      </w:divBdr>
    </w:div>
    <w:div w:id="1069158982">
      <w:bodyDiv w:val="1"/>
      <w:marLeft w:val="0"/>
      <w:marRight w:val="0"/>
      <w:marTop w:val="0"/>
      <w:marBottom w:val="0"/>
      <w:divBdr>
        <w:top w:val="none" w:sz="0" w:space="0" w:color="auto"/>
        <w:left w:val="none" w:sz="0" w:space="0" w:color="auto"/>
        <w:bottom w:val="none" w:sz="0" w:space="0" w:color="auto"/>
        <w:right w:val="none" w:sz="0" w:space="0" w:color="auto"/>
      </w:divBdr>
    </w:div>
    <w:div w:id="1069377347">
      <w:bodyDiv w:val="1"/>
      <w:marLeft w:val="0"/>
      <w:marRight w:val="0"/>
      <w:marTop w:val="0"/>
      <w:marBottom w:val="0"/>
      <w:divBdr>
        <w:top w:val="none" w:sz="0" w:space="0" w:color="auto"/>
        <w:left w:val="none" w:sz="0" w:space="0" w:color="auto"/>
        <w:bottom w:val="none" w:sz="0" w:space="0" w:color="auto"/>
        <w:right w:val="none" w:sz="0" w:space="0" w:color="auto"/>
      </w:divBdr>
    </w:div>
    <w:div w:id="1069383041">
      <w:bodyDiv w:val="1"/>
      <w:marLeft w:val="0"/>
      <w:marRight w:val="0"/>
      <w:marTop w:val="0"/>
      <w:marBottom w:val="0"/>
      <w:divBdr>
        <w:top w:val="none" w:sz="0" w:space="0" w:color="auto"/>
        <w:left w:val="none" w:sz="0" w:space="0" w:color="auto"/>
        <w:bottom w:val="none" w:sz="0" w:space="0" w:color="auto"/>
        <w:right w:val="none" w:sz="0" w:space="0" w:color="auto"/>
      </w:divBdr>
    </w:div>
    <w:div w:id="1070351981">
      <w:bodyDiv w:val="1"/>
      <w:marLeft w:val="0"/>
      <w:marRight w:val="0"/>
      <w:marTop w:val="0"/>
      <w:marBottom w:val="0"/>
      <w:divBdr>
        <w:top w:val="none" w:sz="0" w:space="0" w:color="auto"/>
        <w:left w:val="none" w:sz="0" w:space="0" w:color="auto"/>
        <w:bottom w:val="none" w:sz="0" w:space="0" w:color="auto"/>
        <w:right w:val="none" w:sz="0" w:space="0" w:color="auto"/>
      </w:divBdr>
    </w:div>
    <w:div w:id="1070422724">
      <w:bodyDiv w:val="1"/>
      <w:marLeft w:val="0"/>
      <w:marRight w:val="0"/>
      <w:marTop w:val="0"/>
      <w:marBottom w:val="0"/>
      <w:divBdr>
        <w:top w:val="none" w:sz="0" w:space="0" w:color="auto"/>
        <w:left w:val="none" w:sz="0" w:space="0" w:color="auto"/>
        <w:bottom w:val="none" w:sz="0" w:space="0" w:color="auto"/>
        <w:right w:val="none" w:sz="0" w:space="0" w:color="auto"/>
      </w:divBdr>
    </w:div>
    <w:div w:id="1070423034">
      <w:bodyDiv w:val="1"/>
      <w:marLeft w:val="0"/>
      <w:marRight w:val="0"/>
      <w:marTop w:val="0"/>
      <w:marBottom w:val="0"/>
      <w:divBdr>
        <w:top w:val="none" w:sz="0" w:space="0" w:color="auto"/>
        <w:left w:val="none" w:sz="0" w:space="0" w:color="auto"/>
        <w:bottom w:val="none" w:sz="0" w:space="0" w:color="auto"/>
        <w:right w:val="none" w:sz="0" w:space="0" w:color="auto"/>
      </w:divBdr>
    </w:div>
    <w:div w:id="1070687431">
      <w:bodyDiv w:val="1"/>
      <w:marLeft w:val="0"/>
      <w:marRight w:val="0"/>
      <w:marTop w:val="0"/>
      <w:marBottom w:val="0"/>
      <w:divBdr>
        <w:top w:val="none" w:sz="0" w:space="0" w:color="auto"/>
        <w:left w:val="none" w:sz="0" w:space="0" w:color="auto"/>
        <w:bottom w:val="none" w:sz="0" w:space="0" w:color="auto"/>
        <w:right w:val="none" w:sz="0" w:space="0" w:color="auto"/>
      </w:divBdr>
    </w:div>
    <w:div w:id="1070929753">
      <w:bodyDiv w:val="1"/>
      <w:marLeft w:val="0"/>
      <w:marRight w:val="0"/>
      <w:marTop w:val="0"/>
      <w:marBottom w:val="0"/>
      <w:divBdr>
        <w:top w:val="none" w:sz="0" w:space="0" w:color="auto"/>
        <w:left w:val="none" w:sz="0" w:space="0" w:color="auto"/>
        <w:bottom w:val="none" w:sz="0" w:space="0" w:color="auto"/>
        <w:right w:val="none" w:sz="0" w:space="0" w:color="auto"/>
      </w:divBdr>
    </w:div>
    <w:div w:id="1071001812">
      <w:bodyDiv w:val="1"/>
      <w:marLeft w:val="0"/>
      <w:marRight w:val="0"/>
      <w:marTop w:val="0"/>
      <w:marBottom w:val="0"/>
      <w:divBdr>
        <w:top w:val="none" w:sz="0" w:space="0" w:color="auto"/>
        <w:left w:val="none" w:sz="0" w:space="0" w:color="auto"/>
        <w:bottom w:val="none" w:sz="0" w:space="0" w:color="auto"/>
        <w:right w:val="none" w:sz="0" w:space="0" w:color="auto"/>
      </w:divBdr>
    </w:div>
    <w:div w:id="1071120679">
      <w:bodyDiv w:val="1"/>
      <w:marLeft w:val="0"/>
      <w:marRight w:val="0"/>
      <w:marTop w:val="0"/>
      <w:marBottom w:val="0"/>
      <w:divBdr>
        <w:top w:val="none" w:sz="0" w:space="0" w:color="auto"/>
        <w:left w:val="none" w:sz="0" w:space="0" w:color="auto"/>
        <w:bottom w:val="none" w:sz="0" w:space="0" w:color="auto"/>
        <w:right w:val="none" w:sz="0" w:space="0" w:color="auto"/>
      </w:divBdr>
    </w:div>
    <w:div w:id="1073308150">
      <w:bodyDiv w:val="1"/>
      <w:marLeft w:val="0"/>
      <w:marRight w:val="0"/>
      <w:marTop w:val="0"/>
      <w:marBottom w:val="0"/>
      <w:divBdr>
        <w:top w:val="none" w:sz="0" w:space="0" w:color="auto"/>
        <w:left w:val="none" w:sz="0" w:space="0" w:color="auto"/>
        <w:bottom w:val="none" w:sz="0" w:space="0" w:color="auto"/>
        <w:right w:val="none" w:sz="0" w:space="0" w:color="auto"/>
      </w:divBdr>
    </w:div>
    <w:div w:id="1073508345">
      <w:bodyDiv w:val="1"/>
      <w:marLeft w:val="0"/>
      <w:marRight w:val="0"/>
      <w:marTop w:val="0"/>
      <w:marBottom w:val="0"/>
      <w:divBdr>
        <w:top w:val="none" w:sz="0" w:space="0" w:color="auto"/>
        <w:left w:val="none" w:sz="0" w:space="0" w:color="auto"/>
        <w:bottom w:val="none" w:sz="0" w:space="0" w:color="auto"/>
        <w:right w:val="none" w:sz="0" w:space="0" w:color="auto"/>
      </w:divBdr>
    </w:div>
    <w:div w:id="1073549312">
      <w:bodyDiv w:val="1"/>
      <w:marLeft w:val="0"/>
      <w:marRight w:val="0"/>
      <w:marTop w:val="0"/>
      <w:marBottom w:val="0"/>
      <w:divBdr>
        <w:top w:val="none" w:sz="0" w:space="0" w:color="auto"/>
        <w:left w:val="none" w:sz="0" w:space="0" w:color="auto"/>
        <w:bottom w:val="none" w:sz="0" w:space="0" w:color="auto"/>
        <w:right w:val="none" w:sz="0" w:space="0" w:color="auto"/>
      </w:divBdr>
    </w:div>
    <w:div w:id="1074206931">
      <w:bodyDiv w:val="1"/>
      <w:marLeft w:val="0"/>
      <w:marRight w:val="0"/>
      <w:marTop w:val="0"/>
      <w:marBottom w:val="0"/>
      <w:divBdr>
        <w:top w:val="none" w:sz="0" w:space="0" w:color="auto"/>
        <w:left w:val="none" w:sz="0" w:space="0" w:color="auto"/>
        <w:bottom w:val="none" w:sz="0" w:space="0" w:color="auto"/>
        <w:right w:val="none" w:sz="0" w:space="0" w:color="auto"/>
      </w:divBdr>
    </w:div>
    <w:div w:id="1074353249">
      <w:bodyDiv w:val="1"/>
      <w:marLeft w:val="0"/>
      <w:marRight w:val="0"/>
      <w:marTop w:val="0"/>
      <w:marBottom w:val="0"/>
      <w:divBdr>
        <w:top w:val="none" w:sz="0" w:space="0" w:color="auto"/>
        <w:left w:val="none" w:sz="0" w:space="0" w:color="auto"/>
        <w:bottom w:val="none" w:sz="0" w:space="0" w:color="auto"/>
        <w:right w:val="none" w:sz="0" w:space="0" w:color="auto"/>
      </w:divBdr>
    </w:div>
    <w:div w:id="1075586093">
      <w:bodyDiv w:val="1"/>
      <w:marLeft w:val="0"/>
      <w:marRight w:val="0"/>
      <w:marTop w:val="0"/>
      <w:marBottom w:val="0"/>
      <w:divBdr>
        <w:top w:val="none" w:sz="0" w:space="0" w:color="auto"/>
        <w:left w:val="none" w:sz="0" w:space="0" w:color="auto"/>
        <w:bottom w:val="none" w:sz="0" w:space="0" w:color="auto"/>
        <w:right w:val="none" w:sz="0" w:space="0" w:color="auto"/>
      </w:divBdr>
    </w:div>
    <w:div w:id="1077478159">
      <w:bodyDiv w:val="1"/>
      <w:marLeft w:val="0"/>
      <w:marRight w:val="0"/>
      <w:marTop w:val="0"/>
      <w:marBottom w:val="0"/>
      <w:divBdr>
        <w:top w:val="none" w:sz="0" w:space="0" w:color="auto"/>
        <w:left w:val="none" w:sz="0" w:space="0" w:color="auto"/>
        <w:bottom w:val="none" w:sz="0" w:space="0" w:color="auto"/>
        <w:right w:val="none" w:sz="0" w:space="0" w:color="auto"/>
      </w:divBdr>
    </w:div>
    <w:div w:id="1078283906">
      <w:bodyDiv w:val="1"/>
      <w:marLeft w:val="0"/>
      <w:marRight w:val="0"/>
      <w:marTop w:val="0"/>
      <w:marBottom w:val="0"/>
      <w:divBdr>
        <w:top w:val="none" w:sz="0" w:space="0" w:color="auto"/>
        <w:left w:val="none" w:sz="0" w:space="0" w:color="auto"/>
        <w:bottom w:val="none" w:sz="0" w:space="0" w:color="auto"/>
        <w:right w:val="none" w:sz="0" w:space="0" w:color="auto"/>
      </w:divBdr>
    </w:div>
    <w:div w:id="1079710534">
      <w:bodyDiv w:val="1"/>
      <w:marLeft w:val="0"/>
      <w:marRight w:val="0"/>
      <w:marTop w:val="0"/>
      <w:marBottom w:val="0"/>
      <w:divBdr>
        <w:top w:val="none" w:sz="0" w:space="0" w:color="auto"/>
        <w:left w:val="none" w:sz="0" w:space="0" w:color="auto"/>
        <w:bottom w:val="none" w:sz="0" w:space="0" w:color="auto"/>
        <w:right w:val="none" w:sz="0" w:space="0" w:color="auto"/>
      </w:divBdr>
    </w:div>
    <w:div w:id="1079908152">
      <w:bodyDiv w:val="1"/>
      <w:marLeft w:val="0"/>
      <w:marRight w:val="0"/>
      <w:marTop w:val="0"/>
      <w:marBottom w:val="0"/>
      <w:divBdr>
        <w:top w:val="none" w:sz="0" w:space="0" w:color="auto"/>
        <w:left w:val="none" w:sz="0" w:space="0" w:color="auto"/>
        <w:bottom w:val="none" w:sz="0" w:space="0" w:color="auto"/>
        <w:right w:val="none" w:sz="0" w:space="0" w:color="auto"/>
      </w:divBdr>
    </w:div>
    <w:div w:id="1081024696">
      <w:bodyDiv w:val="1"/>
      <w:marLeft w:val="0"/>
      <w:marRight w:val="0"/>
      <w:marTop w:val="0"/>
      <w:marBottom w:val="0"/>
      <w:divBdr>
        <w:top w:val="none" w:sz="0" w:space="0" w:color="auto"/>
        <w:left w:val="none" w:sz="0" w:space="0" w:color="auto"/>
        <w:bottom w:val="none" w:sz="0" w:space="0" w:color="auto"/>
        <w:right w:val="none" w:sz="0" w:space="0" w:color="auto"/>
      </w:divBdr>
    </w:div>
    <w:div w:id="1081682039">
      <w:bodyDiv w:val="1"/>
      <w:marLeft w:val="0"/>
      <w:marRight w:val="0"/>
      <w:marTop w:val="0"/>
      <w:marBottom w:val="0"/>
      <w:divBdr>
        <w:top w:val="none" w:sz="0" w:space="0" w:color="auto"/>
        <w:left w:val="none" w:sz="0" w:space="0" w:color="auto"/>
        <w:bottom w:val="none" w:sz="0" w:space="0" w:color="auto"/>
        <w:right w:val="none" w:sz="0" w:space="0" w:color="auto"/>
      </w:divBdr>
    </w:div>
    <w:div w:id="1082146389">
      <w:bodyDiv w:val="1"/>
      <w:marLeft w:val="0"/>
      <w:marRight w:val="0"/>
      <w:marTop w:val="0"/>
      <w:marBottom w:val="0"/>
      <w:divBdr>
        <w:top w:val="none" w:sz="0" w:space="0" w:color="auto"/>
        <w:left w:val="none" w:sz="0" w:space="0" w:color="auto"/>
        <w:bottom w:val="none" w:sz="0" w:space="0" w:color="auto"/>
        <w:right w:val="none" w:sz="0" w:space="0" w:color="auto"/>
      </w:divBdr>
    </w:div>
    <w:div w:id="1082487653">
      <w:bodyDiv w:val="1"/>
      <w:marLeft w:val="0"/>
      <w:marRight w:val="0"/>
      <w:marTop w:val="0"/>
      <w:marBottom w:val="0"/>
      <w:divBdr>
        <w:top w:val="none" w:sz="0" w:space="0" w:color="auto"/>
        <w:left w:val="none" w:sz="0" w:space="0" w:color="auto"/>
        <w:bottom w:val="none" w:sz="0" w:space="0" w:color="auto"/>
        <w:right w:val="none" w:sz="0" w:space="0" w:color="auto"/>
      </w:divBdr>
    </w:div>
    <w:div w:id="1082488782">
      <w:bodyDiv w:val="1"/>
      <w:marLeft w:val="0"/>
      <w:marRight w:val="0"/>
      <w:marTop w:val="0"/>
      <w:marBottom w:val="0"/>
      <w:divBdr>
        <w:top w:val="none" w:sz="0" w:space="0" w:color="auto"/>
        <w:left w:val="none" w:sz="0" w:space="0" w:color="auto"/>
        <w:bottom w:val="none" w:sz="0" w:space="0" w:color="auto"/>
        <w:right w:val="none" w:sz="0" w:space="0" w:color="auto"/>
      </w:divBdr>
    </w:div>
    <w:div w:id="1083801422">
      <w:bodyDiv w:val="1"/>
      <w:marLeft w:val="0"/>
      <w:marRight w:val="0"/>
      <w:marTop w:val="0"/>
      <w:marBottom w:val="0"/>
      <w:divBdr>
        <w:top w:val="none" w:sz="0" w:space="0" w:color="auto"/>
        <w:left w:val="none" w:sz="0" w:space="0" w:color="auto"/>
        <w:bottom w:val="none" w:sz="0" w:space="0" w:color="auto"/>
        <w:right w:val="none" w:sz="0" w:space="0" w:color="auto"/>
      </w:divBdr>
    </w:div>
    <w:div w:id="1084298898">
      <w:bodyDiv w:val="1"/>
      <w:marLeft w:val="0"/>
      <w:marRight w:val="0"/>
      <w:marTop w:val="0"/>
      <w:marBottom w:val="0"/>
      <w:divBdr>
        <w:top w:val="none" w:sz="0" w:space="0" w:color="auto"/>
        <w:left w:val="none" w:sz="0" w:space="0" w:color="auto"/>
        <w:bottom w:val="none" w:sz="0" w:space="0" w:color="auto"/>
        <w:right w:val="none" w:sz="0" w:space="0" w:color="auto"/>
      </w:divBdr>
    </w:div>
    <w:div w:id="1084456019">
      <w:bodyDiv w:val="1"/>
      <w:marLeft w:val="0"/>
      <w:marRight w:val="0"/>
      <w:marTop w:val="0"/>
      <w:marBottom w:val="0"/>
      <w:divBdr>
        <w:top w:val="none" w:sz="0" w:space="0" w:color="auto"/>
        <w:left w:val="none" w:sz="0" w:space="0" w:color="auto"/>
        <w:bottom w:val="none" w:sz="0" w:space="0" w:color="auto"/>
        <w:right w:val="none" w:sz="0" w:space="0" w:color="auto"/>
      </w:divBdr>
    </w:div>
    <w:div w:id="1084910686">
      <w:bodyDiv w:val="1"/>
      <w:marLeft w:val="0"/>
      <w:marRight w:val="0"/>
      <w:marTop w:val="0"/>
      <w:marBottom w:val="0"/>
      <w:divBdr>
        <w:top w:val="none" w:sz="0" w:space="0" w:color="auto"/>
        <w:left w:val="none" w:sz="0" w:space="0" w:color="auto"/>
        <w:bottom w:val="none" w:sz="0" w:space="0" w:color="auto"/>
        <w:right w:val="none" w:sz="0" w:space="0" w:color="auto"/>
      </w:divBdr>
    </w:div>
    <w:div w:id="1085221460">
      <w:bodyDiv w:val="1"/>
      <w:marLeft w:val="0"/>
      <w:marRight w:val="0"/>
      <w:marTop w:val="0"/>
      <w:marBottom w:val="0"/>
      <w:divBdr>
        <w:top w:val="none" w:sz="0" w:space="0" w:color="auto"/>
        <w:left w:val="none" w:sz="0" w:space="0" w:color="auto"/>
        <w:bottom w:val="none" w:sz="0" w:space="0" w:color="auto"/>
        <w:right w:val="none" w:sz="0" w:space="0" w:color="auto"/>
      </w:divBdr>
    </w:div>
    <w:div w:id="1086606807">
      <w:bodyDiv w:val="1"/>
      <w:marLeft w:val="0"/>
      <w:marRight w:val="0"/>
      <w:marTop w:val="0"/>
      <w:marBottom w:val="0"/>
      <w:divBdr>
        <w:top w:val="none" w:sz="0" w:space="0" w:color="auto"/>
        <w:left w:val="none" w:sz="0" w:space="0" w:color="auto"/>
        <w:bottom w:val="none" w:sz="0" w:space="0" w:color="auto"/>
        <w:right w:val="none" w:sz="0" w:space="0" w:color="auto"/>
      </w:divBdr>
    </w:div>
    <w:div w:id="1086801705">
      <w:bodyDiv w:val="1"/>
      <w:marLeft w:val="0"/>
      <w:marRight w:val="0"/>
      <w:marTop w:val="0"/>
      <w:marBottom w:val="0"/>
      <w:divBdr>
        <w:top w:val="none" w:sz="0" w:space="0" w:color="auto"/>
        <w:left w:val="none" w:sz="0" w:space="0" w:color="auto"/>
        <w:bottom w:val="none" w:sz="0" w:space="0" w:color="auto"/>
        <w:right w:val="none" w:sz="0" w:space="0" w:color="auto"/>
      </w:divBdr>
    </w:div>
    <w:div w:id="1086876118">
      <w:bodyDiv w:val="1"/>
      <w:marLeft w:val="0"/>
      <w:marRight w:val="0"/>
      <w:marTop w:val="0"/>
      <w:marBottom w:val="0"/>
      <w:divBdr>
        <w:top w:val="none" w:sz="0" w:space="0" w:color="auto"/>
        <w:left w:val="none" w:sz="0" w:space="0" w:color="auto"/>
        <w:bottom w:val="none" w:sz="0" w:space="0" w:color="auto"/>
        <w:right w:val="none" w:sz="0" w:space="0" w:color="auto"/>
      </w:divBdr>
    </w:div>
    <w:div w:id="1087195625">
      <w:bodyDiv w:val="1"/>
      <w:marLeft w:val="0"/>
      <w:marRight w:val="0"/>
      <w:marTop w:val="0"/>
      <w:marBottom w:val="0"/>
      <w:divBdr>
        <w:top w:val="none" w:sz="0" w:space="0" w:color="auto"/>
        <w:left w:val="none" w:sz="0" w:space="0" w:color="auto"/>
        <w:bottom w:val="none" w:sz="0" w:space="0" w:color="auto"/>
        <w:right w:val="none" w:sz="0" w:space="0" w:color="auto"/>
      </w:divBdr>
    </w:div>
    <w:div w:id="1088235062">
      <w:bodyDiv w:val="1"/>
      <w:marLeft w:val="0"/>
      <w:marRight w:val="0"/>
      <w:marTop w:val="0"/>
      <w:marBottom w:val="0"/>
      <w:divBdr>
        <w:top w:val="none" w:sz="0" w:space="0" w:color="auto"/>
        <w:left w:val="none" w:sz="0" w:space="0" w:color="auto"/>
        <w:bottom w:val="none" w:sz="0" w:space="0" w:color="auto"/>
        <w:right w:val="none" w:sz="0" w:space="0" w:color="auto"/>
      </w:divBdr>
    </w:div>
    <w:div w:id="1088235688">
      <w:bodyDiv w:val="1"/>
      <w:marLeft w:val="0"/>
      <w:marRight w:val="0"/>
      <w:marTop w:val="0"/>
      <w:marBottom w:val="0"/>
      <w:divBdr>
        <w:top w:val="none" w:sz="0" w:space="0" w:color="auto"/>
        <w:left w:val="none" w:sz="0" w:space="0" w:color="auto"/>
        <w:bottom w:val="none" w:sz="0" w:space="0" w:color="auto"/>
        <w:right w:val="none" w:sz="0" w:space="0" w:color="auto"/>
      </w:divBdr>
    </w:div>
    <w:div w:id="1088310179">
      <w:bodyDiv w:val="1"/>
      <w:marLeft w:val="0"/>
      <w:marRight w:val="0"/>
      <w:marTop w:val="0"/>
      <w:marBottom w:val="0"/>
      <w:divBdr>
        <w:top w:val="none" w:sz="0" w:space="0" w:color="auto"/>
        <w:left w:val="none" w:sz="0" w:space="0" w:color="auto"/>
        <w:bottom w:val="none" w:sz="0" w:space="0" w:color="auto"/>
        <w:right w:val="none" w:sz="0" w:space="0" w:color="auto"/>
      </w:divBdr>
    </w:div>
    <w:div w:id="1088425482">
      <w:bodyDiv w:val="1"/>
      <w:marLeft w:val="0"/>
      <w:marRight w:val="0"/>
      <w:marTop w:val="0"/>
      <w:marBottom w:val="0"/>
      <w:divBdr>
        <w:top w:val="none" w:sz="0" w:space="0" w:color="auto"/>
        <w:left w:val="none" w:sz="0" w:space="0" w:color="auto"/>
        <w:bottom w:val="none" w:sz="0" w:space="0" w:color="auto"/>
        <w:right w:val="none" w:sz="0" w:space="0" w:color="auto"/>
      </w:divBdr>
    </w:div>
    <w:div w:id="1088770858">
      <w:bodyDiv w:val="1"/>
      <w:marLeft w:val="0"/>
      <w:marRight w:val="0"/>
      <w:marTop w:val="0"/>
      <w:marBottom w:val="0"/>
      <w:divBdr>
        <w:top w:val="none" w:sz="0" w:space="0" w:color="auto"/>
        <w:left w:val="none" w:sz="0" w:space="0" w:color="auto"/>
        <w:bottom w:val="none" w:sz="0" w:space="0" w:color="auto"/>
        <w:right w:val="none" w:sz="0" w:space="0" w:color="auto"/>
      </w:divBdr>
    </w:div>
    <w:div w:id="1089695475">
      <w:bodyDiv w:val="1"/>
      <w:marLeft w:val="0"/>
      <w:marRight w:val="0"/>
      <w:marTop w:val="0"/>
      <w:marBottom w:val="0"/>
      <w:divBdr>
        <w:top w:val="none" w:sz="0" w:space="0" w:color="auto"/>
        <w:left w:val="none" w:sz="0" w:space="0" w:color="auto"/>
        <w:bottom w:val="none" w:sz="0" w:space="0" w:color="auto"/>
        <w:right w:val="none" w:sz="0" w:space="0" w:color="auto"/>
      </w:divBdr>
    </w:div>
    <w:div w:id="1090539552">
      <w:bodyDiv w:val="1"/>
      <w:marLeft w:val="0"/>
      <w:marRight w:val="0"/>
      <w:marTop w:val="0"/>
      <w:marBottom w:val="0"/>
      <w:divBdr>
        <w:top w:val="none" w:sz="0" w:space="0" w:color="auto"/>
        <w:left w:val="none" w:sz="0" w:space="0" w:color="auto"/>
        <w:bottom w:val="none" w:sz="0" w:space="0" w:color="auto"/>
        <w:right w:val="none" w:sz="0" w:space="0" w:color="auto"/>
      </w:divBdr>
    </w:div>
    <w:div w:id="1090736148">
      <w:bodyDiv w:val="1"/>
      <w:marLeft w:val="0"/>
      <w:marRight w:val="0"/>
      <w:marTop w:val="0"/>
      <w:marBottom w:val="0"/>
      <w:divBdr>
        <w:top w:val="none" w:sz="0" w:space="0" w:color="auto"/>
        <w:left w:val="none" w:sz="0" w:space="0" w:color="auto"/>
        <w:bottom w:val="none" w:sz="0" w:space="0" w:color="auto"/>
        <w:right w:val="none" w:sz="0" w:space="0" w:color="auto"/>
      </w:divBdr>
    </w:div>
    <w:div w:id="1090739359">
      <w:bodyDiv w:val="1"/>
      <w:marLeft w:val="0"/>
      <w:marRight w:val="0"/>
      <w:marTop w:val="0"/>
      <w:marBottom w:val="0"/>
      <w:divBdr>
        <w:top w:val="none" w:sz="0" w:space="0" w:color="auto"/>
        <w:left w:val="none" w:sz="0" w:space="0" w:color="auto"/>
        <w:bottom w:val="none" w:sz="0" w:space="0" w:color="auto"/>
        <w:right w:val="none" w:sz="0" w:space="0" w:color="auto"/>
      </w:divBdr>
    </w:div>
    <w:div w:id="1090932649">
      <w:bodyDiv w:val="1"/>
      <w:marLeft w:val="0"/>
      <w:marRight w:val="0"/>
      <w:marTop w:val="0"/>
      <w:marBottom w:val="0"/>
      <w:divBdr>
        <w:top w:val="none" w:sz="0" w:space="0" w:color="auto"/>
        <w:left w:val="none" w:sz="0" w:space="0" w:color="auto"/>
        <w:bottom w:val="none" w:sz="0" w:space="0" w:color="auto"/>
        <w:right w:val="none" w:sz="0" w:space="0" w:color="auto"/>
      </w:divBdr>
    </w:div>
    <w:div w:id="1091320716">
      <w:bodyDiv w:val="1"/>
      <w:marLeft w:val="0"/>
      <w:marRight w:val="0"/>
      <w:marTop w:val="0"/>
      <w:marBottom w:val="0"/>
      <w:divBdr>
        <w:top w:val="none" w:sz="0" w:space="0" w:color="auto"/>
        <w:left w:val="none" w:sz="0" w:space="0" w:color="auto"/>
        <w:bottom w:val="none" w:sz="0" w:space="0" w:color="auto"/>
        <w:right w:val="none" w:sz="0" w:space="0" w:color="auto"/>
      </w:divBdr>
    </w:div>
    <w:div w:id="1091467044">
      <w:bodyDiv w:val="1"/>
      <w:marLeft w:val="0"/>
      <w:marRight w:val="0"/>
      <w:marTop w:val="0"/>
      <w:marBottom w:val="0"/>
      <w:divBdr>
        <w:top w:val="none" w:sz="0" w:space="0" w:color="auto"/>
        <w:left w:val="none" w:sz="0" w:space="0" w:color="auto"/>
        <w:bottom w:val="none" w:sz="0" w:space="0" w:color="auto"/>
        <w:right w:val="none" w:sz="0" w:space="0" w:color="auto"/>
      </w:divBdr>
    </w:div>
    <w:div w:id="1092244653">
      <w:bodyDiv w:val="1"/>
      <w:marLeft w:val="0"/>
      <w:marRight w:val="0"/>
      <w:marTop w:val="0"/>
      <w:marBottom w:val="0"/>
      <w:divBdr>
        <w:top w:val="none" w:sz="0" w:space="0" w:color="auto"/>
        <w:left w:val="none" w:sz="0" w:space="0" w:color="auto"/>
        <w:bottom w:val="none" w:sz="0" w:space="0" w:color="auto"/>
        <w:right w:val="none" w:sz="0" w:space="0" w:color="auto"/>
      </w:divBdr>
    </w:div>
    <w:div w:id="1093279940">
      <w:bodyDiv w:val="1"/>
      <w:marLeft w:val="0"/>
      <w:marRight w:val="0"/>
      <w:marTop w:val="0"/>
      <w:marBottom w:val="0"/>
      <w:divBdr>
        <w:top w:val="none" w:sz="0" w:space="0" w:color="auto"/>
        <w:left w:val="none" w:sz="0" w:space="0" w:color="auto"/>
        <w:bottom w:val="none" w:sz="0" w:space="0" w:color="auto"/>
        <w:right w:val="none" w:sz="0" w:space="0" w:color="auto"/>
      </w:divBdr>
    </w:div>
    <w:div w:id="1094203127">
      <w:bodyDiv w:val="1"/>
      <w:marLeft w:val="0"/>
      <w:marRight w:val="0"/>
      <w:marTop w:val="0"/>
      <w:marBottom w:val="0"/>
      <w:divBdr>
        <w:top w:val="none" w:sz="0" w:space="0" w:color="auto"/>
        <w:left w:val="none" w:sz="0" w:space="0" w:color="auto"/>
        <w:bottom w:val="none" w:sz="0" w:space="0" w:color="auto"/>
        <w:right w:val="none" w:sz="0" w:space="0" w:color="auto"/>
      </w:divBdr>
    </w:div>
    <w:div w:id="1094589159">
      <w:bodyDiv w:val="1"/>
      <w:marLeft w:val="0"/>
      <w:marRight w:val="0"/>
      <w:marTop w:val="0"/>
      <w:marBottom w:val="0"/>
      <w:divBdr>
        <w:top w:val="none" w:sz="0" w:space="0" w:color="auto"/>
        <w:left w:val="none" w:sz="0" w:space="0" w:color="auto"/>
        <w:bottom w:val="none" w:sz="0" w:space="0" w:color="auto"/>
        <w:right w:val="none" w:sz="0" w:space="0" w:color="auto"/>
      </w:divBdr>
    </w:div>
    <w:div w:id="1095592895">
      <w:bodyDiv w:val="1"/>
      <w:marLeft w:val="0"/>
      <w:marRight w:val="0"/>
      <w:marTop w:val="0"/>
      <w:marBottom w:val="0"/>
      <w:divBdr>
        <w:top w:val="none" w:sz="0" w:space="0" w:color="auto"/>
        <w:left w:val="none" w:sz="0" w:space="0" w:color="auto"/>
        <w:bottom w:val="none" w:sz="0" w:space="0" w:color="auto"/>
        <w:right w:val="none" w:sz="0" w:space="0" w:color="auto"/>
      </w:divBdr>
    </w:div>
    <w:div w:id="1095783690">
      <w:bodyDiv w:val="1"/>
      <w:marLeft w:val="0"/>
      <w:marRight w:val="0"/>
      <w:marTop w:val="0"/>
      <w:marBottom w:val="0"/>
      <w:divBdr>
        <w:top w:val="none" w:sz="0" w:space="0" w:color="auto"/>
        <w:left w:val="none" w:sz="0" w:space="0" w:color="auto"/>
        <w:bottom w:val="none" w:sz="0" w:space="0" w:color="auto"/>
        <w:right w:val="none" w:sz="0" w:space="0" w:color="auto"/>
      </w:divBdr>
    </w:div>
    <w:div w:id="1098676776">
      <w:bodyDiv w:val="1"/>
      <w:marLeft w:val="0"/>
      <w:marRight w:val="0"/>
      <w:marTop w:val="0"/>
      <w:marBottom w:val="0"/>
      <w:divBdr>
        <w:top w:val="none" w:sz="0" w:space="0" w:color="auto"/>
        <w:left w:val="none" w:sz="0" w:space="0" w:color="auto"/>
        <w:bottom w:val="none" w:sz="0" w:space="0" w:color="auto"/>
        <w:right w:val="none" w:sz="0" w:space="0" w:color="auto"/>
      </w:divBdr>
    </w:div>
    <w:div w:id="1099452945">
      <w:bodyDiv w:val="1"/>
      <w:marLeft w:val="0"/>
      <w:marRight w:val="0"/>
      <w:marTop w:val="0"/>
      <w:marBottom w:val="0"/>
      <w:divBdr>
        <w:top w:val="none" w:sz="0" w:space="0" w:color="auto"/>
        <w:left w:val="none" w:sz="0" w:space="0" w:color="auto"/>
        <w:bottom w:val="none" w:sz="0" w:space="0" w:color="auto"/>
        <w:right w:val="none" w:sz="0" w:space="0" w:color="auto"/>
      </w:divBdr>
    </w:div>
    <w:div w:id="1099832658">
      <w:bodyDiv w:val="1"/>
      <w:marLeft w:val="0"/>
      <w:marRight w:val="0"/>
      <w:marTop w:val="0"/>
      <w:marBottom w:val="0"/>
      <w:divBdr>
        <w:top w:val="none" w:sz="0" w:space="0" w:color="auto"/>
        <w:left w:val="none" w:sz="0" w:space="0" w:color="auto"/>
        <w:bottom w:val="none" w:sz="0" w:space="0" w:color="auto"/>
        <w:right w:val="none" w:sz="0" w:space="0" w:color="auto"/>
      </w:divBdr>
    </w:div>
    <w:div w:id="1100569469">
      <w:bodyDiv w:val="1"/>
      <w:marLeft w:val="0"/>
      <w:marRight w:val="0"/>
      <w:marTop w:val="0"/>
      <w:marBottom w:val="0"/>
      <w:divBdr>
        <w:top w:val="none" w:sz="0" w:space="0" w:color="auto"/>
        <w:left w:val="none" w:sz="0" w:space="0" w:color="auto"/>
        <w:bottom w:val="none" w:sz="0" w:space="0" w:color="auto"/>
        <w:right w:val="none" w:sz="0" w:space="0" w:color="auto"/>
      </w:divBdr>
    </w:div>
    <w:div w:id="1100680662">
      <w:bodyDiv w:val="1"/>
      <w:marLeft w:val="0"/>
      <w:marRight w:val="0"/>
      <w:marTop w:val="0"/>
      <w:marBottom w:val="0"/>
      <w:divBdr>
        <w:top w:val="none" w:sz="0" w:space="0" w:color="auto"/>
        <w:left w:val="none" w:sz="0" w:space="0" w:color="auto"/>
        <w:bottom w:val="none" w:sz="0" w:space="0" w:color="auto"/>
        <w:right w:val="none" w:sz="0" w:space="0" w:color="auto"/>
      </w:divBdr>
    </w:div>
    <w:div w:id="1101141796">
      <w:bodyDiv w:val="1"/>
      <w:marLeft w:val="0"/>
      <w:marRight w:val="0"/>
      <w:marTop w:val="0"/>
      <w:marBottom w:val="0"/>
      <w:divBdr>
        <w:top w:val="none" w:sz="0" w:space="0" w:color="auto"/>
        <w:left w:val="none" w:sz="0" w:space="0" w:color="auto"/>
        <w:bottom w:val="none" w:sz="0" w:space="0" w:color="auto"/>
        <w:right w:val="none" w:sz="0" w:space="0" w:color="auto"/>
      </w:divBdr>
    </w:div>
    <w:div w:id="1101682493">
      <w:bodyDiv w:val="1"/>
      <w:marLeft w:val="0"/>
      <w:marRight w:val="0"/>
      <w:marTop w:val="0"/>
      <w:marBottom w:val="0"/>
      <w:divBdr>
        <w:top w:val="none" w:sz="0" w:space="0" w:color="auto"/>
        <w:left w:val="none" w:sz="0" w:space="0" w:color="auto"/>
        <w:bottom w:val="none" w:sz="0" w:space="0" w:color="auto"/>
        <w:right w:val="none" w:sz="0" w:space="0" w:color="auto"/>
      </w:divBdr>
    </w:div>
    <w:div w:id="1101757719">
      <w:bodyDiv w:val="1"/>
      <w:marLeft w:val="0"/>
      <w:marRight w:val="0"/>
      <w:marTop w:val="0"/>
      <w:marBottom w:val="0"/>
      <w:divBdr>
        <w:top w:val="none" w:sz="0" w:space="0" w:color="auto"/>
        <w:left w:val="none" w:sz="0" w:space="0" w:color="auto"/>
        <w:bottom w:val="none" w:sz="0" w:space="0" w:color="auto"/>
        <w:right w:val="none" w:sz="0" w:space="0" w:color="auto"/>
      </w:divBdr>
    </w:div>
    <w:div w:id="1102528629">
      <w:bodyDiv w:val="1"/>
      <w:marLeft w:val="0"/>
      <w:marRight w:val="0"/>
      <w:marTop w:val="0"/>
      <w:marBottom w:val="0"/>
      <w:divBdr>
        <w:top w:val="none" w:sz="0" w:space="0" w:color="auto"/>
        <w:left w:val="none" w:sz="0" w:space="0" w:color="auto"/>
        <w:bottom w:val="none" w:sz="0" w:space="0" w:color="auto"/>
        <w:right w:val="none" w:sz="0" w:space="0" w:color="auto"/>
      </w:divBdr>
    </w:div>
    <w:div w:id="1102529833">
      <w:bodyDiv w:val="1"/>
      <w:marLeft w:val="0"/>
      <w:marRight w:val="0"/>
      <w:marTop w:val="0"/>
      <w:marBottom w:val="0"/>
      <w:divBdr>
        <w:top w:val="none" w:sz="0" w:space="0" w:color="auto"/>
        <w:left w:val="none" w:sz="0" w:space="0" w:color="auto"/>
        <w:bottom w:val="none" w:sz="0" w:space="0" w:color="auto"/>
        <w:right w:val="none" w:sz="0" w:space="0" w:color="auto"/>
      </w:divBdr>
    </w:div>
    <w:div w:id="1102914505">
      <w:bodyDiv w:val="1"/>
      <w:marLeft w:val="0"/>
      <w:marRight w:val="0"/>
      <w:marTop w:val="0"/>
      <w:marBottom w:val="0"/>
      <w:divBdr>
        <w:top w:val="none" w:sz="0" w:space="0" w:color="auto"/>
        <w:left w:val="none" w:sz="0" w:space="0" w:color="auto"/>
        <w:bottom w:val="none" w:sz="0" w:space="0" w:color="auto"/>
        <w:right w:val="none" w:sz="0" w:space="0" w:color="auto"/>
      </w:divBdr>
    </w:div>
    <w:div w:id="1103068108">
      <w:bodyDiv w:val="1"/>
      <w:marLeft w:val="0"/>
      <w:marRight w:val="0"/>
      <w:marTop w:val="0"/>
      <w:marBottom w:val="0"/>
      <w:divBdr>
        <w:top w:val="none" w:sz="0" w:space="0" w:color="auto"/>
        <w:left w:val="none" w:sz="0" w:space="0" w:color="auto"/>
        <w:bottom w:val="none" w:sz="0" w:space="0" w:color="auto"/>
        <w:right w:val="none" w:sz="0" w:space="0" w:color="auto"/>
      </w:divBdr>
    </w:div>
    <w:div w:id="1103184725">
      <w:bodyDiv w:val="1"/>
      <w:marLeft w:val="0"/>
      <w:marRight w:val="0"/>
      <w:marTop w:val="0"/>
      <w:marBottom w:val="0"/>
      <w:divBdr>
        <w:top w:val="none" w:sz="0" w:space="0" w:color="auto"/>
        <w:left w:val="none" w:sz="0" w:space="0" w:color="auto"/>
        <w:bottom w:val="none" w:sz="0" w:space="0" w:color="auto"/>
        <w:right w:val="none" w:sz="0" w:space="0" w:color="auto"/>
      </w:divBdr>
    </w:div>
    <w:div w:id="1103722358">
      <w:bodyDiv w:val="1"/>
      <w:marLeft w:val="0"/>
      <w:marRight w:val="0"/>
      <w:marTop w:val="0"/>
      <w:marBottom w:val="0"/>
      <w:divBdr>
        <w:top w:val="none" w:sz="0" w:space="0" w:color="auto"/>
        <w:left w:val="none" w:sz="0" w:space="0" w:color="auto"/>
        <w:bottom w:val="none" w:sz="0" w:space="0" w:color="auto"/>
        <w:right w:val="none" w:sz="0" w:space="0" w:color="auto"/>
      </w:divBdr>
    </w:div>
    <w:div w:id="1104569177">
      <w:bodyDiv w:val="1"/>
      <w:marLeft w:val="0"/>
      <w:marRight w:val="0"/>
      <w:marTop w:val="0"/>
      <w:marBottom w:val="0"/>
      <w:divBdr>
        <w:top w:val="none" w:sz="0" w:space="0" w:color="auto"/>
        <w:left w:val="none" w:sz="0" w:space="0" w:color="auto"/>
        <w:bottom w:val="none" w:sz="0" w:space="0" w:color="auto"/>
        <w:right w:val="none" w:sz="0" w:space="0" w:color="auto"/>
      </w:divBdr>
    </w:div>
    <w:div w:id="1104694893">
      <w:bodyDiv w:val="1"/>
      <w:marLeft w:val="0"/>
      <w:marRight w:val="0"/>
      <w:marTop w:val="0"/>
      <w:marBottom w:val="0"/>
      <w:divBdr>
        <w:top w:val="none" w:sz="0" w:space="0" w:color="auto"/>
        <w:left w:val="none" w:sz="0" w:space="0" w:color="auto"/>
        <w:bottom w:val="none" w:sz="0" w:space="0" w:color="auto"/>
        <w:right w:val="none" w:sz="0" w:space="0" w:color="auto"/>
      </w:divBdr>
    </w:div>
    <w:div w:id="1105271486">
      <w:bodyDiv w:val="1"/>
      <w:marLeft w:val="0"/>
      <w:marRight w:val="0"/>
      <w:marTop w:val="0"/>
      <w:marBottom w:val="0"/>
      <w:divBdr>
        <w:top w:val="none" w:sz="0" w:space="0" w:color="auto"/>
        <w:left w:val="none" w:sz="0" w:space="0" w:color="auto"/>
        <w:bottom w:val="none" w:sz="0" w:space="0" w:color="auto"/>
        <w:right w:val="none" w:sz="0" w:space="0" w:color="auto"/>
      </w:divBdr>
    </w:div>
    <w:div w:id="1106123609">
      <w:bodyDiv w:val="1"/>
      <w:marLeft w:val="0"/>
      <w:marRight w:val="0"/>
      <w:marTop w:val="0"/>
      <w:marBottom w:val="0"/>
      <w:divBdr>
        <w:top w:val="none" w:sz="0" w:space="0" w:color="auto"/>
        <w:left w:val="none" w:sz="0" w:space="0" w:color="auto"/>
        <w:bottom w:val="none" w:sz="0" w:space="0" w:color="auto"/>
        <w:right w:val="none" w:sz="0" w:space="0" w:color="auto"/>
      </w:divBdr>
    </w:div>
    <w:div w:id="1106853380">
      <w:bodyDiv w:val="1"/>
      <w:marLeft w:val="0"/>
      <w:marRight w:val="0"/>
      <w:marTop w:val="0"/>
      <w:marBottom w:val="0"/>
      <w:divBdr>
        <w:top w:val="none" w:sz="0" w:space="0" w:color="auto"/>
        <w:left w:val="none" w:sz="0" w:space="0" w:color="auto"/>
        <w:bottom w:val="none" w:sz="0" w:space="0" w:color="auto"/>
        <w:right w:val="none" w:sz="0" w:space="0" w:color="auto"/>
      </w:divBdr>
    </w:div>
    <w:div w:id="1107505142">
      <w:bodyDiv w:val="1"/>
      <w:marLeft w:val="0"/>
      <w:marRight w:val="0"/>
      <w:marTop w:val="0"/>
      <w:marBottom w:val="0"/>
      <w:divBdr>
        <w:top w:val="none" w:sz="0" w:space="0" w:color="auto"/>
        <w:left w:val="none" w:sz="0" w:space="0" w:color="auto"/>
        <w:bottom w:val="none" w:sz="0" w:space="0" w:color="auto"/>
        <w:right w:val="none" w:sz="0" w:space="0" w:color="auto"/>
      </w:divBdr>
    </w:div>
    <w:div w:id="1107820971">
      <w:bodyDiv w:val="1"/>
      <w:marLeft w:val="0"/>
      <w:marRight w:val="0"/>
      <w:marTop w:val="0"/>
      <w:marBottom w:val="0"/>
      <w:divBdr>
        <w:top w:val="none" w:sz="0" w:space="0" w:color="auto"/>
        <w:left w:val="none" w:sz="0" w:space="0" w:color="auto"/>
        <w:bottom w:val="none" w:sz="0" w:space="0" w:color="auto"/>
        <w:right w:val="none" w:sz="0" w:space="0" w:color="auto"/>
      </w:divBdr>
    </w:div>
    <w:div w:id="1109668572">
      <w:bodyDiv w:val="1"/>
      <w:marLeft w:val="0"/>
      <w:marRight w:val="0"/>
      <w:marTop w:val="0"/>
      <w:marBottom w:val="0"/>
      <w:divBdr>
        <w:top w:val="none" w:sz="0" w:space="0" w:color="auto"/>
        <w:left w:val="none" w:sz="0" w:space="0" w:color="auto"/>
        <w:bottom w:val="none" w:sz="0" w:space="0" w:color="auto"/>
        <w:right w:val="none" w:sz="0" w:space="0" w:color="auto"/>
      </w:divBdr>
    </w:div>
    <w:div w:id="1110010412">
      <w:bodyDiv w:val="1"/>
      <w:marLeft w:val="0"/>
      <w:marRight w:val="0"/>
      <w:marTop w:val="0"/>
      <w:marBottom w:val="0"/>
      <w:divBdr>
        <w:top w:val="none" w:sz="0" w:space="0" w:color="auto"/>
        <w:left w:val="none" w:sz="0" w:space="0" w:color="auto"/>
        <w:bottom w:val="none" w:sz="0" w:space="0" w:color="auto"/>
        <w:right w:val="none" w:sz="0" w:space="0" w:color="auto"/>
      </w:divBdr>
    </w:div>
    <w:div w:id="1110276191">
      <w:bodyDiv w:val="1"/>
      <w:marLeft w:val="0"/>
      <w:marRight w:val="0"/>
      <w:marTop w:val="0"/>
      <w:marBottom w:val="0"/>
      <w:divBdr>
        <w:top w:val="none" w:sz="0" w:space="0" w:color="auto"/>
        <w:left w:val="none" w:sz="0" w:space="0" w:color="auto"/>
        <w:bottom w:val="none" w:sz="0" w:space="0" w:color="auto"/>
        <w:right w:val="none" w:sz="0" w:space="0" w:color="auto"/>
      </w:divBdr>
    </w:div>
    <w:div w:id="1110320793">
      <w:bodyDiv w:val="1"/>
      <w:marLeft w:val="0"/>
      <w:marRight w:val="0"/>
      <w:marTop w:val="0"/>
      <w:marBottom w:val="0"/>
      <w:divBdr>
        <w:top w:val="none" w:sz="0" w:space="0" w:color="auto"/>
        <w:left w:val="none" w:sz="0" w:space="0" w:color="auto"/>
        <w:bottom w:val="none" w:sz="0" w:space="0" w:color="auto"/>
        <w:right w:val="none" w:sz="0" w:space="0" w:color="auto"/>
      </w:divBdr>
    </w:div>
    <w:div w:id="1110515018">
      <w:bodyDiv w:val="1"/>
      <w:marLeft w:val="0"/>
      <w:marRight w:val="0"/>
      <w:marTop w:val="0"/>
      <w:marBottom w:val="0"/>
      <w:divBdr>
        <w:top w:val="none" w:sz="0" w:space="0" w:color="auto"/>
        <w:left w:val="none" w:sz="0" w:space="0" w:color="auto"/>
        <w:bottom w:val="none" w:sz="0" w:space="0" w:color="auto"/>
        <w:right w:val="none" w:sz="0" w:space="0" w:color="auto"/>
      </w:divBdr>
    </w:div>
    <w:div w:id="1110972092">
      <w:bodyDiv w:val="1"/>
      <w:marLeft w:val="0"/>
      <w:marRight w:val="0"/>
      <w:marTop w:val="0"/>
      <w:marBottom w:val="0"/>
      <w:divBdr>
        <w:top w:val="none" w:sz="0" w:space="0" w:color="auto"/>
        <w:left w:val="none" w:sz="0" w:space="0" w:color="auto"/>
        <w:bottom w:val="none" w:sz="0" w:space="0" w:color="auto"/>
        <w:right w:val="none" w:sz="0" w:space="0" w:color="auto"/>
      </w:divBdr>
    </w:div>
    <w:div w:id="1111316135">
      <w:bodyDiv w:val="1"/>
      <w:marLeft w:val="0"/>
      <w:marRight w:val="0"/>
      <w:marTop w:val="0"/>
      <w:marBottom w:val="0"/>
      <w:divBdr>
        <w:top w:val="none" w:sz="0" w:space="0" w:color="auto"/>
        <w:left w:val="none" w:sz="0" w:space="0" w:color="auto"/>
        <w:bottom w:val="none" w:sz="0" w:space="0" w:color="auto"/>
        <w:right w:val="none" w:sz="0" w:space="0" w:color="auto"/>
      </w:divBdr>
    </w:div>
    <w:div w:id="1111701956">
      <w:bodyDiv w:val="1"/>
      <w:marLeft w:val="0"/>
      <w:marRight w:val="0"/>
      <w:marTop w:val="0"/>
      <w:marBottom w:val="0"/>
      <w:divBdr>
        <w:top w:val="none" w:sz="0" w:space="0" w:color="auto"/>
        <w:left w:val="none" w:sz="0" w:space="0" w:color="auto"/>
        <w:bottom w:val="none" w:sz="0" w:space="0" w:color="auto"/>
        <w:right w:val="none" w:sz="0" w:space="0" w:color="auto"/>
      </w:divBdr>
    </w:div>
    <w:div w:id="1113091857">
      <w:bodyDiv w:val="1"/>
      <w:marLeft w:val="0"/>
      <w:marRight w:val="0"/>
      <w:marTop w:val="0"/>
      <w:marBottom w:val="0"/>
      <w:divBdr>
        <w:top w:val="none" w:sz="0" w:space="0" w:color="auto"/>
        <w:left w:val="none" w:sz="0" w:space="0" w:color="auto"/>
        <w:bottom w:val="none" w:sz="0" w:space="0" w:color="auto"/>
        <w:right w:val="none" w:sz="0" w:space="0" w:color="auto"/>
      </w:divBdr>
    </w:div>
    <w:div w:id="1113326718">
      <w:bodyDiv w:val="1"/>
      <w:marLeft w:val="0"/>
      <w:marRight w:val="0"/>
      <w:marTop w:val="0"/>
      <w:marBottom w:val="0"/>
      <w:divBdr>
        <w:top w:val="none" w:sz="0" w:space="0" w:color="auto"/>
        <w:left w:val="none" w:sz="0" w:space="0" w:color="auto"/>
        <w:bottom w:val="none" w:sz="0" w:space="0" w:color="auto"/>
        <w:right w:val="none" w:sz="0" w:space="0" w:color="auto"/>
      </w:divBdr>
    </w:div>
    <w:div w:id="1113478176">
      <w:bodyDiv w:val="1"/>
      <w:marLeft w:val="0"/>
      <w:marRight w:val="0"/>
      <w:marTop w:val="0"/>
      <w:marBottom w:val="0"/>
      <w:divBdr>
        <w:top w:val="none" w:sz="0" w:space="0" w:color="auto"/>
        <w:left w:val="none" w:sz="0" w:space="0" w:color="auto"/>
        <w:bottom w:val="none" w:sz="0" w:space="0" w:color="auto"/>
        <w:right w:val="none" w:sz="0" w:space="0" w:color="auto"/>
      </w:divBdr>
    </w:div>
    <w:div w:id="1113597590">
      <w:bodyDiv w:val="1"/>
      <w:marLeft w:val="0"/>
      <w:marRight w:val="0"/>
      <w:marTop w:val="0"/>
      <w:marBottom w:val="0"/>
      <w:divBdr>
        <w:top w:val="none" w:sz="0" w:space="0" w:color="auto"/>
        <w:left w:val="none" w:sz="0" w:space="0" w:color="auto"/>
        <w:bottom w:val="none" w:sz="0" w:space="0" w:color="auto"/>
        <w:right w:val="none" w:sz="0" w:space="0" w:color="auto"/>
      </w:divBdr>
    </w:div>
    <w:div w:id="1114210147">
      <w:bodyDiv w:val="1"/>
      <w:marLeft w:val="0"/>
      <w:marRight w:val="0"/>
      <w:marTop w:val="0"/>
      <w:marBottom w:val="0"/>
      <w:divBdr>
        <w:top w:val="none" w:sz="0" w:space="0" w:color="auto"/>
        <w:left w:val="none" w:sz="0" w:space="0" w:color="auto"/>
        <w:bottom w:val="none" w:sz="0" w:space="0" w:color="auto"/>
        <w:right w:val="none" w:sz="0" w:space="0" w:color="auto"/>
      </w:divBdr>
    </w:div>
    <w:div w:id="1114668266">
      <w:bodyDiv w:val="1"/>
      <w:marLeft w:val="0"/>
      <w:marRight w:val="0"/>
      <w:marTop w:val="0"/>
      <w:marBottom w:val="0"/>
      <w:divBdr>
        <w:top w:val="none" w:sz="0" w:space="0" w:color="auto"/>
        <w:left w:val="none" w:sz="0" w:space="0" w:color="auto"/>
        <w:bottom w:val="none" w:sz="0" w:space="0" w:color="auto"/>
        <w:right w:val="none" w:sz="0" w:space="0" w:color="auto"/>
      </w:divBdr>
    </w:div>
    <w:div w:id="1115445219">
      <w:bodyDiv w:val="1"/>
      <w:marLeft w:val="0"/>
      <w:marRight w:val="0"/>
      <w:marTop w:val="0"/>
      <w:marBottom w:val="0"/>
      <w:divBdr>
        <w:top w:val="none" w:sz="0" w:space="0" w:color="auto"/>
        <w:left w:val="none" w:sz="0" w:space="0" w:color="auto"/>
        <w:bottom w:val="none" w:sz="0" w:space="0" w:color="auto"/>
        <w:right w:val="none" w:sz="0" w:space="0" w:color="auto"/>
      </w:divBdr>
    </w:div>
    <w:div w:id="1115636673">
      <w:bodyDiv w:val="1"/>
      <w:marLeft w:val="0"/>
      <w:marRight w:val="0"/>
      <w:marTop w:val="0"/>
      <w:marBottom w:val="0"/>
      <w:divBdr>
        <w:top w:val="none" w:sz="0" w:space="0" w:color="auto"/>
        <w:left w:val="none" w:sz="0" w:space="0" w:color="auto"/>
        <w:bottom w:val="none" w:sz="0" w:space="0" w:color="auto"/>
        <w:right w:val="none" w:sz="0" w:space="0" w:color="auto"/>
      </w:divBdr>
    </w:div>
    <w:div w:id="1116145325">
      <w:bodyDiv w:val="1"/>
      <w:marLeft w:val="0"/>
      <w:marRight w:val="0"/>
      <w:marTop w:val="0"/>
      <w:marBottom w:val="0"/>
      <w:divBdr>
        <w:top w:val="none" w:sz="0" w:space="0" w:color="auto"/>
        <w:left w:val="none" w:sz="0" w:space="0" w:color="auto"/>
        <w:bottom w:val="none" w:sz="0" w:space="0" w:color="auto"/>
        <w:right w:val="none" w:sz="0" w:space="0" w:color="auto"/>
      </w:divBdr>
    </w:div>
    <w:div w:id="1117019839">
      <w:bodyDiv w:val="1"/>
      <w:marLeft w:val="0"/>
      <w:marRight w:val="0"/>
      <w:marTop w:val="0"/>
      <w:marBottom w:val="0"/>
      <w:divBdr>
        <w:top w:val="none" w:sz="0" w:space="0" w:color="auto"/>
        <w:left w:val="none" w:sz="0" w:space="0" w:color="auto"/>
        <w:bottom w:val="none" w:sz="0" w:space="0" w:color="auto"/>
        <w:right w:val="none" w:sz="0" w:space="0" w:color="auto"/>
      </w:divBdr>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8835825">
      <w:bodyDiv w:val="1"/>
      <w:marLeft w:val="0"/>
      <w:marRight w:val="0"/>
      <w:marTop w:val="0"/>
      <w:marBottom w:val="0"/>
      <w:divBdr>
        <w:top w:val="none" w:sz="0" w:space="0" w:color="auto"/>
        <w:left w:val="none" w:sz="0" w:space="0" w:color="auto"/>
        <w:bottom w:val="none" w:sz="0" w:space="0" w:color="auto"/>
        <w:right w:val="none" w:sz="0" w:space="0" w:color="auto"/>
      </w:divBdr>
    </w:div>
    <w:div w:id="1120298648">
      <w:bodyDiv w:val="1"/>
      <w:marLeft w:val="0"/>
      <w:marRight w:val="0"/>
      <w:marTop w:val="0"/>
      <w:marBottom w:val="0"/>
      <w:divBdr>
        <w:top w:val="none" w:sz="0" w:space="0" w:color="auto"/>
        <w:left w:val="none" w:sz="0" w:space="0" w:color="auto"/>
        <w:bottom w:val="none" w:sz="0" w:space="0" w:color="auto"/>
        <w:right w:val="none" w:sz="0" w:space="0" w:color="auto"/>
      </w:divBdr>
    </w:div>
    <w:div w:id="1120681049">
      <w:bodyDiv w:val="1"/>
      <w:marLeft w:val="0"/>
      <w:marRight w:val="0"/>
      <w:marTop w:val="0"/>
      <w:marBottom w:val="0"/>
      <w:divBdr>
        <w:top w:val="none" w:sz="0" w:space="0" w:color="auto"/>
        <w:left w:val="none" w:sz="0" w:space="0" w:color="auto"/>
        <w:bottom w:val="none" w:sz="0" w:space="0" w:color="auto"/>
        <w:right w:val="none" w:sz="0" w:space="0" w:color="auto"/>
      </w:divBdr>
    </w:div>
    <w:div w:id="1120760055">
      <w:bodyDiv w:val="1"/>
      <w:marLeft w:val="0"/>
      <w:marRight w:val="0"/>
      <w:marTop w:val="0"/>
      <w:marBottom w:val="0"/>
      <w:divBdr>
        <w:top w:val="none" w:sz="0" w:space="0" w:color="auto"/>
        <w:left w:val="none" w:sz="0" w:space="0" w:color="auto"/>
        <w:bottom w:val="none" w:sz="0" w:space="0" w:color="auto"/>
        <w:right w:val="none" w:sz="0" w:space="0" w:color="auto"/>
      </w:divBdr>
    </w:div>
    <w:div w:id="1121193802">
      <w:bodyDiv w:val="1"/>
      <w:marLeft w:val="0"/>
      <w:marRight w:val="0"/>
      <w:marTop w:val="0"/>
      <w:marBottom w:val="0"/>
      <w:divBdr>
        <w:top w:val="none" w:sz="0" w:space="0" w:color="auto"/>
        <w:left w:val="none" w:sz="0" w:space="0" w:color="auto"/>
        <w:bottom w:val="none" w:sz="0" w:space="0" w:color="auto"/>
        <w:right w:val="none" w:sz="0" w:space="0" w:color="auto"/>
      </w:divBdr>
    </w:div>
    <w:div w:id="1121725032">
      <w:bodyDiv w:val="1"/>
      <w:marLeft w:val="0"/>
      <w:marRight w:val="0"/>
      <w:marTop w:val="0"/>
      <w:marBottom w:val="0"/>
      <w:divBdr>
        <w:top w:val="none" w:sz="0" w:space="0" w:color="auto"/>
        <w:left w:val="none" w:sz="0" w:space="0" w:color="auto"/>
        <w:bottom w:val="none" w:sz="0" w:space="0" w:color="auto"/>
        <w:right w:val="none" w:sz="0" w:space="0" w:color="auto"/>
      </w:divBdr>
    </w:div>
    <w:div w:id="1122697382">
      <w:bodyDiv w:val="1"/>
      <w:marLeft w:val="0"/>
      <w:marRight w:val="0"/>
      <w:marTop w:val="0"/>
      <w:marBottom w:val="0"/>
      <w:divBdr>
        <w:top w:val="none" w:sz="0" w:space="0" w:color="auto"/>
        <w:left w:val="none" w:sz="0" w:space="0" w:color="auto"/>
        <w:bottom w:val="none" w:sz="0" w:space="0" w:color="auto"/>
        <w:right w:val="none" w:sz="0" w:space="0" w:color="auto"/>
      </w:divBdr>
    </w:div>
    <w:div w:id="1122916562">
      <w:bodyDiv w:val="1"/>
      <w:marLeft w:val="0"/>
      <w:marRight w:val="0"/>
      <w:marTop w:val="0"/>
      <w:marBottom w:val="0"/>
      <w:divBdr>
        <w:top w:val="none" w:sz="0" w:space="0" w:color="auto"/>
        <w:left w:val="none" w:sz="0" w:space="0" w:color="auto"/>
        <w:bottom w:val="none" w:sz="0" w:space="0" w:color="auto"/>
        <w:right w:val="none" w:sz="0" w:space="0" w:color="auto"/>
      </w:divBdr>
    </w:div>
    <w:div w:id="1123886829">
      <w:bodyDiv w:val="1"/>
      <w:marLeft w:val="0"/>
      <w:marRight w:val="0"/>
      <w:marTop w:val="0"/>
      <w:marBottom w:val="0"/>
      <w:divBdr>
        <w:top w:val="none" w:sz="0" w:space="0" w:color="auto"/>
        <w:left w:val="none" w:sz="0" w:space="0" w:color="auto"/>
        <w:bottom w:val="none" w:sz="0" w:space="0" w:color="auto"/>
        <w:right w:val="none" w:sz="0" w:space="0" w:color="auto"/>
      </w:divBdr>
    </w:div>
    <w:div w:id="1126385968">
      <w:bodyDiv w:val="1"/>
      <w:marLeft w:val="0"/>
      <w:marRight w:val="0"/>
      <w:marTop w:val="0"/>
      <w:marBottom w:val="0"/>
      <w:divBdr>
        <w:top w:val="none" w:sz="0" w:space="0" w:color="auto"/>
        <w:left w:val="none" w:sz="0" w:space="0" w:color="auto"/>
        <w:bottom w:val="none" w:sz="0" w:space="0" w:color="auto"/>
        <w:right w:val="none" w:sz="0" w:space="0" w:color="auto"/>
      </w:divBdr>
    </w:div>
    <w:div w:id="1127772961">
      <w:bodyDiv w:val="1"/>
      <w:marLeft w:val="0"/>
      <w:marRight w:val="0"/>
      <w:marTop w:val="0"/>
      <w:marBottom w:val="0"/>
      <w:divBdr>
        <w:top w:val="none" w:sz="0" w:space="0" w:color="auto"/>
        <w:left w:val="none" w:sz="0" w:space="0" w:color="auto"/>
        <w:bottom w:val="none" w:sz="0" w:space="0" w:color="auto"/>
        <w:right w:val="none" w:sz="0" w:space="0" w:color="auto"/>
      </w:divBdr>
    </w:div>
    <w:div w:id="1128820309">
      <w:bodyDiv w:val="1"/>
      <w:marLeft w:val="0"/>
      <w:marRight w:val="0"/>
      <w:marTop w:val="0"/>
      <w:marBottom w:val="0"/>
      <w:divBdr>
        <w:top w:val="none" w:sz="0" w:space="0" w:color="auto"/>
        <w:left w:val="none" w:sz="0" w:space="0" w:color="auto"/>
        <w:bottom w:val="none" w:sz="0" w:space="0" w:color="auto"/>
        <w:right w:val="none" w:sz="0" w:space="0" w:color="auto"/>
      </w:divBdr>
    </w:div>
    <w:div w:id="1129126557">
      <w:bodyDiv w:val="1"/>
      <w:marLeft w:val="0"/>
      <w:marRight w:val="0"/>
      <w:marTop w:val="0"/>
      <w:marBottom w:val="0"/>
      <w:divBdr>
        <w:top w:val="none" w:sz="0" w:space="0" w:color="auto"/>
        <w:left w:val="none" w:sz="0" w:space="0" w:color="auto"/>
        <w:bottom w:val="none" w:sz="0" w:space="0" w:color="auto"/>
        <w:right w:val="none" w:sz="0" w:space="0" w:color="auto"/>
      </w:divBdr>
    </w:div>
    <w:div w:id="1132405757">
      <w:bodyDiv w:val="1"/>
      <w:marLeft w:val="0"/>
      <w:marRight w:val="0"/>
      <w:marTop w:val="0"/>
      <w:marBottom w:val="0"/>
      <w:divBdr>
        <w:top w:val="none" w:sz="0" w:space="0" w:color="auto"/>
        <w:left w:val="none" w:sz="0" w:space="0" w:color="auto"/>
        <w:bottom w:val="none" w:sz="0" w:space="0" w:color="auto"/>
        <w:right w:val="none" w:sz="0" w:space="0" w:color="auto"/>
      </w:divBdr>
    </w:div>
    <w:div w:id="1132793504">
      <w:bodyDiv w:val="1"/>
      <w:marLeft w:val="0"/>
      <w:marRight w:val="0"/>
      <w:marTop w:val="0"/>
      <w:marBottom w:val="0"/>
      <w:divBdr>
        <w:top w:val="none" w:sz="0" w:space="0" w:color="auto"/>
        <w:left w:val="none" w:sz="0" w:space="0" w:color="auto"/>
        <w:bottom w:val="none" w:sz="0" w:space="0" w:color="auto"/>
        <w:right w:val="none" w:sz="0" w:space="0" w:color="auto"/>
      </w:divBdr>
    </w:div>
    <w:div w:id="1132794786">
      <w:bodyDiv w:val="1"/>
      <w:marLeft w:val="0"/>
      <w:marRight w:val="0"/>
      <w:marTop w:val="0"/>
      <w:marBottom w:val="0"/>
      <w:divBdr>
        <w:top w:val="none" w:sz="0" w:space="0" w:color="auto"/>
        <w:left w:val="none" w:sz="0" w:space="0" w:color="auto"/>
        <w:bottom w:val="none" w:sz="0" w:space="0" w:color="auto"/>
        <w:right w:val="none" w:sz="0" w:space="0" w:color="auto"/>
      </w:divBdr>
    </w:div>
    <w:div w:id="1133988720">
      <w:bodyDiv w:val="1"/>
      <w:marLeft w:val="0"/>
      <w:marRight w:val="0"/>
      <w:marTop w:val="0"/>
      <w:marBottom w:val="0"/>
      <w:divBdr>
        <w:top w:val="none" w:sz="0" w:space="0" w:color="auto"/>
        <w:left w:val="none" w:sz="0" w:space="0" w:color="auto"/>
        <w:bottom w:val="none" w:sz="0" w:space="0" w:color="auto"/>
        <w:right w:val="none" w:sz="0" w:space="0" w:color="auto"/>
      </w:divBdr>
    </w:div>
    <w:div w:id="1135365333">
      <w:bodyDiv w:val="1"/>
      <w:marLeft w:val="0"/>
      <w:marRight w:val="0"/>
      <w:marTop w:val="0"/>
      <w:marBottom w:val="0"/>
      <w:divBdr>
        <w:top w:val="none" w:sz="0" w:space="0" w:color="auto"/>
        <w:left w:val="none" w:sz="0" w:space="0" w:color="auto"/>
        <w:bottom w:val="none" w:sz="0" w:space="0" w:color="auto"/>
        <w:right w:val="none" w:sz="0" w:space="0" w:color="auto"/>
      </w:divBdr>
    </w:div>
    <w:div w:id="1135558834">
      <w:bodyDiv w:val="1"/>
      <w:marLeft w:val="0"/>
      <w:marRight w:val="0"/>
      <w:marTop w:val="0"/>
      <w:marBottom w:val="0"/>
      <w:divBdr>
        <w:top w:val="none" w:sz="0" w:space="0" w:color="auto"/>
        <w:left w:val="none" w:sz="0" w:space="0" w:color="auto"/>
        <w:bottom w:val="none" w:sz="0" w:space="0" w:color="auto"/>
        <w:right w:val="none" w:sz="0" w:space="0" w:color="auto"/>
      </w:divBdr>
    </w:div>
    <w:div w:id="1136265660">
      <w:bodyDiv w:val="1"/>
      <w:marLeft w:val="0"/>
      <w:marRight w:val="0"/>
      <w:marTop w:val="0"/>
      <w:marBottom w:val="0"/>
      <w:divBdr>
        <w:top w:val="none" w:sz="0" w:space="0" w:color="auto"/>
        <w:left w:val="none" w:sz="0" w:space="0" w:color="auto"/>
        <w:bottom w:val="none" w:sz="0" w:space="0" w:color="auto"/>
        <w:right w:val="none" w:sz="0" w:space="0" w:color="auto"/>
      </w:divBdr>
    </w:div>
    <w:div w:id="1136340573">
      <w:bodyDiv w:val="1"/>
      <w:marLeft w:val="0"/>
      <w:marRight w:val="0"/>
      <w:marTop w:val="0"/>
      <w:marBottom w:val="0"/>
      <w:divBdr>
        <w:top w:val="none" w:sz="0" w:space="0" w:color="auto"/>
        <w:left w:val="none" w:sz="0" w:space="0" w:color="auto"/>
        <w:bottom w:val="none" w:sz="0" w:space="0" w:color="auto"/>
        <w:right w:val="none" w:sz="0" w:space="0" w:color="auto"/>
      </w:divBdr>
    </w:div>
    <w:div w:id="1136341576">
      <w:bodyDiv w:val="1"/>
      <w:marLeft w:val="0"/>
      <w:marRight w:val="0"/>
      <w:marTop w:val="0"/>
      <w:marBottom w:val="0"/>
      <w:divBdr>
        <w:top w:val="none" w:sz="0" w:space="0" w:color="auto"/>
        <w:left w:val="none" w:sz="0" w:space="0" w:color="auto"/>
        <w:bottom w:val="none" w:sz="0" w:space="0" w:color="auto"/>
        <w:right w:val="none" w:sz="0" w:space="0" w:color="auto"/>
      </w:divBdr>
    </w:div>
    <w:div w:id="1136534814">
      <w:bodyDiv w:val="1"/>
      <w:marLeft w:val="0"/>
      <w:marRight w:val="0"/>
      <w:marTop w:val="0"/>
      <w:marBottom w:val="0"/>
      <w:divBdr>
        <w:top w:val="none" w:sz="0" w:space="0" w:color="auto"/>
        <w:left w:val="none" w:sz="0" w:space="0" w:color="auto"/>
        <w:bottom w:val="none" w:sz="0" w:space="0" w:color="auto"/>
        <w:right w:val="none" w:sz="0" w:space="0" w:color="auto"/>
      </w:divBdr>
    </w:div>
    <w:div w:id="1136946595">
      <w:bodyDiv w:val="1"/>
      <w:marLeft w:val="0"/>
      <w:marRight w:val="0"/>
      <w:marTop w:val="0"/>
      <w:marBottom w:val="0"/>
      <w:divBdr>
        <w:top w:val="none" w:sz="0" w:space="0" w:color="auto"/>
        <w:left w:val="none" w:sz="0" w:space="0" w:color="auto"/>
        <w:bottom w:val="none" w:sz="0" w:space="0" w:color="auto"/>
        <w:right w:val="none" w:sz="0" w:space="0" w:color="auto"/>
      </w:divBdr>
    </w:div>
    <w:div w:id="1137146743">
      <w:bodyDiv w:val="1"/>
      <w:marLeft w:val="0"/>
      <w:marRight w:val="0"/>
      <w:marTop w:val="0"/>
      <w:marBottom w:val="0"/>
      <w:divBdr>
        <w:top w:val="none" w:sz="0" w:space="0" w:color="auto"/>
        <w:left w:val="none" w:sz="0" w:space="0" w:color="auto"/>
        <w:bottom w:val="none" w:sz="0" w:space="0" w:color="auto"/>
        <w:right w:val="none" w:sz="0" w:space="0" w:color="auto"/>
      </w:divBdr>
    </w:div>
    <w:div w:id="1137407760">
      <w:bodyDiv w:val="1"/>
      <w:marLeft w:val="0"/>
      <w:marRight w:val="0"/>
      <w:marTop w:val="0"/>
      <w:marBottom w:val="0"/>
      <w:divBdr>
        <w:top w:val="none" w:sz="0" w:space="0" w:color="auto"/>
        <w:left w:val="none" w:sz="0" w:space="0" w:color="auto"/>
        <w:bottom w:val="none" w:sz="0" w:space="0" w:color="auto"/>
        <w:right w:val="none" w:sz="0" w:space="0" w:color="auto"/>
      </w:divBdr>
    </w:div>
    <w:div w:id="1139687421">
      <w:bodyDiv w:val="1"/>
      <w:marLeft w:val="0"/>
      <w:marRight w:val="0"/>
      <w:marTop w:val="0"/>
      <w:marBottom w:val="0"/>
      <w:divBdr>
        <w:top w:val="none" w:sz="0" w:space="0" w:color="auto"/>
        <w:left w:val="none" w:sz="0" w:space="0" w:color="auto"/>
        <w:bottom w:val="none" w:sz="0" w:space="0" w:color="auto"/>
        <w:right w:val="none" w:sz="0" w:space="0" w:color="auto"/>
      </w:divBdr>
    </w:div>
    <w:div w:id="1139957346">
      <w:bodyDiv w:val="1"/>
      <w:marLeft w:val="0"/>
      <w:marRight w:val="0"/>
      <w:marTop w:val="0"/>
      <w:marBottom w:val="0"/>
      <w:divBdr>
        <w:top w:val="none" w:sz="0" w:space="0" w:color="auto"/>
        <w:left w:val="none" w:sz="0" w:space="0" w:color="auto"/>
        <w:bottom w:val="none" w:sz="0" w:space="0" w:color="auto"/>
        <w:right w:val="none" w:sz="0" w:space="0" w:color="auto"/>
      </w:divBdr>
    </w:div>
    <w:div w:id="1140076567">
      <w:bodyDiv w:val="1"/>
      <w:marLeft w:val="0"/>
      <w:marRight w:val="0"/>
      <w:marTop w:val="0"/>
      <w:marBottom w:val="0"/>
      <w:divBdr>
        <w:top w:val="none" w:sz="0" w:space="0" w:color="auto"/>
        <w:left w:val="none" w:sz="0" w:space="0" w:color="auto"/>
        <w:bottom w:val="none" w:sz="0" w:space="0" w:color="auto"/>
        <w:right w:val="none" w:sz="0" w:space="0" w:color="auto"/>
      </w:divBdr>
    </w:div>
    <w:div w:id="1140149578">
      <w:bodyDiv w:val="1"/>
      <w:marLeft w:val="0"/>
      <w:marRight w:val="0"/>
      <w:marTop w:val="0"/>
      <w:marBottom w:val="0"/>
      <w:divBdr>
        <w:top w:val="none" w:sz="0" w:space="0" w:color="auto"/>
        <w:left w:val="none" w:sz="0" w:space="0" w:color="auto"/>
        <w:bottom w:val="none" w:sz="0" w:space="0" w:color="auto"/>
        <w:right w:val="none" w:sz="0" w:space="0" w:color="auto"/>
      </w:divBdr>
    </w:div>
    <w:div w:id="1140152967">
      <w:bodyDiv w:val="1"/>
      <w:marLeft w:val="0"/>
      <w:marRight w:val="0"/>
      <w:marTop w:val="0"/>
      <w:marBottom w:val="0"/>
      <w:divBdr>
        <w:top w:val="none" w:sz="0" w:space="0" w:color="auto"/>
        <w:left w:val="none" w:sz="0" w:space="0" w:color="auto"/>
        <w:bottom w:val="none" w:sz="0" w:space="0" w:color="auto"/>
        <w:right w:val="none" w:sz="0" w:space="0" w:color="auto"/>
      </w:divBdr>
    </w:div>
    <w:div w:id="1140466398">
      <w:bodyDiv w:val="1"/>
      <w:marLeft w:val="0"/>
      <w:marRight w:val="0"/>
      <w:marTop w:val="0"/>
      <w:marBottom w:val="0"/>
      <w:divBdr>
        <w:top w:val="none" w:sz="0" w:space="0" w:color="auto"/>
        <w:left w:val="none" w:sz="0" w:space="0" w:color="auto"/>
        <w:bottom w:val="none" w:sz="0" w:space="0" w:color="auto"/>
        <w:right w:val="none" w:sz="0" w:space="0" w:color="auto"/>
      </w:divBdr>
    </w:div>
    <w:div w:id="1141654594">
      <w:bodyDiv w:val="1"/>
      <w:marLeft w:val="0"/>
      <w:marRight w:val="0"/>
      <w:marTop w:val="0"/>
      <w:marBottom w:val="0"/>
      <w:divBdr>
        <w:top w:val="none" w:sz="0" w:space="0" w:color="auto"/>
        <w:left w:val="none" w:sz="0" w:space="0" w:color="auto"/>
        <w:bottom w:val="none" w:sz="0" w:space="0" w:color="auto"/>
        <w:right w:val="none" w:sz="0" w:space="0" w:color="auto"/>
      </w:divBdr>
    </w:div>
    <w:div w:id="1141919142">
      <w:bodyDiv w:val="1"/>
      <w:marLeft w:val="0"/>
      <w:marRight w:val="0"/>
      <w:marTop w:val="0"/>
      <w:marBottom w:val="0"/>
      <w:divBdr>
        <w:top w:val="none" w:sz="0" w:space="0" w:color="auto"/>
        <w:left w:val="none" w:sz="0" w:space="0" w:color="auto"/>
        <w:bottom w:val="none" w:sz="0" w:space="0" w:color="auto"/>
        <w:right w:val="none" w:sz="0" w:space="0" w:color="auto"/>
      </w:divBdr>
    </w:div>
    <w:div w:id="1142118967">
      <w:bodyDiv w:val="1"/>
      <w:marLeft w:val="0"/>
      <w:marRight w:val="0"/>
      <w:marTop w:val="0"/>
      <w:marBottom w:val="0"/>
      <w:divBdr>
        <w:top w:val="none" w:sz="0" w:space="0" w:color="auto"/>
        <w:left w:val="none" w:sz="0" w:space="0" w:color="auto"/>
        <w:bottom w:val="none" w:sz="0" w:space="0" w:color="auto"/>
        <w:right w:val="none" w:sz="0" w:space="0" w:color="auto"/>
      </w:divBdr>
    </w:div>
    <w:div w:id="1143542858">
      <w:bodyDiv w:val="1"/>
      <w:marLeft w:val="0"/>
      <w:marRight w:val="0"/>
      <w:marTop w:val="0"/>
      <w:marBottom w:val="0"/>
      <w:divBdr>
        <w:top w:val="none" w:sz="0" w:space="0" w:color="auto"/>
        <w:left w:val="none" w:sz="0" w:space="0" w:color="auto"/>
        <w:bottom w:val="none" w:sz="0" w:space="0" w:color="auto"/>
        <w:right w:val="none" w:sz="0" w:space="0" w:color="auto"/>
      </w:divBdr>
    </w:div>
    <w:div w:id="1144858029">
      <w:bodyDiv w:val="1"/>
      <w:marLeft w:val="0"/>
      <w:marRight w:val="0"/>
      <w:marTop w:val="0"/>
      <w:marBottom w:val="0"/>
      <w:divBdr>
        <w:top w:val="none" w:sz="0" w:space="0" w:color="auto"/>
        <w:left w:val="none" w:sz="0" w:space="0" w:color="auto"/>
        <w:bottom w:val="none" w:sz="0" w:space="0" w:color="auto"/>
        <w:right w:val="none" w:sz="0" w:space="0" w:color="auto"/>
      </w:divBdr>
    </w:div>
    <w:div w:id="1145388292">
      <w:bodyDiv w:val="1"/>
      <w:marLeft w:val="0"/>
      <w:marRight w:val="0"/>
      <w:marTop w:val="0"/>
      <w:marBottom w:val="0"/>
      <w:divBdr>
        <w:top w:val="none" w:sz="0" w:space="0" w:color="auto"/>
        <w:left w:val="none" w:sz="0" w:space="0" w:color="auto"/>
        <w:bottom w:val="none" w:sz="0" w:space="0" w:color="auto"/>
        <w:right w:val="none" w:sz="0" w:space="0" w:color="auto"/>
      </w:divBdr>
    </w:div>
    <w:div w:id="1145700422">
      <w:bodyDiv w:val="1"/>
      <w:marLeft w:val="0"/>
      <w:marRight w:val="0"/>
      <w:marTop w:val="0"/>
      <w:marBottom w:val="0"/>
      <w:divBdr>
        <w:top w:val="none" w:sz="0" w:space="0" w:color="auto"/>
        <w:left w:val="none" w:sz="0" w:space="0" w:color="auto"/>
        <w:bottom w:val="none" w:sz="0" w:space="0" w:color="auto"/>
        <w:right w:val="none" w:sz="0" w:space="0" w:color="auto"/>
      </w:divBdr>
    </w:div>
    <w:div w:id="1145774347">
      <w:bodyDiv w:val="1"/>
      <w:marLeft w:val="0"/>
      <w:marRight w:val="0"/>
      <w:marTop w:val="0"/>
      <w:marBottom w:val="0"/>
      <w:divBdr>
        <w:top w:val="none" w:sz="0" w:space="0" w:color="auto"/>
        <w:left w:val="none" w:sz="0" w:space="0" w:color="auto"/>
        <w:bottom w:val="none" w:sz="0" w:space="0" w:color="auto"/>
        <w:right w:val="none" w:sz="0" w:space="0" w:color="auto"/>
      </w:divBdr>
    </w:div>
    <w:div w:id="1146505224">
      <w:bodyDiv w:val="1"/>
      <w:marLeft w:val="0"/>
      <w:marRight w:val="0"/>
      <w:marTop w:val="0"/>
      <w:marBottom w:val="0"/>
      <w:divBdr>
        <w:top w:val="none" w:sz="0" w:space="0" w:color="auto"/>
        <w:left w:val="none" w:sz="0" w:space="0" w:color="auto"/>
        <w:bottom w:val="none" w:sz="0" w:space="0" w:color="auto"/>
        <w:right w:val="none" w:sz="0" w:space="0" w:color="auto"/>
      </w:divBdr>
    </w:div>
    <w:div w:id="1147211612">
      <w:bodyDiv w:val="1"/>
      <w:marLeft w:val="0"/>
      <w:marRight w:val="0"/>
      <w:marTop w:val="0"/>
      <w:marBottom w:val="0"/>
      <w:divBdr>
        <w:top w:val="none" w:sz="0" w:space="0" w:color="auto"/>
        <w:left w:val="none" w:sz="0" w:space="0" w:color="auto"/>
        <w:bottom w:val="none" w:sz="0" w:space="0" w:color="auto"/>
        <w:right w:val="none" w:sz="0" w:space="0" w:color="auto"/>
      </w:divBdr>
    </w:div>
    <w:div w:id="1147474659">
      <w:bodyDiv w:val="1"/>
      <w:marLeft w:val="0"/>
      <w:marRight w:val="0"/>
      <w:marTop w:val="0"/>
      <w:marBottom w:val="0"/>
      <w:divBdr>
        <w:top w:val="none" w:sz="0" w:space="0" w:color="auto"/>
        <w:left w:val="none" w:sz="0" w:space="0" w:color="auto"/>
        <w:bottom w:val="none" w:sz="0" w:space="0" w:color="auto"/>
        <w:right w:val="none" w:sz="0" w:space="0" w:color="auto"/>
      </w:divBdr>
    </w:div>
    <w:div w:id="1147819016">
      <w:bodyDiv w:val="1"/>
      <w:marLeft w:val="0"/>
      <w:marRight w:val="0"/>
      <w:marTop w:val="0"/>
      <w:marBottom w:val="0"/>
      <w:divBdr>
        <w:top w:val="none" w:sz="0" w:space="0" w:color="auto"/>
        <w:left w:val="none" w:sz="0" w:space="0" w:color="auto"/>
        <w:bottom w:val="none" w:sz="0" w:space="0" w:color="auto"/>
        <w:right w:val="none" w:sz="0" w:space="0" w:color="auto"/>
      </w:divBdr>
    </w:div>
    <w:div w:id="1148322181">
      <w:bodyDiv w:val="1"/>
      <w:marLeft w:val="0"/>
      <w:marRight w:val="0"/>
      <w:marTop w:val="0"/>
      <w:marBottom w:val="0"/>
      <w:divBdr>
        <w:top w:val="none" w:sz="0" w:space="0" w:color="auto"/>
        <w:left w:val="none" w:sz="0" w:space="0" w:color="auto"/>
        <w:bottom w:val="none" w:sz="0" w:space="0" w:color="auto"/>
        <w:right w:val="none" w:sz="0" w:space="0" w:color="auto"/>
      </w:divBdr>
    </w:div>
    <w:div w:id="1148980778">
      <w:bodyDiv w:val="1"/>
      <w:marLeft w:val="0"/>
      <w:marRight w:val="0"/>
      <w:marTop w:val="0"/>
      <w:marBottom w:val="0"/>
      <w:divBdr>
        <w:top w:val="none" w:sz="0" w:space="0" w:color="auto"/>
        <w:left w:val="none" w:sz="0" w:space="0" w:color="auto"/>
        <w:bottom w:val="none" w:sz="0" w:space="0" w:color="auto"/>
        <w:right w:val="none" w:sz="0" w:space="0" w:color="auto"/>
      </w:divBdr>
    </w:div>
    <w:div w:id="1149246449">
      <w:bodyDiv w:val="1"/>
      <w:marLeft w:val="0"/>
      <w:marRight w:val="0"/>
      <w:marTop w:val="0"/>
      <w:marBottom w:val="0"/>
      <w:divBdr>
        <w:top w:val="none" w:sz="0" w:space="0" w:color="auto"/>
        <w:left w:val="none" w:sz="0" w:space="0" w:color="auto"/>
        <w:bottom w:val="none" w:sz="0" w:space="0" w:color="auto"/>
        <w:right w:val="none" w:sz="0" w:space="0" w:color="auto"/>
      </w:divBdr>
    </w:div>
    <w:div w:id="1149246858">
      <w:bodyDiv w:val="1"/>
      <w:marLeft w:val="0"/>
      <w:marRight w:val="0"/>
      <w:marTop w:val="0"/>
      <w:marBottom w:val="0"/>
      <w:divBdr>
        <w:top w:val="none" w:sz="0" w:space="0" w:color="auto"/>
        <w:left w:val="none" w:sz="0" w:space="0" w:color="auto"/>
        <w:bottom w:val="none" w:sz="0" w:space="0" w:color="auto"/>
        <w:right w:val="none" w:sz="0" w:space="0" w:color="auto"/>
      </w:divBdr>
    </w:div>
    <w:div w:id="1149250623">
      <w:bodyDiv w:val="1"/>
      <w:marLeft w:val="0"/>
      <w:marRight w:val="0"/>
      <w:marTop w:val="0"/>
      <w:marBottom w:val="0"/>
      <w:divBdr>
        <w:top w:val="none" w:sz="0" w:space="0" w:color="auto"/>
        <w:left w:val="none" w:sz="0" w:space="0" w:color="auto"/>
        <w:bottom w:val="none" w:sz="0" w:space="0" w:color="auto"/>
        <w:right w:val="none" w:sz="0" w:space="0" w:color="auto"/>
      </w:divBdr>
    </w:div>
    <w:div w:id="1149519868">
      <w:bodyDiv w:val="1"/>
      <w:marLeft w:val="0"/>
      <w:marRight w:val="0"/>
      <w:marTop w:val="0"/>
      <w:marBottom w:val="0"/>
      <w:divBdr>
        <w:top w:val="none" w:sz="0" w:space="0" w:color="auto"/>
        <w:left w:val="none" w:sz="0" w:space="0" w:color="auto"/>
        <w:bottom w:val="none" w:sz="0" w:space="0" w:color="auto"/>
        <w:right w:val="none" w:sz="0" w:space="0" w:color="auto"/>
      </w:divBdr>
    </w:div>
    <w:div w:id="1150097071">
      <w:bodyDiv w:val="1"/>
      <w:marLeft w:val="0"/>
      <w:marRight w:val="0"/>
      <w:marTop w:val="0"/>
      <w:marBottom w:val="0"/>
      <w:divBdr>
        <w:top w:val="none" w:sz="0" w:space="0" w:color="auto"/>
        <w:left w:val="none" w:sz="0" w:space="0" w:color="auto"/>
        <w:bottom w:val="none" w:sz="0" w:space="0" w:color="auto"/>
        <w:right w:val="none" w:sz="0" w:space="0" w:color="auto"/>
      </w:divBdr>
    </w:div>
    <w:div w:id="1150556016">
      <w:bodyDiv w:val="1"/>
      <w:marLeft w:val="0"/>
      <w:marRight w:val="0"/>
      <w:marTop w:val="0"/>
      <w:marBottom w:val="0"/>
      <w:divBdr>
        <w:top w:val="none" w:sz="0" w:space="0" w:color="auto"/>
        <w:left w:val="none" w:sz="0" w:space="0" w:color="auto"/>
        <w:bottom w:val="none" w:sz="0" w:space="0" w:color="auto"/>
        <w:right w:val="none" w:sz="0" w:space="0" w:color="auto"/>
      </w:divBdr>
    </w:div>
    <w:div w:id="1150635842">
      <w:bodyDiv w:val="1"/>
      <w:marLeft w:val="0"/>
      <w:marRight w:val="0"/>
      <w:marTop w:val="0"/>
      <w:marBottom w:val="0"/>
      <w:divBdr>
        <w:top w:val="none" w:sz="0" w:space="0" w:color="auto"/>
        <w:left w:val="none" w:sz="0" w:space="0" w:color="auto"/>
        <w:bottom w:val="none" w:sz="0" w:space="0" w:color="auto"/>
        <w:right w:val="none" w:sz="0" w:space="0" w:color="auto"/>
      </w:divBdr>
    </w:div>
    <w:div w:id="1150707234">
      <w:bodyDiv w:val="1"/>
      <w:marLeft w:val="0"/>
      <w:marRight w:val="0"/>
      <w:marTop w:val="0"/>
      <w:marBottom w:val="0"/>
      <w:divBdr>
        <w:top w:val="none" w:sz="0" w:space="0" w:color="auto"/>
        <w:left w:val="none" w:sz="0" w:space="0" w:color="auto"/>
        <w:bottom w:val="none" w:sz="0" w:space="0" w:color="auto"/>
        <w:right w:val="none" w:sz="0" w:space="0" w:color="auto"/>
      </w:divBdr>
    </w:div>
    <w:div w:id="1151599667">
      <w:bodyDiv w:val="1"/>
      <w:marLeft w:val="0"/>
      <w:marRight w:val="0"/>
      <w:marTop w:val="0"/>
      <w:marBottom w:val="0"/>
      <w:divBdr>
        <w:top w:val="none" w:sz="0" w:space="0" w:color="auto"/>
        <w:left w:val="none" w:sz="0" w:space="0" w:color="auto"/>
        <w:bottom w:val="none" w:sz="0" w:space="0" w:color="auto"/>
        <w:right w:val="none" w:sz="0" w:space="0" w:color="auto"/>
      </w:divBdr>
    </w:div>
    <w:div w:id="1153370676">
      <w:bodyDiv w:val="1"/>
      <w:marLeft w:val="0"/>
      <w:marRight w:val="0"/>
      <w:marTop w:val="0"/>
      <w:marBottom w:val="0"/>
      <w:divBdr>
        <w:top w:val="none" w:sz="0" w:space="0" w:color="auto"/>
        <w:left w:val="none" w:sz="0" w:space="0" w:color="auto"/>
        <w:bottom w:val="none" w:sz="0" w:space="0" w:color="auto"/>
        <w:right w:val="none" w:sz="0" w:space="0" w:color="auto"/>
      </w:divBdr>
    </w:div>
    <w:div w:id="1154876262">
      <w:bodyDiv w:val="1"/>
      <w:marLeft w:val="0"/>
      <w:marRight w:val="0"/>
      <w:marTop w:val="0"/>
      <w:marBottom w:val="0"/>
      <w:divBdr>
        <w:top w:val="none" w:sz="0" w:space="0" w:color="auto"/>
        <w:left w:val="none" w:sz="0" w:space="0" w:color="auto"/>
        <w:bottom w:val="none" w:sz="0" w:space="0" w:color="auto"/>
        <w:right w:val="none" w:sz="0" w:space="0" w:color="auto"/>
      </w:divBdr>
    </w:div>
    <w:div w:id="1155217864">
      <w:bodyDiv w:val="1"/>
      <w:marLeft w:val="0"/>
      <w:marRight w:val="0"/>
      <w:marTop w:val="0"/>
      <w:marBottom w:val="0"/>
      <w:divBdr>
        <w:top w:val="none" w:sz="0" w:space="0" w:color="auto"/>
        <w:left w:val="none" w:sz="0" w:space="0" w:color="auto"/>
        <w:bottom w:val="none" w:sz="0" w:space="0" w:color="auto"/>
        <w:right w:val="none" w:sz="0" w:space="0" w:color="auto"/>
      </w:divBdr>
    </w:div>
    <w:div w:id="1156336540">
      <w:bodyDiv w:val="1"/>
      <w:marLeft w:val="0"/>
      <w:marRight w:val="0"/>
      <w:marTop w:val="0"/>
      <w:marBottom w:val="0"/>
      <w:divBdr>
        <w:top w:val="none" w:sz="0" w:space="0" w:color="auto"/>
        <w:left w:val="none" w:sz="0" w:space="0" w:color="auto"/>
        <w:bottom w:val="none" w:sz="0" w:space="0" w:color="auto"/>
        <w:right w:val="none" w:sz="0" w:space="0" w:color="auto"/>
      </w:divBdr>
    </w:div>
    <w:div w:id="1156603900">
      <w:bodyDiv w:val="1"/>
      <w:marLeft w:val="0"/>
      <w:marRight w:val="0"/>
      <w:marTop w:val="0"/>
      <w:marBottom w:val="0"/>
      <w:divBdr>
        <w:top w:val="none" w:sz="0" w:space="0" w:color="auto"/>
        <w:left w:val="none" w:sz="0" w:space="0" w:color="auto"/>
        <w:bottom w:val="none" w:sz="0" w:space="0" w:color="auto"/>
        <w:right w:val="none" w:sz="0" w:space="0" w:color="auto"/>
      </w:divBdr>
    </w:div>
    <w:div w:id="1156872961">
      <w:bodyDiv w:val="1"/>
      <w:marLeft w:val="0"/>
      <w:marRight w:val="0"/>
      <w:marTop w:val="0"/>
      <w:marBottom w:val="0"/>
      <w:divBdr>
        <w:top w:val="none" w:sz="0" w:space="0" w:color="auto"/>
        <w:left w:val="none" w:sz="0" w:space="0" w:color="auto"/>
        <w:bottom w:val="none" w:sz="0" w:space="0" w:color="auto"/>
        <w:right w:val="none" w:sz="0" w:space="0" w:color="auto"/>
      </w:divBdr>
    </w:div>
    <w:div w:id="1156996787">
      <w:bodyDiv w:val="1"/>
      <w:marLeft w:val="0"/>
      <w:marRight w:val="0"/>
      <w:marTop w:val="0"/>
      <w:marBottom w:val="0"/>
      <w:divBdr>
        <w:top w:val="none" w:sz="0" w:space="0" w:color="auto"/>
        <w:left w:val="none" w:sz="0" w:space="0" w:color="auto"/>
        <w:bottom w:val="none" w:sz="0" w:space="0" w:color="auto"/>
        <w:right w:val="none" w:sz="0" w:space="0" w:color="auto"/>
      </w:divBdr>
    </w:div>
    <w:div w:id="1157113280">
      <w:bodyDiv w:val="1"/>
      <w:marLeft w:val="0"/>
      <w:marRight w:val="0"/>
      <w:marTop w:val="0"/>
      <w:marBottom w:val="0"/>
      <w:divBdr>
        <w:top w:val="none" w:sz="0" w:space="0" w:color="auto"/>
        <w:left w:val="none" w:sz="0" w:space="0" w:color="auto"/>
        <w:bottom w:val="none" w:sz="0" w:space="0" w:color="auto"/>
        <w:right w:val="none" w:sz="0" w:space="0" w:color="auto"/>
      </w:divBdr>
    </w:div>
    <w:div w:id="1157768367">
      <w:bodyDiv w:val="1"/>
      <w:marLeft w:val="0"/>
      <w:marRight w:val="0"/>
      <w:marTop w:val="0"/>
      <w:marBottom w:val="0"/>
      <w:divBdr>
        <w:top w:val="none" w:sz="0" w:space="0" w:color="auto"/>
        <w:left w:val="none" w:sz="0" w:space="0" w:color="auto"/>
        <w:bottom w:val="none" w:sz="0" w:space="0" w:color="auto"/>
        <w:right w:val="none" w:sz="0" w:space="0" w:color="auto"/>
      </w:divBdr>
    </w:div>
    <w:div w:id="1157913507">
      <w:bodyDiv w:val="1"/>
      <w:marLeft w:val="0"/>
      <w:marRight w:val="0"/>
      <w:marTop w:val="0"/>
      <w:marBottom w:val="0"/>
      <w:divBdr>
        <w:top w:val="none" w:sz="0" w:space="0" w:color="auto"/>
        <w:left w:val="none" w:sz="0" w:space="0" w:color="auto"/>
        <w:bottom w:val="none" w:sz="0" w:space="0" w:color="auto"/>
        <w:right w:val="none" w:sz="0" w:space="0" w:color="auto"/>
      </w:divBdr>
    </w:div>
    <w:div w:id="1158377127">
      <w:bodyDiv w:val="1"/>
      <w:marLeft w:val="0"/>
      <w:marRight w:val="0"/>
      <w:marTop w:val="0"/>
      <w:marBottom w:val="0"/>
      <w:divBdr>
        <w:top w:val="none" w:sz="0" w:space="0" w:color="auto"/>
        <w:left w:val="none" w:sz="0" w:space="0" w:color="auto"/>
        <w:bottom w:val="none" w:sz="0" w:space="0" w:color="auto"/>
        <w:right w:val="none" w:sz="0" w:space="0" w:color="auto"/>
      </w:divBdr>
    </w:div>
    <w:div w:id="1159468643">
      <w:bodyDiv w:val="1"/>
      <w:marLeft w:val="0"/>
      <w:marRight w:val="0"/>
      <w:marTop w:val="0"/>
      <w:marBottom w:val="0"/>
      <w:divBdr>
        <w:top w:val="none" w:sz="0" w:space="0" w:color="auto"/>
        <w:left w:val="none" w:sz="0" w:space="0" w:color="auto"/>
        <w:bottom w:val="none" w:sz="0" w:space="0" w:color="auto"/>
        <w:right w:val="none" w:sz="0" w:space="0" w:color="auto"/>
      </w:divBdr>
    </w:div>
    <w:div w:id="1159804513">
      <w:bodyDiv w:val="1"/>
      <w:marLeft w:val="0"/>
      <w:marRight w:val="0"/>
      <w:marTop w:val="0"/>
      <w:marBottom w:val="0"/>
      <w:divBdr>
        <w:top w:val="none" w:sz="0" w:space="0" w:color="auto"/>
        <w:left w:val="none" w:sz="0" w:space="0" w:color="auto"/>
        <w:bottom w:val="none" w:sz="0" w:space="0" w:color="auto"/>
        <w:right w:val="none" w:sz="0" w:space="0" w:color="auto"/>
      </w:divBdr>
    </w:div>
    <w:div w:id="1159885460">
      <w:bodyDiv w:val="1"/>
      <w:marLeft w:val="0"/>
      <w:marRight w:val="0"/>
      <w:marTop w:val="0"/>
      <w:marBottom w:val="0"/>
      <w:divBdr>
        <w:top w:val="none" w:sz="0" w:space="0" w:color="auto"/>
        <w:left w:val="none" w:sz="0" w:space="0" w:color="auto"/>
        <w:bottom w:val="none" w:sz="0" w:space="0" w:color="auto"/>
        <w:right w:val="none" w:sz="0" w:space="0" w:color="auto"/>
      </w:divBdr>
    </w:div>
    <w:div w:id="1160198782">
      <w:bodyDiv w:val="1"/>
      <w:marLeft w:val="0"/>
      <w:marRight w:val="0"/>
      <w:marTop w:val="0"/>
      <w:marBottom w:val="0"/>
      <w:divBdr>
        <w:top w:val="none" w:sz="0" w:space="0" w:color="auto"/>
        <w:left w:val="none" w:sz="0" w:space="0" w:color="auto"/>
        <w:bottom w:val="none" w:sz="0" w:space="0" w:color="auto"/>
        <w:right w:val="none" w:sz="0" w:space="0" w:color="auto"/>
      </w:divBdr>
    </w:div>
    <w:div w:id="1161849082">
      <w:bodyDiv w:val="1"/>
      <w:marLeft w:val="0"/>
      <w:marRight w:val="0"/>
      <w:marTop w:val="0"/>
      <w:marBottom w:val="0"/>
      <w:divBdr>
        <w:top w:val="none" w:sz="0" w:space="0" w:color="auto"/>
        <w:left w:val="none" w:sz="0" w:space="0" w:color="auto"/>
        <w:bottom w:val="none" w:sz="0" w:space="0" w:color="auto"/>
        <w:right w:val="none" w:sz="0" w:space="0" w:color="auto"/>
      </w:divBdr>
    </w:div>
    <w:div w:id="1161852496">
      <w:bodyDiv w:val="1"/>
      <w:marLeft w:val="0"/>
      <w:marRight w:val="0"/>
      <w:marTop w:val="0"/>
      <w:marBottom w:val="0"/>
      <w:divBdr>
        <w:top w:val="none" w:sz="0" w:space="0" w:color="auto"/>
        <w:left w:val="none" w:sz="0" w:space="0" w:color="auto"/>
        <w:bottom w:val="none" w:sz="0" w:space="0" w:color="auto"/>
        <w:right w:val="none" w:sz="0" w:space="0" w:color="auto"/>
      </w:divBdr>
    </w:div>
    <w:div w:id="1161963026">
      <w:bodyDiv w:val="1"/>
      <w:marLeft w:val="0"/>
      <w:marRight w:val="0"/>
      <w:marTop w:val="0"/>
      <w:marBottom w:val="0"/>
      <w:divBdr>
        <w:top w:val="none" w:sz="0" w:space="0" w:color="auto"/>
        <w:left w:val="none" w:sz="0" w:space="0" w:color="auto"/>
        <w:bottom w:val="none" w:sz="0" w:space="0" w:color="auto"/>
        <w:right w:val="none" w:sz="0" w:space="0" w:color="auto"/>
      </w:divBdr>
    </w:div>
    <w:div w:id="1162694683">
      <w:bodyDiv w:val="1"/>
      <w:marLeft w:val="0"/>
      <w:marRight w:val="0"/>
      <w:marTop w:val="0"/>
      <w:marBottom w:val="0"/>
      <w:divBdr>
        <w:top w:val="none" w:sz="0" w:space="0" w:color="auto"/>
        <w:left w:val="none" w:sz="0" w:space="0" w:color="auto"/>
        <w:bottom w:val="none" w:sz="0" w:space="0" w:color="auto"/>
        <w:right w:val="none" w:sz="0" w:space="0" w:color="auto"/>
      </w:divBdr>
    </w:div>
    <w:div w:id="1163012256">
      <w:bodyDiv w:val="1"/>
      <w:marLeft w:val="0"/>
      <w:marRight w:val="0"/>
      <w:marTop w:val="0"/>
      <w:marBottom w:val="0"/>
      <w:divBdr>
        <w:top w:val="none" w:sz="0" w:space="0" w:color="auto"/>
        <w:left w:val="none" w:sz="0" w:space="0" w:color="auto"/>
        <w:bottom w:val="none" w:sz="0" w:space="0" w:color="auto"/>
        <w:right w:val="none" w:sz="0" w:space="0" w:color="auto"/>
      </w:divBdr>
    </w:div>
    <w:div w:id="1163546865">
      <w:bodyDiv w:val="1"/>
      <w:marLeft w:val="0"/>
      <w:marRight w:val="0"/>
      <w:marTop w:val="0"/>
      <w:marBottom w:val="0"/>
      <w:divBdr>
        <w:top w:val="none" w:sz="0" w:space="0" w:color="auto"/>
        <w:left w:val="none" w:sz="0" w:space="0" w:color="auto"/>
        <w:bottom w:val="none" w:sz="0" w:space="0" w:color="auto"/>
        <w:right w:val="none" w:sz="0" w:space="0" w:color="auto"/>
      </w:divBdr>
    </w:div>
    <w:div w:id="1164205390">
      <w:bodyDiv w:val="1"/>
      <w:marLeft w:val="0"/>
      <w:marRight w:val="0"/>
      <w:marTop w:val="0"/>
      <w:marBottom w:val="0"/>
      <w:divBdr>
        <w:top w:val="none" w:sz="0" w:space="0" w:color="auto"/>
        <w:left w:val="none" w:sz="0" w:space="0" w:color="auto"/>
        <w:bottom w:val="none" w:sz="0" w:space="0" w:color="auto"/>
        <w:right w:val="none" w:sz="0" w:space="0" w:color="auto"/>
      </w:divBdr>
    </w:div>
    <w:div w:id="1164470862">
      <w:bodyDiv w:val="1"/>
      <w:marLeft w:val="0"/>
      <w:marRight w:val="0"/>
      <w:marTop w:val="0"/>
      <w:marBottom w:val="0"/>
      <w:divBdr>
        <w:top w:val="none" w:sz="0" w:space="0" w:color="auto"/>
        <w:left w:val="none" w:sz="0" w:space="0" w:color="auto"/>
        <w:bottom w:val="none" w:sz="0" w:space="0" w:color="auto"/>
        <w:right w:val="none" w:sz="0" w:space="0" w:color="auto"/>
      </w:divBdr>
    </w:div>
    <w:div w:id="1165046905">
      <w:bodyDiv w:val="1"/>
      <w:marLeft w:val="0"/>
      <w:marRight w:val="0"/>
      <w:marTop w:val="0"/>
      <w:marBottom w:val="0"/>
      <w:divBdr>
        <w:top w:val="none" w:sz="0" w:space="0" w:color="auto"/>
        <w:left w:val="none" w:sz="0" w:space="0" w:color="auto"/>
        <w:bottom w:val="none" w:sz="0" w:space="0" w:color="auto"/>
        <w:right w:val="none" w:sz="0" w:space="0" w:color="auto"/>
      </w:divBdr>
    </w:div>
    <w:div w:id="1165323081">
      <w:bodyDiv w:val="1"/>
      <w:marLeft w:val="0"/>
      <w:marRight w:val="0"/>
      <w:marTop w:val="0"/>
      <w:marBottom w:val="0"/>
      <w:divBdr>
        <w:top w:val="none" w:sz="0" w:space="0" w:color="auto"/>
        <w:left w:val="none" w:sz="0" w:space="0" w:color="auto"/>
        <w:bottom w:val="none" w:sz="0" w:space="0" w:color="auto"/>
        <w:right w:val="none" w:sz="0" w:space="0" w:color="auto"/>
      </w:divBdr>
    </w:div>
    <w:div w:id="1166021497">
      <w:bodyDiv w:val="1"/>
      <w:marLeft w:val="0"/>
      <w:marRight w:val="0"/>
      <w:marTop w:val="0"/>
      <w:marBottom w:val="0"/>
      <w:divBdr>
        <w:top w:val="none" w:sz="0" w:space="0" w:color="auto"/>
        <w:left w:val="none" w:sz="0" w:space="0" w:color="auto"/>
        <w:bottom w:val="none" w:sz="0" w:space="0" w:color="auto"/>
        <w:right w:val="none" w:sz="0" w:space="0" w:color="auto"/>
      </w:divBdr>
    </w:div>
    <w:div w:id="1167866608">
      <w:bodyDiv w:val="1"/>
      <w:marLeft w:val="0"/>
      <w:marRight w:val="0"/>
      <w:marTop w:val="0"/>
      <w:marBottom w:val="0"/>
      <w:divBdr>
        <w:top w:val="none" w:sz="0" w:space="0" w:color="auto"/>
        <w:left w:val="none" w:sz="0" w:space="0" w:color="auto"/>
        <w:bottom w:val="none" w:sz="0" w:space="0" w:color="auto"/>
        <w:right w:val="none" w:sz="0" w:space="0" w:color="auto"/>
      </w:divBdr>
    </w:div>
    <w:div w:id="1167937229">
      <w:bodyDiv w:val="1"/>
      <w:marLeft w:val="0"/>
      <w:marRight w:val="0"/>
      <w:marTop w:val="0"/>
      <w:marBottom w:val="0"/>
      <w:divBdr>
        <w:top w:val="none" w:sz="0" w:space="0" w:color="auto"/>
        <w:left w:val="none" w:sz="0" w:space="0" w:color="auto"/>
        <w:bottom w:val="none" w:sz="0" w:space="0" w:color="auto"/>
        <w:right w:val="none" w:sz="0" w:space="0" w:color="auto"/>
      </w:divBdr>
    </w:div>
    <w:div w:id="1168401518">
      <w:bodyDiv w:val="1"/>
      <w:marLeft w:val="0"/>
      <w:marRight w:val="0"/>
      <w:marTop w:val="0"/>
      <w:marBottom w:val="0"/>
      <w:divBdr>
        <w:top w:val="none" w:sz="0" w:space="0" w:color="auto"/>
        <w:left w:val="none" w:sz="0" w:space="0" w:color="auto"/>
        <w:bottom w:val="none" w:sz="0" w:space="0" w:color="auto"/>
        <w:right w:val="none" w:sz="0" w:space="0" w:color="auto"/>
      </w:divBdr>
    </w:div>
    <w:div w:id="1169445881">
      <w:bodyDiv w:val="1"/>
      <w:marLeft w:val="0"/>
      <w:marRight w:val="0"/>
      <w:marTop w:val="0"/>
      <w:marBottom w:val="0"/>
      <w:divBdr>
        <w:top w:val="none" w:sz="0" w:space="0" w:color="auto"/>
        <w:left w:val="none" w:sz="0" w:space="0" w:color="auto"/>
        <w:bottom w:val="none" w:sz="0" w:space="0" w:color="auto"/>
        <w:right w:val="none" w:sz="0" w:space="0" w:color="auto"/>
      </w:divBdr>
    </w:div>
    <w:div w:id="1169518691">
      <w:bodyDiv w:val="1"/>
      <w:marLeft w:val="0"/>
      <w:marRight w:val="0"/>
      <w:marTop w:val="0"/>
      <w:marBottom w:val="0"/>
      <w:divBdr>
        <w:top w:val="none" w:sz="0" w:space="0" w:color="auto"/>
        <w:left w:val="none" w:sz="0" w:space="0" w:color="auto"/>
        <w:bottom w:val="none" w:sz="0" w:space="0" w:color="auto"/>
        <w:right w:val="none" w:sz="0" w:space="0" w:color="auto"/>
      </w:divBdr>
    </w:div>
    <w:div w:id="1169980472">
      <w:bodyDiv w:val="1"/>
      <w:marLeft w:val="0"/>
      <w:marRight w:val="0"/>
      <w:marTop w:val="0"/>
      <w:marBottom w:val="0"/>
      <w:divBdr>
        <w:top w:val="none" w:sz="0" w:space="0" w:color="auto"/>
        <w:left w:val="none" w:sz="0" w:space="0" w:color="auto"/>
        <w:bottom w:val="none" w:sz="0" w:space="0" w:color="auto"/>
        <w:right w:val="none" w:sz="0" w:space="0" w:color="auto"/>
      </w:divBdr>
    </w:div>
    <w:div w:id="1171602115">
      <w:bodyDiv w:val="1"/>
      <w:marLeft w:val="0"/>
      <w:marRight w:val="0"/>
      <w:marTop w:val="0"/>
      <w:marBottom w:val="0"/>
      <w:divBdr>
        <w:top w:val="none" w:sz="0" w:space="0" w:color="auto"/>
        <w:left w:val="none" w:sz="0" w:space="0" w:color="auto"/>
        <w:bottom w:val="none" w:sz="0" w:space="0" w:color="auto"/>
        <w:right w:val="none" w:sz="0" w:space="0" w:color="auto"/>
      </w:divBdr>
    </w:div>
    <w:div w:id="1172334279">
      <w:bodyDiv w:val="1"/>
      <w:marLeft w:val="0"/>
      <w:marRight w:val="0"/>
      <w:marTop w:val="0"/>
      <w:marBottom w:val="0"/>
      <w:divBdr>
        <w:top w:val="none" w:sz="0" w:space="0" w:color="auto"/>
        <w:left w:val="none" w:sz="0" w:space="0" w:color="auto"/>
        <w:bottom w:val="none" w:sz="0" w:space="0" w:color="auto"/>
        <w:right w:val="none" w:sz="0" w:space="0" w:color="auto"/>
      </w:divBdr>
    </w:div>
    <w:div w:id="1173180962">
      <w:bodyDiv w:val="1"/>
      <w:marLeft w:val="0"/>
      <w:marRight w:val="0"/>
      <w:marTop w:val="0"/>
      <w:marBottom w:val="0"/>
      <w:divBdr>
        <w:top w:val="none" w:sz="0" w:space="0" w:color="auto"/>
        <w:left w:val="none" w:sz="0" w:space="0" w:color="auto"/>
        <w:bottom w:val="none" w:sz="0" w:space="0" w:color="auto"/>
        <w:right w:val="none" w:sz="0" w:space="0" w:color="auto"/>
      </w:divBdr>
    </w:div>
    <w:div w:id="1173884695">
      <w:bodyDiv w:val="1"/>
      <w:marLeft w:val="0"/>
      <w:marRight w:val="0"/>
      <w:marTop w:val="0"/>
      <w:marBottom w:val="0"/>
      <w:divBdr>
        <w:top w:val="none" w:sz="0" w:space="0" w:color="auto"/>
        <w:left w:val="none" w:sz="0" w:space="0" w:color="auto"/>
        <w:bottom w:val="none" w:sz="0" w:space="0" w:color="auto"/>
        <w:right w:val="none" w:sz="0" w:space="0" w:color="auto"/>
      </w:divBdr>
    </w:div>
    <w:div w:id="1174566511">
      <w:bodyDiv w:val="1"/>
      <w:marLeft w:val="0"/>
      <w:marRight w:val="0"/>
      <w:marTop w:val="0"/>
      <w:marBottom w:val="0"/>
      <w:divBdr>
        <w:top w:val="none" w:sz="0" w:space="0" w:color="auto"/>
        <w:left w:val="none" w:sz="0" w:space="0" w:color="auto"/>
        <w:bottom w:val="none" w:sz="0" w:space="0" w:color="auto"/>
        <w:right w:val="none" w:sz="0" w:space="0" w:color="auto"/>
      </w:divBdr>
    </w:div>
    <w:div w:id="1177234403">
      <w:bodyDiv w:val="1"/>
      <w:marLeft w:val="0"/>
      <w:marRight w:val="0"/>
      <w:marTop w:val="0"/>
      <w:marBottom w:val="0"/>
      <w:divBdr>
        <w:top w:val="none" w:sz="0" w:space="0" w:color="auto"/>
        <w:left w:val="none" w:sz="0" w:space="0" w:color="auto"/>
        <w:bottom w:val="none" w:sz="0" w:space="0" w:color="auto"/>
        <w:right w:val="none" w:sz="0" w:space="0" w:color="auto"/>
      </w:divBdr>
    </w:div>
    <w:div w:id="1177503930">
      <w:bodyDiv w:val="1"/>
      <w:marLeft w:val="0"/>
      <w:marRight w:val="0"/>
      <w:marTop w:val="0"/>
      <w:marBottom w:val="0"/>
      <w:divBdr>
        <w:top w:val="none" w:sz="0" w:space="0" w:color="auto"/>
        <w:left w:val="none" w:sz="0" w:space="0" w:color="auto"/>
        <w:bottom w:val="none" w:sz="0" w:space="0" w:color="auto"/>
        <w:right w:val="none" w:sz="0" w:space="0" w:color="auto"/>
      </w:divBdr>
    </w:div>
    <w:div w:id="1177694204">
      <w:bodyDiv w:val="1"/>
      <w:marLeft w:val="0"/>
      <w:marRight w:val="0"/>
      <w:marTop w:val="0"/>
      <w:marBottom w:val="0"/>
      <w:divBdr>
        <w:top w:val="none" w:sz="0" w:space="0" w:color="auto"/>
        <w:left w:val="none" w:sz="0" w:space="0" w:color="auto"/>
        <w:bottom w:val="none" w:sz="0" w:space="0" w:color="auto"/>
        <w:right w:val="none" w:sz="0" w:space="0" w:color="auto"/>
      </w:divBdr>
    </w:div>
    <w:div w:id="1178737734">
      <w:bodyDiv w:val="1"/>
      <w:marLeft w:val="0"/>
      <w:marRight w:val="0"/>
      <w:marTop w:val="0"/>
      <w:marBottom w:val="0"/>
      <w:divBdr>
        <w:top w:val="none" w:sz="0" w:space="0" w:color="auto"/>
        <w:left w:val="none" w:sz="0" w:space="0" w:color="auto"/>
        <w:bottom w:val="none" w:sz="0" w:space="0" w:color="auto"/>
        <w:right w:val="none" w:sz="0" w:space="0" w:color="auto"/>
      </w:divBdr>
    </w:div>
    <w:div w:id="1179269463">
      <w:bodyDiv w:val="1"/>
      <w:marLeft w:val="0"/>
      <w:marRight w:val="0"/>
      <w:marTop w:val="0"/>
      <w:marBottom w:val="0"/>
      <w:divBdr>
        <w:top w:val="none" w:sz="0" w:space="0" w:color="auto"/>
        <w:left w:val="none" w:sz="0" w:space="0" w:color="auto"/>
        <w:bottom w:val="none" w:sz="0" w:space="0" w:color="auto"/>
        <w:right w:val="none" w:sz="0" w:space="0" w:color="auto"/>
      </w:divBdr>
    </w:div>
    <w:div w:id="1179471473">
      <w:bodyDiv w:val="1"/>
      <w:marLeft w:val="0"/>
      <w:marRight w:val="0"/>
      <w:marTop w:val="0"/>
      <w:marBottom w:val="0"/>
      <w:divBdr>
        <w:top w:val="none" w:sz="0" w:space="0" w:color="auto"/>
        <w:left w:val="none" w:sz="0" w:space="0" w:color="auto"/>
        <w:bottom w:val="none" w:sz="0" w:space="0" w:color="auto"/>
        <w:right w:val="none" w:sz="0" w:space="0" w:color="auto"/>
      </w:divBdr>
    </w:div>
    <w:div w:id="1179924157">
      <w:bodyDiv w:val="1"/>
      <w:marLeft w:val="0"/>
      <w:marRight w:val="0"/>
      <w:marTop w:val="0"/>
      <w:marBottom w:val="0"/>
      <w:divBdr>
        <w:top w:val="none" w:sz="0" w:space="0" w:color="auto"/>
        <w:left w:val="none" w:sz="0" w:space="0" w:color="auto"/>
        <w:bottom w:val="none" w:sz="0" w:space="0" w:color="auto"/>
        <w:right w:val="none" w:sz="0" w:space="0" w:color="auto"/>
      </w:divBdr>
    </w:div>
    <w:div w:id="1180004865">
      <w:bodyDiv w:val="1"/>
      <w:marLeft w:val="0"/>
      <w:marRight w:val="0"/>
      <w:marTop w:val="0"/>
      <w:marBottom w:val="0"/>
      <w:divBdr>
        <w:top w:val="none" w:sz="0" w:space="0" w:color="auto"/>
        <w:left w:val="none" w:sz="0" w:space="0" w:color="auto"/>
        <w:bottom w:val="none" w:sz="0" w:space="0" w:color="auto"/>
        <w:right w:val="none" w:sz="0" w:space="0" w:color="auto"/>
      </w:divBdr>
    </w:div>
    <w:div w:id="1180200623">
      <w:bodyDiv w:val="1"/>
      <w:marLeft w:val="0"/>
      <w:marRight w:val="0"/>
      <w:marTop w:val="0"/>
      <w:marBottom w:val="0"/>
      <w:divBdr>
        <w:top w:val="none" w:sz="0" w:space="0" w:color="auto"/>
        <w:left w:val="none" w:sz="0" w:space="0" w:color="auto"/>
        <w:bottom w:val="none" w:sz="0" w:space="0" w:color="auto"/>
        <w:right w:val="none" w:sz="0" w:space="0" w:color="auto"/>
      </w:divBdr>
    </w:div>
    <w:div w:id="1180391391">
      <w:bodyDiv w:val="1"/>
      <w:marLeft w:val="0"/>
      <w:marRight w:val="0"/>
      <w:marTop w:val="0"/>
      <w:marBottom w:val="0"/>
      <w:divBdr>
        <w:top w:val="none" w:sz="0" w:space="0" w:color="auto"/>
        <w:left w:val="none" w:sz="0" w:space="0" w:color="auto"/>
        <w:bottom w:val="none" w:sz="0" w:space="0" w:color="auto"/>
        <w:right w:val="none" w:sz="0" w:space="0" w:color="auto"/>
      </w:divBdr>
    </w:div>
    <w:div w:id="1180703963">
      <w:bodyDiv w:val="1"/>
      <w:marLeft w:val="0"/>
      <w:marRight w:val="0"/>
      <w:marTop w:val="0"/>
      <w:marBottom w:val="0"/>
      <w:divBdr>
        <w:top w:val="none" w:sz="0" w:space="0" w:color="auto"/>
        <w:left w:val="none" w:sz="0" w:space="0" w:color="auto"/>
        <w:bottom w:val="none" w:sz="0" w:space="0" w:color="auto"/>
        <w:right w:val="none" w:sz="0" w:space="0" w:color="auto"/>
      </w:divBdr>
    </w:div>
    <w:div w:id="1181622256">
      <w:bodyDiv w:val="1"/>
      <w:marLeft w:val="0"/>
      <w:marRight w:val="0"/>
      <w:marTop w:val="0"/>
      <w:marBottom w:val="0"/>
      <w:divBdr>
        <w:top w:val="none" w:sz="0" w:space="0" w:color="auto"/>
        <w:left w:val="none" w:sz="0" w:space="0" w:color="auto"/>
        <w:bottom w:val="none" w:sz="0" w:space="0" w:color="auto"/>
        <w:right w:val="none" w:sz="0" w:space="0" w:color="auto"/>
      </w:divBdr>
    </w:div>
    <w:div w:id="1182552510">
      <w:bodyDiv w:val="1"/>
      <w:marLeft w:val="0"/>
      <w:marRight w:val="0"/>
      <w:marTop w:val="0"/>
      <w:marBottom w:val="0"/>
      <w:divBdr>
        <w:top w:val="none" w:sz="0" w:space="0" w:color="auto"/>
        <w:left w:val="none" w:sz="0" w:space="0" w:color="auto"/>
        <w:bottom w:val="none" w:sz="0" w:space="0" w:color="auto"/>
        <w:right w:val="none" w:sz="0" w:space="0" w:color="auto"/>
      </w:divBdr>
    </w:div>
    <w:div w:id="1183132311">
      <w:bodyDiv w:val="1"/>
      <w:marLeft w:val="0"/>
      <w:marRight w:val="0"/>
      <w:marTop w:val="0"/>
      <w:marBottom w:val="0"/>
      <w:divBdr>
        <w:top w:val="none" w:sz="0" w:space="0" w:color="auto"/>
        <w:left w:val="none" w:sz="0" w:space="0" w:color="auto"/>
        <w:bottom w:val="none" w:sz="0" w:space="0" w:color="auto"/>
        <w:right w:val="none" w:sz="0" w:space="0" w:color="auto"/>
      </w:divBdr>
    </w:div>
    <w:div w:id="1184706757">
      <w:bodyDiv w:val="1"/>
      <w:marLeft w:val="0"/>
      <w:marRight w:val="0"/>
      <w:marTop w:val="0"/>
      <w:marBottom w:val="0"/>
      <w:divBdr>
        <w:top w:val="none" w:sz="0" w:space="0" w:color="auto"/>
        <w:left w:val="none" w:sz="0" w:space="0" w:color="auto"/>
        <w:bottom w:val="none" w:sz="0" w:space="0" w:color="auto"/>
        <w:right w:val="none" w:sz="0" w:space="0" w:color="auto"/>
      </w:divBdr>
    </w:div>
    <w:div w:id="1185051152">
      <w:bodyDiv w:val="1"/>
      <w:marLeft w:val="0"/>
      <w:marRight w:val="0"/>
      <w:marTop w:val="0"/>
      <w:marBottom w:val="0"/>
      <w:divBdr>
        <w:top w:val="none" w:sz="0" w:space="0" w:color="auto"/>
        <w:left w:val="none" w:sz="0" w:space="0" w:color="auto"/>
        <w:bottom w:val="none" w:sz="0" w:space="0" w:color="auto"/>
        <w:right w:val="none" w:sz="0" w:space="0" w:color="auto"/>
      </w:divBdr>
    </w:div>
    <w:div w:id="1186140332">
      <w:bodyDiv w:val="1"/>
      <w:marLeft w:val="0"/>
      <w:marRight w:val="0"/>
      <w:marTop w:val="0"/>
      <w:marBottom w:val="0"/>
      <w:divBdr>
        <w:top w:val="none" w:sz="0" w:space="0" w:color="auto"/>
        <w:left w:val="none" w:sz="0" w:space="0" w:color="auto"/>
        <w:bottom w:val="none" w:sz="0" w:space="0" w:color="auto"/>
        <w:right w:val="none" w:sz="0" w:space="0" w:color="auto"/>
      </w:divBdr>
    </w:div>
    <w:div w:id="1186332844">
      <w:bodyDiv w:val="1"/>
      <w:marLeft w:val="0"/>
      <w:marRight w:val="0"/>
      <w:marTop w:val="0"/>
      <w:marBottom w:val="0"/>
      <w:divBdr>
        <w:top w:val="none" w:sz="0" w:space="0" w:color="auto"/>
        <w:left w:val="none" w:sz="0" w:space="0" w:color="auto"/>
        <w:bottom w:val="none" w:sz="0" w:space="0" w:color="auto"/>
        <w:right w:val="none" w:sz="0" w:space="0" w:color="auto"/>
      </w:divBdr>
    </w:div>
    <w:div w:id="1186749027">
      <w:bodyDiv w:val="1"/>
      <w:marLeft w:val="0"/>
      <w:marRight w:val="0"/>
      <w:marTop w:val="0"/>
      <w:marBottom w:val="0"/>
      <w:divBdr>
        <w:top w:val="none" w:sz="0" w:space="0" w:color="auto"/>
        <w:left w:val="none" w:sz="0" w:space="0" w:color="auto"/>
        <w:bottom w:val="none" w:sz="0" w:space="0" w:color="auto"/>
        <w:right w:val="none" w:sz="0" w:space="0" w:color="auto"/>
      </w:divBdr>
    </w:div>
    <w:div w:id="1186939574">
      <w:bodyDiv w:val="1"/>
      <w:marLeft w:val="0"/>
      <w:marRight w:val="0"/>
      <w:marTop w:val="0"/>
      <w:marBottom w:val="0"/>
      <w:divBdr>
        <w:top w:val="none" w:sz="0" w:space="0" w:color="auto"/>
        <w:left w:val="none" w:sz="0" w:space="0" w:color="auto"/>
        <w:bottom w:val="none" w:sz="0" w:space="0" w:color="auto"/>
        <w:right w:val="none" w:sz="0" w:space="0" w:color="auto"/>
      </w:divBdr>
    </w:div>
    <w:div w:id="1187019295">
      <w:bodyDiv w:val="1"/>
      <w:marLeft w:val="0"/>
      <w:marRight w:val="0"/>
      <w:marTop w:val="0"/>
      <w:marBottom w:val="0"/>
      <w:divBdr>
        <w:top w:val="none" w:sz="0" w:space="0" w:color="auto"/>
        <w:left w:val="none" w:sz="0" w:space="0" w:color="auto"/>
        <w:bottom w:val="none" w:sz="0" w:space="0" w:color="auto"/>
        <w:right w:val="none" w:sz="0" w:space="0" w:color="auto"/>
      </w:divBdr>
    </w:div>
    <w:div w:id="1187520626">
      <w:bodyDiv w:val="1"/>
      <w:marLeft w:val="0"/>
      <w:marRight w:val="0"/>
      <w:marTop w:val="0"/>
      <w:marBottom w:val="0"/>
      <w:divBdr>
        <w:top w:val="none" w:sz="0" w:space="0" w:color="auto"/>
        <w:left w:val="none" w:sz="0" w:space="0" w:color="auto"/>
        <w:bottom w:val="none" w:sz="0" w:space="0" w:color="auto"/>
        <w:right w:val="none" w:sz="0" w:space="0" w:color="auto"/>
      </w:divBdr>
    </w:div>
    <w:div w:id="1187672877">
      <w:bodyDiv w:val="1"/>
      <w:marLeft w:val="0"/>
      <w:marRight w:val="0"/>
      <w:marTop w:val="0"/>
      <w:marBottom w:val="0"/>
      <w:divBdr>
        <w:top w:val="none" w:sz="0" w:space="0" w:color="auto"/>
        <w:left w:val="none" w:sz="0" w:space="0" w:color="auto"/>
        <w:bottom w:val="none" w:sz="0" w:space="0" w:color="auto"/>
        <w:right w:val="none" w:sz="0" w:space="0" w:color="auto"/>
      </w:divBdr>
    </w:div>
    <w:div w:id="1188569522">
      <w:bodyDiv w:val="1"/>
      <w:marLeft w:val="0"/>
      <w:marRight w:val="0"/>
      <w:marTop w:val="0"/>
      <w:marBottom w:val="0"/>
      <w:divBdr>
        <w:top w:val="none" w:sz="0" w:space="0" w:color="auto"/>
        <w:left w:val="none" w:sz="0" w:space="0" w:color="auto"/>
        <w:bottom w:val="none" w:sz="0" w:space="0" w:color="auto"/>
        <w:right w:val="none" w:sz="0" w:space="0" w:color="auto"/>
      </w:divBdr>
    </w:div>
    <w:div w:id="1188717919">
      <w:bodyDiv w:val="1"/>
      <w:marLeft w:val="0"/>
      <w:marRight w:val="0"/>
      <w:marTop w:val="0"/>
      <w:marBottom w:val="0"/>
      <w:divBdr>
        <w:top w:val="none" w:sz="0" w:space="0" w:color="auto"/>
        <w:left w:val="none" w:sz="0" w:space="0" w:color="auto"/>
        <w:bottom w:val="none" w:sz="0" w:space="0" w:color="auto"/>
        <w:right w:val="none" w:sz="0" w:space="0" w:color="auto"/>
      </w:divBdr>
    </w:div>
    <w:div w:id="1189029482">
      <w:bodyDiv w:val="1"/>
      <w:marLeft w:val="0"/>
      <w:marRight w:val="0"/>
      <w:marTop w:val="0"/>
      <w:marBottom w:val="0"/>
      <w:divBdr>
        <w:top w:val="none" w:sz="0" w:space="0" w:color="auto"/>
        <w:left w:val="none" w:sz="0" w:space="0" w:color="auto"/>
        <w:bottom w:val="none" w:sz="0" w:space="0" w:color="auto"/>
        <w:right w:val="none" w:sz="0" w:space="0" w:color="auto"/>
      </w:divBdr>
    </w:div>
    <w:div w:id="1190027078">
      <w:bodyDiv w:val="1"/>
      <w:marLeft w:val="0"/>
      <w:marRight w:val="0"/>
      <w:marTop w:val="0"/>
      <w:marBottom w:val="0"/>
      <w:divBdr>
        <w:top w:val="none" w:sz="0" w:space="0" w:color="auto"/>
        <w:left w:val="none" w:sz="0" w:space="0" w:color="auto"/>
        <w:bottom w:val="none" w:sz="0" w:space="0" w:color="auto"/>
        <w:right w:val="none" w:sz="0" w:space="0" w:color="auto"/>
      </w:divBdr>
    </w:div>
    <w:div w:id="1190528574">
      <w:bodyDiv w:val="1"/>
      <w:marLeft w:val="0"/>
      <w:marRight w:val="0"/>
      <w:marTop w:val="0"/>
      <w:marBottom w:val="0"/>
      <w:divBdr>
        <w:top w:val="none" w:sz="0" w:space="0" w:color="auto"/>
        <w:left w:val="none" w:sz="0" w:space="0" w:color="auto"/>
        <w:bottom w:val="none" w:sz="0" w:space="0" w:color="auto"/>
        <w:right w:val="none" w:sz="0" w:space="0" w:color="auto"/>
      </w:divBdr>
    </w:div>
    <w:div w:id="1191143530">
      <w:bodyDiv w:val="1"/>
      <w:marLeft w:val="0"/>
      <w:marRight w:val="0"/>
      <w:marTop w:val="0"/>
      <w:marBottom w:val="0"/>
      <w:divBdr>
        <w:top w:val="none" w:sz="0" w:space="0" w:color="auto"/>
        <w:left w:val="none" w:sz="0" w:space="0" w:color="auto"/>
        <w:bottom w:val="none" w:sz="0" w:space="0" w:color="auto"/>
        <w:right w:val="none" w:sz="0" w:space="0" w:color="auto"/>
      </w:divBdr>
    </w:div>
    <w:div w:id="1193034168">
      <w:bodyDiv w:val="1"/>
      <w:marLeft w:val="0"/>
      <w:marRight w:val="0"/>
      <w:marTop w:val="0"/>
      <w:marBottom w:val="0"/>
      <w:divBdr>
        <w:top w:val="none" w:sz="0" w:space="0" w:color="auto"/>
        <w:left w:val="none" w:sz="0" w:space="0" w:color="auto"/>
        <w:bottom w:val="none" w:sz="0" w:space="0" w:color="auto"/>
        <w:right w:val="none" w:sz="0" w:space="0" w:color="auto"/>
      </w:divBdr>
    </w:div>
    <w:div w:id="1193423774">
      <w:bodyDiv w:val="1"/>
      <w:marLeft w:val="0"/>
      <w:marRight w:val="0"/>
      <w:marTop w:val="0"/>
      <w:marBottom w:val="0"/>
      <w:divBdr>
        <w:top w:val="none" w:sz="0" w:space="0" w:color="auto"/>
        <w:left w:val="none" w:sz="0" w:space="0" w:color="auto"/>
        <w:bottom w:val="none" w:sz="0" w:space="0" w:color="auto"/>
        <w:right w:val="none" w:sz="0" w:space="0" w:color="auto"/>
      </w:divBdr>
    </w:div>
    <w:div w:id="1193809133">
      <w:bodyDiv w:val="1"/>
      <w:marLeft w:val="0"/>
      <w:marRight w:val="0"/>
      <w:marTop w:val="0"/>
      <w:marBottom w:val="0"/>
      <w:divBdr>
        <w:top w:val="none" w:sz="0" w:space="0" w:color="auto"/>
        <w:left w:val="none" w:sz="0" w:space="0" w:color="auto"/>
        <w:bottom w:val="none" w:sz="0" w:space="0" w:color="auto"/>
        <w:right w:val="none" w:sz="0" w:space="0" w:color="auto"/>
      </w:divBdr>
    </w:div>
    <w:div w:id="1194462908">
      <w:bodyDiv w:val="1"/>
      <w:marLeft w:val="0"/>
      <w:marRight w:val="0"/>
      <w:marTop w:val="0"/>
      <w:marBottom w:val="0"/>
      <w:divBdr>
        <w:top w:val="none" w:sz="0" w:space="0" w:color="auto"/>
        <w:left w:val="none" w:sz="0" w:space="0" w:color="auto"/>
        <w:bottom w:val="none" w:sz="0" w:space="0" w:color="auto"/>
        <w:right w:val="none" w:sz="0" w:space="0" w:color="auto"/>
      </w:divBdr>
    </w:div>
    <w:div w:id="1196625136">
      <w:bodyDiv w:val="1"/>
      <w:marLeft w:val="0"/>
      <w:marRight w:val="0"/>
      <w:marTop w:val="0"/>
      <w:marBottom w:val="0"/>
      <w:divBdr>
        <w:top w:val="none" w:sz="0" w:space="0" w:color="auto"/>
        <w:left w:val="none" w:sz="0" w:space="0" w:color="auto"/>
        <w:bottom w:val="none" w:sz="0" w:space="0" w:color="auto"/>
        <w:right w:val="none" w:sz="0" w:space="0" w:color="auto"/>
      </w:divBdr>
    </w:div>
    <w:div w:id="1198161296">
      <w:bodyDiv w:val="1"/>
      <w:marLeft w:val="0"/>
      <w:marRight w:val="0"/>
      <w:marTop w:val="0"/>
      <w:marBottom w:val="0"/>
      <w:divBdr>
        <w:top w:val="none" w:sz="0" w:space="0" w:color="auto"/>
        <w:left w:val="none" w:sz="0" w:space="0" w:color="auto"/>
        <w:bottom w:val="none" w:sz="0" w:space="0" w:color="auto"/>
        <w:right w:val="none" w:sz="0" w:space="0" w:color="auto"/>
      </w:divBdr>
    </w:div>
    <w:div w:id="1198274412">
      <w:bodyDiv w:val="1"/>
      <w:marLeft w:val="0"/>
      <w:marRight w:val="0"/>
      <w:marTop w:val="0"/>
      <w:marBottom w:val="0"/>
      <w:divBdr>
        <w:top w:val="none" w:sz="0" w:space="0" w:color="auto"/>
        <w:left w:val="none" w:sz="0" w:space="0" w:color="auto"/>
        <w:bottom w:val="none" w:sz="0" w:space="0" w:color="auto"/>
        <w:right w:val="none" w:sz="0" w:space="0" w:color="auto"/>
      </w:divBdr>
    </w:div>
    <w:div w:id="1198395262">
      <w:bodyDiv w:val="1"/>
      <w:marLeft w:val="0"/>
      <w:marRight w:val="0"/>
      <w:marTop w:val="0"/>
      <w:marBottom w:val="0"/>
      <w:divBdr>
        <w:top w:val="none" w:sz="0" w:space="0" w:color="auto"/>
        <w:left w:val="none" w:sz="0" w:space="0" w:color="auto"/>
        <w:bottom w:val="none" w:sz="0" w:space="0" w:color="auto"/>
        <w:right w:val="none" w:sz="0" w:space="0" w:color="auto"/>
      </w:divBdr>
    </w:div>
    <w:div w:id="1200121903">
      <w:bodyDiv w:val="1"/>
      <w:marLeft w:val="0"/>
      <w:marRight w:val="0"/>
      <w:marTop w:val="0"/>
      <w:marBottom w:val="0"/>
      <w:divBdr>
        <w:top w:val="none" w:sz="0" w:space="0" w:color="auto"/>
        <w:left w:val="none" w:sz="0" w:space="0" w:color="auto"/>
        <w:bottom w:val="none" w:sz="0" w:space="0" w:color="auto"/>
        <w:right w:val="none" w:sz="0" w:space="0" w:color="auto"/>
      </w:divBdr>
    </w:div>
    <w:div w:id="1200245066">
      <w:bodyDiv w:val="1"/>
      <w:marLeft w:val="0"/>
      <w:marRight w:val="0"/>
      <w:marTop w:val="0"/>
      <w:marBottom w:val="0"/>
      <w:divBdr>
        <w:top w:val="none" w:sz="0" w:space="0" w:color="auto"/>
        <w:left w:val="none" w:sz="0" w:space="0" w:color="auto"/>
        <w:bottom w:val="none" w:sz="0" w:space="0" w:color="auto"/>
        <w:right w:val="none" w:sz="0" w:space="0" w:color="auto"/>
      </w:divBdr>
    </w:div>
    <w:div w:id="1200975591">
      <w:bodyDiv w:val="1"/>
      <w:marLeft w:val="0"/>
      <w:marRight w:val="0"/>
      <w:marTop w:val="0"/>
      <w:marBottom w:val="0"/>
      <w:divBdr>
        <w:top w:val="none" w:sz="0" w:space="0" w:color="auto"/>
        <w:left w:val="none" w:sz="0" w:space="0" w:color="auto"/>
        <w:bottom w:val="none" w:sz="0" w:space="0" w:color="auto"/>
        <w:right w:val="none" w:sz="0" w:space="0" w:color="auto"/>
      </w:divBdr>
    </w:div>
    <w:div w:id="1201017641">
      <w:bodyDiv w:val="1"/>
      <w:marLeft w:val="0"/>
      <w:marRight w:val="0"/>
      <w:marTop w:val="0"/>
      <w:marBottom w:val="0"/>
      <w:divBdr>
        <w:top w:val="none" w:sz="0" w:space="0" w:color="auto"/>
        <w:left w:val="none" w:sz="0" w:space="0" w:color="auto"/>
        <w:bottom w:val="none" w:sz="0" w:space="0" w:color="auto"/>
        <w:right w:val="none" w:sz="0" w:space="0" w:color="auto"/>
      </w:divBdr>
    </w:div>
    <w:div w:id="1201212122">
      <w:bodyDiv w:val="1"/>
      <w:marLeft w:val="0"/>
      <w:marRight w:val="0"/>
      <w:marTop w:val="0"/>
      <w:marBottom w:val="0"/>
      <w:divBdr>
        <w:top w:val="none" w:sz="0" w:space="0" w:color="auto"/>
        <w:left w:val="none" w:sz="0" w:space="0" w:color="auto"/>
        <w:bottom w:val="none" w:sz="0" w:space="0" w:color="auto"/>
        <w:right w:val="none" w:sz="0" w:space="0" w:color="auto"/>
      </w:divBdr>
    </w:div>
    <w:div w:id="1203906211">
      <w:bodyDiv w:val="1"/>
      <w:marLeft w:val="0"/>
      <w:marRight w:val="0"/>
      <w:marTop w:val="0"/>
      <w:marBottom w:val="0"/>
      <w:divBdr>
        <w:top w:val="none" w:sz="0" w:space="0" w:color="auto"/>
        <w:left w:val="none" w:sz="0" w:space="0" w:color="auto"/>
        <w:bottom w:val="none" w:sz="0" w:space="0" w:color="auto"/>
        <w:right w:val="none" w:sz="0" w:space="0" w:color="auto"/>
      </w:divBdr>
    </w:div>
    <w:div w:id="1204250893">
      <w:bodyDiv w:val="1"/>
      <w:marLeft w:val="0"/>
      <w:marRight w:val="0"/>
      <w:marTop w:val="0"/>
      <w:marBottom w:val="0"/>
      <w:divBdr>
        <w:top w:val="none" w:sz="0" w:space="0" w:color="auto"/>
        <w:left w:val="none" w:sz="0" w:space="0" w:color="auto"/>
        <w:bottom w:val="none" w:sz="0" w:space="0" w:color="auto"/>
        <w:right w:val="none" w:sz="0" w:space="0" w:color="auto"/>
      </w:divBdr>
    </w:div>
    <w:div w:id="1204710102">
      <w:bodyDiv w:val="1"/>
      <w:marLeft w:val="0"/>
      <w:marRight w:val="0"/>
      <w:marTop w:val="0"/>
      <w:marBottom w:val="0"/>
      <w:divBdr>
        <w:top w:val="none" w:sz="0" w:space="0" w:color="auto"/>
        <w:left w:val="none" w:sz="0" w:space="0" w:color="auto"/>
        <w:bottom w:val="none" w:sz="0" w:space="0" w:color="auto"/>
        <w:right w:val="none" w:sz="0" w:space="0" w:color="auto"/>
      </w:divBdr>
    </w:div>
    <w:div w:id="1204824940">
      <w:bodyDiv w:val="1"/>
      <w:marLeft w:val="0"/>
      <w:marRight w:val="0"/>
      <w:marTop w:val="0"/>
      <w:marBottom w:val="0"/>
      <w:divBdr>
        <w:top w:val="none" w:sz="0" w:space="0" w:color="auto"/>
        <w:left w:val="none" w:sz="0" w:space="0" w:color="auto"/>
        <w:bottom w:val="none" w:sz="0" w:space="0" w:color="auto"/>
        <w:right w:val="none" w:sz="0" w:space="0" w:color="auto"/>
      </w:divBdr>
    </w:div>
    <w:div w:id="1206410383">
      <w:bodyDiv w:val="1"/>
      <w:marLeft w:val="0"/>
      <w:marRight w:val="0"/>
      <w:marTop w:val="0"/>
      <w:marBottom w:val="0"/>
      <w:divBdr>
        <w:top w:val="none" w:sz="0" w:space="0" w:color="auto"/>
        <w:left w:val="none" w:sz="0" w:space="0" w:color="auto"/>
        <w:bottom w:val="none" w:sz="0" w:space="0" w:color="auto"/>
        <w:right w:val="none" w:sz="0" w:space="0" w:color="auto"/>
      </w:divBdr>
    </w:div>
    <w:div w:id="1207376218">
      <w:bodyDiv w:val="1"/>
      <w:marLeft w:val="0"/>
      <w:marRight w:val="0"/>
      <w:marTop w:val="0"/>
      <w:marBottom w:val="0"/>
      <w:divBdr>
        <w:top w:val="none" w:sz="0" w:space="0" w:color="auto"/>
        <w:left w:val="none" w:sz="0" w:space="0" w:color="auto"/>
        <w:bottom w:val="none" w:sz="0" w:space="0" w:color="auto"/>
        <w:right w:val="none" w:sz="0" w:space="0" w:color="auto"/>
      </w:divBdr>
    </w:div>
    <w:div w:id="1207987022">
      <w:bodyDiv w:val="1"/>
      <w:marLeft w:val="0"/>
      <w:marRight w:val="0"/>
      <w:marTop w:val="0"/>
      <w:marBottom w:val="0"/>
      <w:divBdr>
        <w:top w:val="none" w:sz="0" w:space="0" w:color="auto"/>
        <w:left w:val="none" w:sz="0" w:space="0" w:color="auto"/>
        <w:bottom w:val="none" w:sz="0" w:space="0" w:color="auto"/>
        <w:right w:val="none" w:sz="0" w:space="0" w:color="auto"/>
      </w:divBdr>
    </w:div>
    <w:div w:id="1208103571">
      <w:bodyDiv w:val="1"/>
      <w:marLeft w:val="0"/>
      <w:marRight w:val="0"/>
      <w:marTop w:val="0"/>
      <w:marBottom w:val="0"/>
      <w:divBdr>
        <w:top w:val="none" w:sz="0" w:space="0" w:color="auto"/>
        <w:left w:val="none" w:sz="0" w:space="0" w:color="auto"/>
        <w:bottom w:val="none" w:sz="0" w:space="0" w:color="auto"/>
        <w:right w:val="none" w:sz="0" w:space="0" w:color="auto"/>
      </w:divBdr>
    </w:div>
    <w:div w:id="1208179123">
      <w:bodyDiv w:val="1"/>
      <w:marLeft w:val="0"/>
      <w:marRight w:val="0"/>
      <w:marTop w:val="0"/>
      <w:marBottom w:val="0"/>
      <w:divBdr>
        <w:top w:val="none" w:sz="0" w:space="0" w:color="auto"/>
        <w:left w:val="none" w:sz="0" w:space="0" w:color="auto"/>
        <w:bottom w:val="none" w:sz="0" w:space="0" w:color="auto"/>
        <w:right w:val="none" w:sz="0" w:space="0" w:color="auto"/>
      </w:divBdr>
    </w:div>
    <w:div w:id="1208639702">
      <w:bodyDiv w:val="1"/>
      <w:marLeft w:val="0"/>
      <w:marRight w:val="0"/>
      <w:marTop w:val="0"/>
      <w:marBottom w:val="0"/>
      <w:divBdr>
        <w:top w:val="none" w:sz="0" w:space="0" w:color="auto"/>
        <w:left w:val="none" w:sz="0" w:space="0" w:color="auto"/>
        <w:bottom w:val="none" w:sz="0" w:space="0" w:color="auto"/>
        <w:right w:val="none" w:sz="0" w:space="0" w:color="auto"/>
      </w:divBdr>
    </w:div>
    <w:div w:id="1208759760">
      <w:bodyDiv w:val="1"/>
      <w:marLeft w:val="0"/>
      <w:marRight w:val="0"/>
      <w:marTop w:val="0"/>
      <w:marBottom w:val="0"/>
      <w:divBdr>
        <w:top w:val="none" w:sz="0" w:space="0" w:color="auto"/>
        <w:left w:val="none" w:sz="0" w:space="0" w:color="auto"/>
        <w:bottom w:val="none" w:sz="0" w:space="0" w:color="auto"/>
        <w:right w:val="none" w:sz="0" w:space="0" w:color="auto"/>
      </w:divBdr>
    </w:div>
    <w:div w:id="1209755879">
      <w:bodyDiv w:val="1"/>
      <w:marLeft w:val="0"/>
      <w:marRight w:val="0"/>
      <w:marTop w:val="0"/>
      <w:marBottom w:val="0"/>
      <w:divBdr>
        <w:top w:val="none" w:sz="0" w:space="0" w:color="auto"/>
        <w:left w:val="none" w:sz="0" w:space="0" w:color="auto"/>
        <w:bottom w:val="none" w:sz="0" w:space="0" w:color="auto"/>
        <w:right w:val="none" w:sz="0" w:space="0" w:color="auto"/>
      </w:divBdr>
    </w:div>
    <w:div w:id="1210075678">
      <w:bodyDiv w:val="1"/>
      <w:marLeft w:val="0"/>
      <w:marRight w:val="0"/>
      <w:marTop w:val="0"/>
      <w:marBottom w:val="0"/>
      <w:divBdr>
        <w:top w:val="none" w:sz="0" w:space="0" w:color="auto"/>
        <w:left w:val="none" w:sz="0" w:space="0" w:color="auto"/>
        <w:bottom w:val="none" w:sz="0" w:space="0" w:color="auto"/>
        <w:right w:val="none" w:sz="0" w:space="0" w:color="auto"/>
      </w:divBdr>
    </w:div>
    <w:div w:id="1211109802">
      <w:bodyDiv w:val="1"/>
      <w:marLeft w:val="0"/>
      <w:marRight w:val="0"/>
      <w:marTop w:val="0"/>
      <w:marBottom w:val="0"/>
      <w:divBdr>
        <w:top w:val="none" w:sz="0" w:space="0" w:color="auto"/>
        <w:left w:val="none" w:sz="0" w:space="0" w:color="auto"/>
        <w:bottom w:val="none" w:sz="0" w:space="0" w:color="auto"/>
        <w:right w:val="none" w:sz="0" w:space="0" w:color="auto"/>
      </w:divBdr>
    </w:div>
    <w:div w:id="1211385176">
      <w:bodyDiv w:val="1"/>
      <w:marLeft w:val="0"/>
      <w:marRight w:val="0"/>
      <w:marTop w:val="0"/>
      <w:marBottom w:val="0"/>
      <w:divBdr>
        <w:top w:val="none" w:sz="0" w:space="0" w:color="auto"/>
        <w:left w:val="none" w:sz="0" w:space="0" w:color="auto"/>
        <w:bottom w:val="none" w:sz="0" w:space="0" w:color="auto"/>
        <w:right w:val="none" w:sz="0" w:space="0" w:color="auto"/>
      </w:divBdr>
    </w:div>
    <w:div w:id="1212233968">
      <w:bodyDiv w:val="1"/>
      <w:marLeft w:val="0"/>
      <w:marRight w:val="0"/>
      <w:marTop w:val="0"/>
      <w:marBottom w:val="0"/>
      <w:divBdr>
        <w:top w:val="none" w:sz="0" w:space="0" w:color="auto"/>
        <w:left w:val="none" w:sz="0" w:space="0" w:color="auto"/>
        <w:bottom w:val="none" w:sz="0" w:space="0" w:color="auto"/>
        <w:right w:val="none" w:sz="0" w:space="0" w:color="auto"/>
      </w:divBdr>
    </w:div>
    <w:div w:id="1213083447">
      <w:bodyDiv w:val="1"/>
      <w:marLeft w:val="0"/>
      <w:marRight w:val="0"/>
      <w:marTop w:val="0"/>
      <w:marBottom w:val="0"/>
      <w:divBdr>
        <w:top w:val="none" w:sz="0" w:space="0" w:color="auto"/>
        <w:left w:val="none" w:sz="0" w:space="0" w:color="auto"/>
        <w:bottom w:val="none" w:sz="0" w:space="0" w:color="auto"/>
        <w:right w:val="none" w:sz="0" w:space="0" w:color="auto"/>
      </w:divBdr>
    </w:div>
    <w:div w:id="1213350946">
      <w:bodyDiv w:val="1"/>
      <w:marLeft w:val="0"/>
      <w:marRight w:val="0"/>
      <w:marTop w:val="0"/>
      <w:marBottom w:val="0"/>
      <w:divBdr>
        <w:top w:val="none" w:sz="0" w:space="0" w:color="auto"/>
        <w:left w:val="none" w:sz="0" w:space="0" w:color="auto"/>
        <w:bottom w:val="none" w:sz="0" w:space="0" w:color="auto"/>
        <w:right w:val="none" w:sz="0" w:space="0" w:color="auto"/>
      </w:divBdr>
    </w:div>
    <w:div w:id="1214005919">
      <w:bodyDiv w:val="1"/>
      <w:marLeft w:val="0"/>
      <w:marRight w:val="0"/>
      <w:marTop w:val="0"/>
      <w:marBottom w:val="0"/>
      <w:divBdr>
        <w:top w:val="none" w:sz="0" w:space="0" w:color="auto"/>
        <w:left w:val="none" w:sz="0" w:space="0" w:color="auto"/>
        <w:bottom w:val="none" w:sz="0" w:space="0" w:color="auto"/>
        <w:right w:val="none" w:sz="0" w:space="0" w:color="auto"/>
      </w:divBdr>
    </w:div>
    <w:div w:id="1214198655">
      <w:bodyDiv w:val="1"/>
      <w:marLeft w:val="0"/>
      <w:marRight w:val="0"/>
      <w:marTop w:val="0"/>
      <w:marBottom w:val="0"/>
      <w:divBdr>
        <w:top w:val="none" w:sz="0" w:space="0" w:color="auto"/>
        <w:left w:val="none" w:sz="0" w:space="0" w:color="auto"/>
        <w:bottom w:val="none" w:sz="0" w:space="0" w:color="auto"/>
        <w:right w:val="none" w:sz="0" w:space="0" w:color="auto"/>
      </w:divBdr>
    </w:div>
    <w:div w:id="1214536103">
      <w:bodyDiv w:val="1"/>
      <w:marLeft w:val="0"/>
      <w:marRight w:val="0"/>
      <w:marTop w:val="0"/>
      <w:marBottom w:val="0"/>
      <w:divBdr>
        <w:top w:val="none" w:sz="0" w:space="0" w:color="auto"/>
        <w:left w:val="none" w:sz="0" w:space="0" w:color="auto"/>
        <w:bottom w:val="none" w:sz="0" w:space="0" w:color="auto"/>
        <w:right w:val="none" w:sz="0" w:space="0" w:color="auto"/>
      </w:divBdr>
    </w:div>
    <w:div w:id="1214807278">
      <w:bodyDiv w:val="1"/>
      <w:marLeft w:val="0"/>
      <w:marRight w:val="0"/>
      <w:marTop w:val="0"/>
      <w:marBottom w:val="0"/>
      <w:divBdr>
        <w:top w:val="none" w:sz="0" w:space="0" w:color="auto"/>
        <w:left w:val="none" w:sz="0" w:space="0" w:color="auto"/>
        <w:bottom w:val="none" w:sz="0" w:space="0" w:color="auto"/>
        <w:right w:val="none" w:sz="0" w:space="0" w:color="auto"/>
      </w:divBdr>
    </w:div>
    <w:div w:id="1215122558">
      <w:bodyDiv w:val="1"/>
      <w:marLeft w:val="0"/>
      <w:marRight w:val="0"/>
      <w:marTop w:val="0"/>
      <w:marBottom w:val="0"/>
      <w:divBdr>
        <w:top w:val="none" w:sz="0" w:space="0" w:color="auto"/>
        <w:left w:val="none" w:sz="0" w:space="0" w:color="auto"/>
        <w:bottom w:val="none" w:sz="0" w:space="0" w:color="auto"/>
        <w:right w:val="none" w:sz="0" w:space="0" w:color="auto"/>
      </w:divBdr>
    </w:div>
    <w:div w:id="1215854412">
      <w:bodyDiv w:val="1"/>
      <w:marLeft w:val="0"/>
      <w:marRight w:val="0"/>
      <w:marTop w:val="0"/>
      <w:marBottom w:val="0"/>
      <w:divBdr>
        <w:top w:val="none" w:sz="0" w:space="0" w:color="auto"/>
        <w:left w:val="none" w:sz="0" w:space="0" w:color="auto"/>
        <w:bottom w:val="none" w:sz="0" w:space="0" w:color="auto"/>
        <w:right w:val="none" w:sz="0" w:space="0" w:color="auto"/>
      </w:divBdr>
    </w:div>
    <w:div w:id="1216042006">
      <w:bodyDiv w:val="1"/>
      <w:marLeft w:val="0"/>
      <w:marRight w:val="0"/>
      <w:marTop w:val="0"/>
      <w:marBottom w:val="0"/>
      <w:divBdr>
        <w:top w:val="none" w:sz="0" w:space="0" w:color="auto"/>
        <w:left w:val="none" w:sz="0" w:space="0" w:color="auto"/>
        <w:bottom w:val="none" w:sz="0" w:space="0" w:color="auto"/>
        <w:right w:val="none" w:sz="0" w:space="0" w:color="auto"/>
      </w:divBdr>
    </w:div>
    <w:div w:id="1216046741">
      <w:bodyDiv w:val="1"/>
      <w:marLeft w:val="0"/>
      <w:marRight w:val="0"/>
      <w:marTop w:val="0"/>
      <w:marBottom w:val="0"/>
      <w:divBdr>
        <w:top w:val="none" w:sz="0" w:space="0" w:color="auto"/>
        <w:left w:val="none" w:sz="0" w:space="0" w:color="auto"/>
        <w:bottom w:val="none" w:sz="0" w:space="0" w:color="auto"/>
        <w:right w:val="none" w:sz="0" w:space="0" w:color="auto"/>
      </w:divBdr>
    </w:div>
    <w:div w:id="1216506208">
      <w:bodyDiv w:val="1"/>
      <w:marLeft w:val="0"/>
      <w:marRight w:val="0"/>
      <w:marTop w:val="0"/>
      <w:marBottom w:val="0"/>
      <w:divBdr>
        <w:top w:val="none" w:sz="0" w:space="0" w:color="auto"/>
        <w:left w:val="none" w:sz="0" w:space="0" w:color="auto"/>
        <w:bottom w:val="none" w:sz="0" w:space="0" w:color="auto"/>
        <w:right w:val="none" w:sz="0" w:space="0" w:color="auto"/>
      </w:divBdr>
    </w:div>
    <w:div w:id="1218203649">
      <w:bodyDiv w:val="1"/>
      <w:marLeft w:val="0"/>
      <w:marRight w:val="0"/>
      <w:marTop w:val="0"/>
      <w:marBottom w:val="0"/>
      <w:divBdr>
        <w:top w:val="none" w:sz="0" w:space="0" w:color="auto"/>
        <w:left w:val="none" w:sz="0" w:space="0" w:color="auto"/>
        <w:bottom w:val="none" w:sz="0" w:space="0" w:color="auto"/>
        <w:right w:val="none" w:sz="0" w:space="0" w:color="auto"/>
      </w:divBdr>
    </w:div>
    <w:div w:id="1218593910">
      <w:bodyDiv w:val="1"/>
      <w:marLeft w:val="0"/>
      <w:marRight w:val="0"/>
      <w:marTop w:val="0"/>
      <w:marBottom w:val="0"/>
      <w:divBdr>
        <w:top w:val="none" w:sz="0" w:space="0" w:color="auto"/>
        <w:left w:val="none" w:sz="0" w:space="0" w:color="auto"/>
        <w:bottom w:val="none" w:sz="0" w:space="0" w:color="auto"/>
        <w:right w:val="none" w:sz="0" w:space="0" w:color="auto"/>
      </w:divBdr>
    </w:div>
    <w:div w:id="1218785271">
      <w:bodyDiv w:val="1"/>
      <w:marLeft w:val="0"/>
      <w:marRight w:val="0"/>
      <w:marTop w:val="0"/>
      <w:marBottom w:val="0"/>
      <w:divBdr>
        <w:top w:val="none" w:sz="0" w:space="0" w:color="auto"/>
        <w:left w:val="none" w:sz="0" w:space="0" w:color="auto"/>
        <w:bottom w:val="none" w:sz="0" w:space="0" w:color="auto"/>
        <w:right w:val="none" w:sz="0" w:space="0" w:color="auto"/>
      </w:divBdr>
    </w:div>
    <w:div w:id="1219515697">
      <w:bodyDiv w:val="1"/>
      <w:marLeft w:val="0"/>
      <w:marRight w:val="0"/>
      <w:marTop w:val="0"/>
      <w:marBottom w:val="0"/>
      <w:divBdr>
        <w:top w:val="none" w:sz="0" w:space="0" w:color="auto"/>
        <w:left w:val="none" w:sz="0" w:space="0" w:color="auto"/>
        <w:bottom w:val="none" w:sz="0" w:space="0" w:color="auto"/>
        <w:right w:val="none" w:sz="0" w:space="0" w:color="auto"/>
      </w:divBdr>
    </w:div>
    <w:div w:id="1221091924">
      <w:bodyDiv w:val="1"/>
      <w:marLeft w:val="0"/>
      <w:marRight w:val="0"/>
      <w:marTop w:val="0"/>
      <w:marBottom w:val="0"/>
      <w:divBdr>
        <w:top w:val="none" w:sz="0" w:space="0" w:color="auto"/>
        <w:left w:val="none" w:sz="0" w:space="0" w:color="auto"/>
        <w:bottom w:val="none" w:sz="0" w:space="0" w:color="auto"/>
        <w:right w:val="none" w:sz="0" w:space="0" w:color="auto"/>
      </w:divBdr>
    </w:div>
    <w:div w:id="1221557946">
      <w:bodyDiv w:val="1"/>
      <w:marLeft w:val="0"/>
      <w:marRight w:val="0"/>
      <w:marTop w:val="0"/>
      <w:marBottom w:val="0"/>
      <w:divBdr>
        <w:top w:val="none" w:sz="0" w:space="0" w:color="auto"/>
        <w:left w:val="none" w:sz="0" w:space="0" w:color="auto"/>
        <w:bottom w:val="none" w:sz="0" w:space="0" w:color="auto"/>
        <w:right w:val="none" w:sz="0" w:space="0" w:color="auto"/>
      </w:divBdr>
    </w:div>
    <w:div w:id="1221599827">
      <w:bodyDiv w:val="1"/>
      <w:marLeft w:val="0"/>
      <w:marRight w:val="0"/>
      <w:marTop w:val="0"/>
      <w:marBottom w:val="0"/>
      <w:divBdr>
        <w:top w:val="none" w:sz="0" w:space="0" w:color="auto"/>
        <w:left w:val="none" w:sz="0" w:space="0" w:color="auto"/>
        <w:bottom w:val="none" w:sz="0" w:space="0" w:color="auto"/>
        <w:right w:val="none" w:sz="0" w:space="0" w:color="auto"/>
      </w:divBdr>
    </w:div>
    <w:div w:id="1221790837">
      <w:bodyDiv w:val="1"/>
      <w:marLeft w:val="0"/>
      <w:marRight w:val="0"/>
      <w:marTop w:val="0"/>
      <w:marBottom w:val="0"/>
      <w:divBdr>
        <w:top w:val="none" w:sz="0" w:space="0" w:color="auto"/>
        <w:left w:val="none" w:sz="0" w:space="0" w:color="auto"/>
        <w:bottom w:val="none" w:sz="0" w:space="0" w:color="auto"/>
        <w:right w:val="none" w:sz="0" w:space="0" w:color="auto"/>
      </w:divBdr>
    </w:div>
    <w:div w:id="1222247861">
      <w:bodyDiv w:val="1"/>
      <w:marLeft w:val="0"/>
      <w:marRight w:val="0"/>
      <w:marTop w:val="0"/>
      <w:marBottom w:val="0"/>
      <w:divBdr>
        <w:top w:val="none" w:sz="0" w:space="0" w:color="auto"/>
        <w:left w:val="none" w:sz="0" w:space="0" w:color="auto"/>
        <w:bottom w:val="none" w:sz="0" w:space="0" w:color="auto"/>
        <w:right w:val="none" w:sz="0" w:space="0" w:color="auto"/>
      </w:divBdr>
    </w:div>
    <w:div w:id="1223256216">
      <w:bodyDiv w:val="1"/>
      <w:marLeft w:val="0"/>
      <w:marRight w:val="0"/>
      <w:marTop w:val="0"/>
      <w:marBottom w:val="0"/>
      <w:divBdr>
        <w:top w:val="none" w:sz="0" w:space="0" w:color="auto"/>
        <w:left w:val="none" w:sz="0" w:space="0" w:color="auto"/>
        <w:bottom w:val="none" w:sz="0" w:space="0" w:color="auto"/>
        <w:right w:val="none" w:sz="0" w:space="0" w:color="auto"/>
      </w:divBdr>
    </w:div>
    <w:div w:id="1223445186">
      <w:bodyDiv w:val="1"/>
      <w:marLeft w:val="0"/>
      <w:marRight w:val="0"/>
      <w:marTop w:val="0"/>
      <w:marBottom w:val="0"/>
      <w:divBdr>
        <w:top w:val="none" w:sz="0" w:space="0" w:color="auto"/>
        <w:left w:val="none" w:sz="0" w:space="0" w:color="auto"/>
        <w:bottom w:val="none" w:sz="0" w:space="0" w:color="auto"/>
        <w:right w:val="none" w:sz="0" w:space="0" w:color="auto"/>
      </w:divBdr>
    </w:div>
    <w:div w:id="1224490713">
      <w:bodyDiv w:val="1"/>
      <w:marLeft w:val="0"/>
      <w:marRight w:val="0"/>
      <w:marTop w:val="0"/>
      <w:marBottom w:val="0"/>
      <w:divBdr>
        <w:top w:val="none" w:sz="0" w:space="0" w:color="auto"/>
        <w:left w:val="none" w:sz="0" w:space="0" w:color="auto"/>
        <w:bottom w:val="none" w:sz="0" w:space="0" w:color="auto"/>
        <w:right w:val="none" w:sz="0" w:space="0" w:color="auto"/>
      </w:divBdr>
    </w:div>
    <w:div w:id="1226604141">
      <w:bodyDiv w:val="1"/>
      <w:marLeft w:val="0"/>
      <w:marRight w:val="0"/>
      <w:marTop w:val="0"/>
      <w:marBottom w:val="0"/>
      <w:divBdr>
        <w:top w:val="none" w:sz="0" w:space="0" w:color="auto"/>
        <w:left w:val="none" w:sz="0" w:space="0" w:color="auto"/>
        <w:bottom w:val="none" w:sz="0" w:space="0" w:color="auto"/>
        <w:right w:val="none" w:sz="0" w:space="0" w:color="auto"/>
      </w:divBdr>
    </w:div>
    <w:div w:id="1227298207">
      <w:bodyDiv w:val="1"/>
      <w:marLeft w:val="0"/>
      <w:marRight w:val="0"/>
      <w:marTop w:val="0"/>
      <w:marBottom w:val="0"/>
      <w:divBdr>
        <w:top w:val="none" w:sz="0" w:space="0" w:color="auto"/>
        <w:left w:val="none" w:sz="0" w:space="0" w:color="auto"/>
        <w:bottom w:val="none" w:sz="0" w:space="0" w:color="auto"/>
        <w:right w:val="none" w:sz="0" w:space="0" w:color="auto"/>
      </w:divBdr>
    </w:div>
    <w:div w:id="1227642669">
      <w:bodyDiv w:val="1"/>
      <w:marLeft w:val="0"/>
      <w:marRight w:val="0"/>
      <w:marTop w:val="0"/>
      <w:marBottom w:val="0"/>
      <w:divBdr>
        <w:top w:val="none" w:sz="0" w:space="0" w:color="auto"/>
        <w:left w:val="none" w:sz="0" w:space="0" w:color="auto"/>
        <w:bottom w:val="none" w:sz="0" w:space="0" w:color="auto"/>
        <w:right w:val="none" w:sz="0" w:space="0" w:color="auto"/>
      </w:divBdr>
    </w:div>
    <w:div w:id="1227951788">
      <w:bodyDiv w:val="1"/>
      <w:marLeft w:val="0"/>
      <w:marRight w:val="0"/>
      <w:marTop w:val="0"/>
      <w:marBottom w:val="0"/>
      <w:divBdr>
        <w:top w:val="none" w:sz="0" w:space="0" w:color="auto"/>
        <w:left w:val="none" w:sz="0" w:space="0" w:color="auto"/>
        <w:bottom w:val="none" w:sz="0" w:space="0" w:color="auto"/>
        <w:right w:val="none" w:sz="0" w:space="0" w:color="auto"/>
      </w:divBdr>
    </w:div>
    <w:div w:id="1228759896">
      <w:bodyDiv w:val="1"/>
      <w:marLeft w:val="0"/>
      <w:marRight w:val="0"/>
      <w:marTop w:val="0"/>
      <w:marBottom w:val="0"/>
      <w:divBdr>
        <w:top w:val="none" w:sz="0" w:space="0" w:color="auto"/>
        <w:left w:val="none" w:sz="0" w:space="0" w:color="auto"/>
        <w:bottom w:val="none" w:sz="0" w:space="0" w:color="auto"/>
        <w:right w:val="none" w:sz="0" w:space="0" w:color="auto"/>
      </w:divBdr>
    </w:div>
    <w:div w:id="1229146556">
      <w:bodyDiv w:val="1"/>
      <w:marLeft w:val="0"/>
      <w:marRight w:val="0"/>
      <w:marTop w:val="0"/>
      <w:marBottom w:val="0"/>
      <w:divBdr>
        <w:top w:val="none" w:sz="0" w:space="0" w:color="auto"/>
        <w:left w:val="none" w:sz="0" w:space="0" w:color="auto"/>
        <w:bottom w:val="none" w:sz="0" w:space="0" w:color="auto"/>
        <w:right w:val="none" w:sz="0" w:space="0" w:color="auto"/>
      </w:divBdr>
    </w:div>
    <w:div w:id="1230461868">
      <w:bodyDiv w:val="1"/>
      <w:marLeft w:val="0"/>
      <w:marRight w:val="0"/>
      <w:marTop w:val="0"/>
      <w:marBottom w:val="0"/>
      <w:divBdr>
        <w:top w:val="none" w:sz="0" w:space="0" w:color="auto"/>
        <w:left w:val="none" w:sz="0" w:space="0" w:color="auto"/>
        <w:bottom w:val="none" w:sz="0" w:space="0" w:color="auto"/>
        <w:right w:val="none" w:sz="0" w:space="0" w:color="auto"/>
      </w:divBdr>
    </w:div>
    <w:div w:id="1231425776">
      <w:bodyDiv w:val="1"/>
      <w:marLeft w:val="0"/>
      <w:marRight w:val="0"/>
      <w:marTop w:val="0"/>
      <w:marBottom w:val="0"/>
      <w:divBdr>
        <w:top w:val="none" w:sz="0" w:space="0" w:color="auto"/>
        <w:left w:val="none" w:sz="0" w:space="0" w:color="auto"/>
        <w:bottom w:val="none" w:sz="0" w:space="0" w:color="auto"/>
        <w:right w:val="none" w:sz="0" w:space="0" w:color="auto"/>
      </w:divBdr>
    </w:div>
    <w:div w:id="1231430494">
      <w:bodyDiv w:val="1"/>
      <w:marLeft w:val="0"/>
      <w:marRight w:val="0"/>
      <w:marTop w:val="0"/>
      <w:marBottom w:val="0"/>
      <w:divBdr>
        <w:top w:val="none" w:sz="0" w:space="0" w:color="auto"/>
        <w:left w:val="none" w:sz="0" w:space="0" w:color="auto"/>
        <w:bottom w:val="none" w:sz="0" w:space="0" w:color="auto"/>
        <w:right w:val="none" w:sz="0" w:space="0" w:color="auto"/>
      </w:divBdr>
    </w:div>
    <w:div w:id="1231841511">
      <w:bodyDiv w:val="1"/>
      <w:marLeft w:val="0"/>
      <w:marRight w:val="0"/>
      <w:marTop w:val="0"/>
      <w:marBottom w:val="0"/>
      <w:divBdr>
        <w:top w:val="none" w:sz="0" w:space="0" w:color="auto"/>
        <w:left w:val="none" w:sz="0" w:space="0" w:color="auto"/>
        <w:bottom w:val="none" w:sz="0" w:space="0" w:color="auto"/>
        <w:right w:val="none" w:sz="0" w:space="0" w:color="auto"/>
      </w:divBdr>
    </w:div>
    <w:div w:id="1232809638">
      <w:bodyDiv w:val="1"/>
      <w:marLeft w:val="0"/>
      <w:marRight w:val="0"/>
      <w:marTop w:val="0"/>
      <w:marBottom w:val="0"/>
      <w:divBdr>
        <w:top w:val="none" w:sz="0" w:space="0" w:color="auto"/>
        <w:left w:val="none" w:sz="0" w:space="0" w:color="auto"/>
        <w:bottom w:val="none" w:sz="0" w:space="0" w:color="auto"/>
        <w:right w:val="none" w:sz="0" w:space="0" w:color="auto"/>
      </w:divBdr>
    </w:div>
    <w:div w:id="1233157624">
      <w:bodyDiv w:val="1"/>
      <w:marLeft w:val="0"/>
      <w:marRight w:val="0"/>
      <w:marTop w:val="0"/>
      <w:marBottom w:val="0"/>
      <w:divBdr>
        <w:top w:val="none" w:sz="0" w:space="0" w:color="auto"/>
        <w:left w:val="none" w:sz="0" w:space="0" w:color="auto"/>
        <w:bottom w:val="none" w:sz="0" w:space="0" w:color="auto"/>
        <w:right w:val="none" w:sz="0" w:space="0" w:color="auto"/>
      </w:divBdr>
    </w:div>
    <w:div w:id="1233467487">
      <w:bodyDiv w:val="1"/>
      <w:marLeft w:val="0"/>
      <w:marRight w:val="0"/>
      <w:marTop w:val="0"/>
      <w:marBottom w:val="0"/>
      <w:divBdr>
        <w:top w:val="none" w:sz="0" w:space="0" w:color="auto"/>
        <w:left w:val="none" w:sz="0" w:space="0" w:color="auto"/>
        <w:bottom w:val="none" w:sz="0" w:space="0" w:color="auto"/>
        <w:right w:val="none" w:sz="0" w:space="0" w:color="auto"/>
      </w:divBdr>
    </w:div>
    <w:div w:id="1234506096">
      <w:bodyDiv w:val="1"/>
      <w:marLeft w:val="0"/>
      <w:marRight w:val="0"/>
      <w:marTop w:val="0"/>
      <w:marBottom w:val="0"/>
      <w:divBdr>
        <w:top w:val="none" w:sz="0" w:space="0" w:color="auto"/>
        <w:left w:val="none" w:sz="0" w:space="0" w:color="auto"/>
        <w:bottom w:val="none" w:sz="0" w:space="0" w:color="auto"/>
        <w:right w:val="none" w:sz="0" w:space="0" w:color="auto"/>
      </w:divBdr>
    </w:div>
    <w:div w:id="1234851270">
      <w:bodyDiv w:val="1"/>
      <w:marLeft w:val="0"/>
      <w:marRight w:val="0"/>
      <w:marTop w:val="0"/>
      <w:marBottom w:val="0"/>
      <w:divBdr>
        <w:top w:val="none" w:sz="0" w:space="0" w:color="auto"/>
        <w:left w:val="none" w:sz="0" w:space="0" w:color="auto"/>
        <w:bottom w:val="none" w:sz="0" w:space="0" w:color="auto"/>
        <w:right w:val="none" w:sz="0" w:space="0" w:color="auto"/>
      </w:divBdr>
    </w:div>
    <w:div w:id="1234895493">
      <w:bodyDiv w:val="1"/>
      <w:marLeft w:val="0"/>
      <w:marRight w:val="0"/>
      <w:marTop w:val="0"/>
      <w:marBottom w:val="0"/>
      <w:divBdr>
        <w:top w:val="none" w:sz="0" w:space="0" w:color="auto"/>
        <w:left w:val="none" w:sz="0" w:space="0" w:color="auto"/>
        <w:bottom w:val="none" w:sz="0" w:space="0" w:color="auto"/>
        <w:right w:val="none" w:sz="0" w:space="0" w:color="auto"/>
      </w:divBdr>
    </w:div>
    <w:div w:id="1234969938">
      <w:bodyDiv w:val="1"/>
      <w:marLeft w:val="0"/>
      <w:marRight w:val="0"/>
      <w:marTop w:val="0"/>
      <w:marBottom w:val="0"/>
      <w:divBdr>
        <w:top w:val="none" w:sz="0" w:space="0" w:color="auto"/>
        <w:left w:val="none" w:sz="0" w:space="0" w:color="auto"/>
        <w:bottom w:val="none" w:sz="0" w:space="0" w:color="auto"/>
        <w:right w:val="none" w:sz="0" w:space="0" w:color="auto"/>
      </w:divBdr>
    </w:div>
    <w:div w:id="1235970506">
      <w:bodyDiv w:val="1"/>
      <w:marLeft w:val="0"/>
      <w:marRight w:val="0"/>
      <w:marTop w:val="0"/>
      <w:marBottom w:val="0"/>
      <w:divBdr>
        <w:top w:val="none" w:sz="0" w:space="0" w:color="auto"/>
        <w:left w:val="none" w:sz="0" w:space="0" w:color="auto"/>
        <w:bottom w:val="none" w:sz="0" w:space="0" w:color="auto"/>
        <w:right w:val="none" w:sz="0" w:space="0" w:color="auto"/>
      </w:divBdr>
    </w:div>
    <w:div w:id="1238057701">
      <w:bodyDiv w:val="1"/>
      <w:marLeft w:val="0"/>
      <w:marRight w:val="0"/>
      <w:marTop w:val="0"/>
      <w:marBottom w:val="0"/>
      <w:divBdr>
        <w:top w:val="none" w:sz="0" w:space="0" w:color="auto"/>
        <w:left w:val="none" w:sz="0" w:space="0" w:color="auto"/>
        <w:bottom w:val="none" w:sz="0" w:space="0" w:color="auto"/>
        <w:right w:val="none" w:sz="0" w:space="0" w:color="auto"/>
      </w:divBdr>
    </w:div>
    <w:div w:id="1239244691">
      <w:bodyDiv w:val="1"/>
      <w:marLeft w:val="0"/>
      <w:marRight w:val="0"/>
      <w:marTop w:val="0"/>
      <w:marBottom w:val="0"/>
      <w:divBdr>
        <w:top w:val="none" w:sz="0" w:space="0" w:color="auto"/>
        <w:left w:val="none" w:sz="0" w:space="0" w:color="auto"/>
        <w:bottom w:val="none" w:sz="0" w:space="0" w:color="auto"/>
        <w:right w:val="none" w:sz="0" w:space="0" w:color="auto"/>
      </w:divBdr>
    </w:div>
    <w:div w:id="1239830173">
      <w:bodyDiv w:val="1"/>
      <w:marLeft w:val="0"/>
      <w:marRight w:val="0"/>
      <w:marTop w:val="0"/>
      <w:marBottom w:val="0"/>
      <w:divBdr>
        <w:top w:val="none" w:sz="0" w:space="0" w:color="auto"/>
        <w:left w:val="none" w:sz="0" w:space="0" w:color="auto"/>
        <w:bottom w:val="none" w:sz="0" w:space="0" w:color="auto"/>
        <w:right w:val="none" w:sz="0" w:space="0" w:color="auto"/>
      </w:divBdr>
    </w:div>
    <w:div w:id="1240363396">
      <w:bodyDiv w:val="1"/>
      <w:marLeft w:val="0"/>
      <w:marRight w:val="0"/>
      <w:marTop w:val="0"/>
      <w:marBottom w:val="0"/>
      <w:divBdr>
        <w:top w:val="none" w:sz="0" w:space="0" w:color="auto"/>
        <w:left w:val="none" w:sz="0" w:space="0" w:color="auto"/>
        <w:bottom w:val="none" w:sz="0" w:space="0" w:color="auto"/>
        <w:right w:val="none" w:sz="0" w:space="0" w:color="auto"/>
      </w:divBdr>
    </w:div>
    <w:div w:id="1241599917">
      <w:bodyDiv w:val="1"/>
      <w:marLeft w:val="0"/>
      <w:marRight w:val="0"/>
      <w:marTop w:val="0"/>
      <w:marBottom w:val="0"/>
      <w:divBdr>
        <w:top w:val="none" w:sz="0" w:space="0" w:color="auto"/>
        <w:left w:val="none" w:sz="0" w:space="0" w:color="auto"/>
        <w:bottom w:val="none" w:sz="0" w:space="0" w:color="auto"/>
        <w:right w:val="none" w:sz="0" w:space="0" w:color="auto"/>
      </w:divBdr>
    </w:div>
    <w:div w:id="1241984886">
      <w:bodyDiv w:val="1"/>
      <w:marLeft w:val="0"/>
      <w:marRight w:val="0"/>
      <w:marTop w:val="0"/>
      <w:marBottom w:val="0"/>
      <w:divBdr>
        <w:top w:val="none" w:sz="0" w:space="0" w:color="auto"/>
        <w:left w:val="none" w:sz="0" w:space="0" w:color="auto"/>
        <w:bottom w:val="none" w:sz="0" w:space="0" w:color="auto"/>
        <w:right w:val="none" w:sz="0" w:space="0" w:color="auto"/>
      </w:divBdr>
    </w:div>
    <w:div w:id="1242451403">
      <w:bodyDiv w:val="1"/>
      <w:marLeft w:val="0"/>
      <w:marRight w:val="0"/>
      <w:marTop w:val="0"/>
      <w:marBottom w:val="0"/>
      <w:divBdr>
        <w:top w:val="none" w:sz="0" w:space="0" w:color="auto"/>
        <w:left w:val="none" w:sz="0" w:space="0" w:color="auto"/>
        <w:bottom w:val="none" w:sz="0" w:space="0" w:color="auto"/>
        <w:right w:val="none" w:sz="0" w:space="0" w:color="auto"/>
      </w:divBdr>
    </w:div>
    <w:div w:id="1242907613">
      <w:bodyDiv w:val="1"/>
      <w:marLeft w:val="0"/>
      <w:marRight w:val="0"/>
      <w:marTop w:val="0"/>
      <w:marBottom w:val="0"/>
      <w:divBdr>
        <w:top w:val="none" w:sz="0" w:space="0" w:color="auto"/>
        <w:left w:val="none" w:sz="0" w:space="0" w:color="auto"/>
        <w:bottom w:val="none" w:sz="0" w:space="0" w:color="auto"/>
        <w:right w:val="none" w:sz="0" w:space="0" w:color="auto"/>
      </w:divBdr>
    </w:div>
    <w:div w:id="1242986729">
      <w:bodyDiv w:val="1"/>
      <w:marLeft w:val="0"/>
      <w:marRight w:val="0"/>
      <w:marTop w:val="0"/>
      <w:marBottom w:val="0"/>
      <w:divBdr>
        <w:top w:val="none" w:sz="0" w:space="0" w:color="auto"/>
        <w:left w:val="none" w:sz="0" w:space="0" w:color="auto"/>
        <w:bottom w:val="none" w:sz="0" w:space="0" w:color="auto"/>
        <w:right w:val="none" w:sz="0" w:space="0" w:color="auto"/>
      </w:divBdr>
    </w:div>
    <w:div w:id="1243493173">
      <w:bodyDiv w:val="1"/>
      <w:marLeft w:val="0"/>
      <w:marRight w:val="0"/>
      <w:marTop w:val="0"/>
      <w:marBottom w:val="0"/>
      <w:divBdr>
        <w:top w:val="none" w:sz="0" w:space="0" w:color="auto"/>
        <w:left w:val="none" w:sz="0" w:space="0" w:color="auto"/>
        <w:bottom w:val="none" w:sz="0" w:space="0" w:color="auto"/>
        <w:right w:val="none" w:sz="0" w:space="0" w:color="auto"/>
      </w:divBdr>
    </w:div>
    <w:div w:id="1243952669">
      <w:bodyDiv w:val="1"/>
      <w:marLeft w:val="0"/>
      <w:marRight w:val="0"/>
      <w:marTop w:val="0"/>
      <w:marBottom w:val="0"/>
      <w:divBdr>
        <w:top w:val="none" w:sz="0" w:space="0" w:color="auto"/>
        <w:left w:val="none" w:sz="0" w:space="0" w:color="auto"/>
        <w:bottom w:val="none" w:sz="0" w:space="0" w:color="auto"/>
        <w:right w:val="none" w:sz="0" w:space="0" w:color="auto"/>
      </w:divBdr>
    </w:div>
    <w:div w:id="1244757028">
      <w:bodyDiv w:val="1"/>
      <w:marLeft w:val="0"/>
      <w:marRight w:val="0"/>
      <w:marTop w:val="0"/>
      <w:marBottom w:val="0"/>
      <w:divBdr>
        <w:top w:val="none" w:sz="0" w:space="0" w:color="auto"/>
        <w:left w:val="none" w:sz="0" w:space="0" w:color="auto"/>
        <w:bottom w:val="none" w:sz="0" w:space="0" w:color="auto"/>
        <w:right w:val="none" w:sz="0" w:space="0" w:color="auto"/>
      </w:divBdr>
    </w:div>
    <w:div w:id="1245651842">
      <w:bodyDiv w:val="1"/>
      <w:marLeft w:val="0"/>
      <w:marRight w:val="0"/>
      <w:marTop w:val="0"/>
      <w:marBottom w:val="0"/>
      <w:divBdr>
        <w:top w:val="none" w:sz="0" w:space="0" w:color="auto"/>
        <w:left w:val="none" w:sz="0" w:space="0" w:color="auto"/>
        <w:bottom w:val="none" w:sz="0" w:space="0" w:color="auto"/>
        <w:right w:val="none" w:sz="0" w:space="0" w:color="auto"/>
      </w:divBdr>
    </w:div>
    <w:div w:id="1245993597">
      <w:bodyDiv w:val="1"/>
      <w:marLeft w:val="0"/>
      <w:marRight w:val="0"/>
      <w:marTop w:val="0"/>
      <w:marBottom w:val="0"/>
      <w:divBdr>
        <w:top w:val="none" w:sz="0" w:space="0" w:color="auto"/>
        <w:left w:val="none" w:sz="0" w:space="0" w:color="auto"/>
        <w:bottom w:val="none" w:sz="0" w:space="0" w:color="auto"/>
        <w:right w:val="none" w:sz="0" w:space="0" w:color="auto"/>
      </w:divBdr>
    </w:div>
    <w:div w:id="1246039341">
      <w:bodyDiv w:val="1"/>
      <w:marLeft w:val="0"/>
      <w:marRight w:val="0"/>
      <w:marTop w:val="0"/>
      <w:marBottom w:val="0"/>
      <w:divBdr>
        <w:top w:val="none" w:sz="0" w:space="0" w:color="auto"/>
        <w:left w:val="none" w:sz="0" w:space="0" w:color="auto"/>
        <w:bottom w:val="none" w:sz="0" w:space="0" w:color="auto"/>
        <w:right w:val="none" w:sz="0" w:space="0" w:color="auto"/>
      </w:divBdr>
    </w:div>
    <w:div w:id="1246301464">
      <w:bodyDiv w:val="1"/>
      <w:marLeft w:val="0"/>
      <w:marRight w:val="0"/>
      <w:marTop w:val="0"/>
      <w:marBottom w:val="0"/>
      <w:divBdr>
        <w:top w:val="none" w:sz="0" w:space="0" w:color="auto"/>
        <w:left w:val="none" w:sz="0" w:space="0" w:color="auto"/>
        <w:bottom w:val="none" w:sz="0" w:space="0" w:color="auto"/>
        <w:right w:val="none" w:sz="0" w:space="0" w:color="auto"/>
      </w:divBdr>
    </w:div>
    <w:div w:id="1246304746">
      <w:bodyDiv w:val="1"/>
      <w:marLeft w:val="0"/>
      <w:marRight w:val="0"/>
      <w:marTop w:val="0"/>
      <w:marBottom w:val="0"/>
      <w:divBdr>
        <w:top w:val="none" w:sz="0" w:space="0" w:color="auto"/>
        <w:left w:val="none" w:sz="0" w:space="0" w:color="auto"/>
        <w:bottom w:val="none" w:sz="0" w:space="0" w:color="auto"/>
        <w:right w:val="none" w:sz="0" w:space="0" w:color="auto"/>
      </w:divBdr>
    </w:div>
    <w:div w:id="1246769598">
      <w:bodyDiv w:val="1"/>
      <w:marLeft w:val="0"/>
      <w:marRight w:val="0"/>
      <w:marTop w:val="0"/>
      <w:marBottom w:val="0"/>
      <w:divBdr>
        <w:top w:val="none" w:sz="0" w:space="0" w:color="auto"/>
        <w:left w:val="none" w:sz="0" w:space="0" w:color="auto"/>
        <w:bottom w:val="none" w:sz="0" w:space="0" w:color="auto"/>
        <w:right w:val="none" w:sz="0" w:space="0" w:color="auto"/>
      </w:divBdr>
    </w:div>
    <w:div w:id="1246955294">
      <w:bodyDiv w:val="1"/>
      <w:marLeft w:val="0"/>
      <w:marRight w:val="0"/>
      <w:marTop w:val="0"/>
      <w:marBottom w:val="0"/>
      <w:divBdr>
        <w:top w:val="none" w:sz="0" w:space="0" w:color="auto"/>
        <w:left w:val="none" w:sz="0" w:space="0" w:color="auto"/>
        <w:bottom w:val="none" w:sz="0" w:space="0" w:color="auto"/>
        <w:right w:val="none" w:sz="0" w:space="0" w:color="auto"/>
      </w:divBdr>
    </w:div>
    <w:div w:id="1247346958">
      <w:bodyDiv w:val="1"/>
      <w:marLeft w:val="0"/>
      <w:marRight w:val="0"/>
      <w:marTop w:val="0"/>
      <w:marBottom w:val="0"/>
      <w:divBdr>
        <w:top w:val="none" w:sz="0" w:space="0" w:color="auto"/>
        <w:left w:val="none" w:sz="0" w:space="0" w:color="auto"/>
        <w:bottom w:val="none" w:sz="0" w:space="0" w:color="auto"/>
        <w:right w:val="none" w:sz="0" w:space="0" w:color="auto"/>
      </w:divBdr>
    </w:div>
    <w:div w:id="1247685185">
      <w:bodyDiv w:val="1"/>
      <w:marLeft w:val="0"/>
      <w:marRight w:val="0"/>
      <w:marTop w:val="0"/>
      <w:marBottom w:val="0"/>
      <w:divBdr>
        <w:top w:val="none" w:sz="0" w:space="0" w:color="auto"/>
        <w:left w:val="none" w:sz="0" w:space="0" w:color="auto"/>
        <w:bottom w:val="none" w:sz="0" w:space="0" w:color="auto"/>
        <w:right w:val="none" w:sz="0" w:space="0" w:color="auto"/>
      </w:divBdr>
    </w:div>
    <w:div w:id="1248033557">
      <w:bodyDiv w:val="1"/>
      <w:marLeft w:val="0"/>
      <w:marRight w:val="0"/>
      <w:marTop w:val="0"/>
      <w:marBottom w:val="0"/>
      <w:divBdr>
        <w:top w:val="none" w:sz="0" w:space="0" w:color="auto"/>
        <w:left w:val="none" w:sz="0" w:space="0" w:color="auto"/>
        <w:bottom w:val="none" w:sz="0" w:space="0" w:color="auto"/>
        <w:right w:val="none" w:sz="0" w:space="0" w:color="auto"/>
      </w:divBdr>
    </w:div>
    <w:div w:id="1248732987">
      <w:bodyDiv w:val="1"/>
      <w:marLeft w:val="0"/>
      <w:marRight w:val="0"/>
      <w:marTop w:val="0"/>
      <w:marBottom w:val="0"/>
      <w:divBdr>
        <w:top w:val="none" w:sz="0" w:space="0" w:color="auto"/>
        <w:left w:val="none" w:sz="0" w:space="0" w:color="auto"/>
        <w:bottom w:val="none" w:sz="0" w:space="0" w:color="auto"/>
        <w:right w:val="none" w:sz="0" w:space="0" w:color="auto"/>
      </w:divBdr>
    </w:div>
    <w:div w:id="1249458567">
      <w:bodyDiv w:val="1"/>
      <w:marLeft w:val="0"/>
      <w:marRight w:val="0"/>
      <w:marTop w:val="0"/>
      <w:marBottom w:val="0"/>
      <w:divBdr>
        <w:top w:val="none" w:sz="0" w:space="0" w:color="auto"/>
        <w:left w:val="none" w:sz="0" w:space="0" w:color="auto"/>
        <w:bottom w:val="none" w:sz="0" w:space="0" w:color="auto"/>
        <w:right w:val="none" w:sz="0" w:space="0" w:color="auto"/>
      </w:divBdr>
    </w:div>
    <w:div w:id="1249926835">
      <w:bodyDiv w:val="1"/>
      <w:marLeft w:val="0"/>
      <w:marRight w:val="0"/>
      <w:marTop w:val="0"/>
      <w:marBottom w:val="0"/>
      <w:divBdr>
        <w:top w:val="none" w:sz="0" w:space="0" w:color="auto"/>
        <w:left w:val="none" w:sz="0" w:space="0" w:color="auto"/>
        <w:bottom w:val="none" w:sz="0" w:space="0" w:color="auto"/>
        <w:right w:val="none" w:sz="0" w:space="0" w:color="auto"/>
      </w:divBdr>
    </w:div>
    <w:div w:id="1250039609">
      <w:bodyDiv w:val="1"/>
      <w:marLeft w:val="0"/>
      <w:marRight w:val="0"/>
      <w:marTop w:val="0"/>
      <w:marBottom w:val="0"/>
      <w:divBdr>
        <w:top w:val="none" w:sz="0" w:space="0" w:color="auto"/>
        <w:left w:val="none" w:sz="0" w:space="0" w:color="auto"/>
        <w:bottom w:val="none" w:sz="0" w:space="0" w:color="auto"/>
        <w:right w:val="none" w:sz="0" w:space="0" w:color="auto"/>
      </w:divBdr>
    </w:div>
    <w:div w:id="1250654608">
      <w:bodyDiv w:val="1"/>
      <w:marLeft w:val="0"/>
      <w:marRight w:val="0"/>
      <w:marTop w:val="0"/>
      <w:marBottom w:val="0"/>
      <w:divBdr>
        <w:top w:val="none" w:sz="0" w:space="0" w:color="auto"/>
        <w:left w:val="none" w:sz="0" w:space="0" w:color="auto"/>
        <w:bottom w:val="none" w:sz="0" w:space="0" w:color="auto"/>
        <w:right w:val="none" w:sz="0" w:space="0" w:color="auto"/>
      </w:divBdr>
    </w:div>
    <w:div w:id="1251161068">
      <w:bodyDiv w:val="1"/>
      <w:marLeft w:val="0"/>
      <w:marRight w:val="0"/>
      <w:marTop w:val="0"/>
      <w:marBottom w:val="0"/>
      <w:divBdr>
        <w:top w:val="none" w:sz="0" w:space="0" w:color="auto"/>
        <w:left w:val="none" w:sz="0" w:space="0" w:color="auto"/>
        <w:bottom w:val="none" w:sz="0" w:space="0" w:color="auto"/>
        <w:right w:val="none" w:sz="0" w:space="0" w:color="auto"/>
      </w:divBdr>
    </w:div>
    <w:div w:id="1251503100">
      <w:bodyDiv w:val="1"/>
      <w:marLeft w:val="0"/>
      <w:marRight w:val="0"/>
      <w:marTop w:val="0"/>
      <w:marBottom w:val="0"/>
      <w:divBdr>
        <w:top w:val="none" w:sz="0" w:space="0" w:color="auto"/>
        <w:left w:val="none" w:sz="0" w:space="0" w:color="auto"/>
        <w:bottom w:val="none" w:sz="0" w:space="0" w:color="auto"/>
        <w:right w:val="none" w:sz="0" w:space="0" w:color="auto"/>
      </w:divBdr>
    </w:div>
    <w:div w:id="1252082554">
      <w:bodyDiv w:val="1"/>
      <w:marLeft w:val="0"/>
      <w:marRight w:val="0"/>
      <w:marTop w:val="0"/>
      <w:marBottom w:val="0"/>
      <w:divBdr>
        <w:top w:val="none" w:sz="0" w:space="0" w:color="auto"/>
        <w:left w:val="none" w:sz="0" w:space="0" w:color="auto"/>
        <w:bottom w:val="none" w:sz="0" w:space="0" w:color="auto"/>
        <w:right w:val="none" w:sz="0" w:space="0" w:color="auto"/>
      </w:divBdr>
    </w:div>
    <w:div w:id="1252158713">
      <w:bodyDiv w:val="1"/>
      <w:marLeft w:val="0"/>
      <w:marRight w:val="0"/>
      <w:marTop w:val="0"/>
      <w:marBottom w:val="0"/>
      <w:divBdr>
        <w:top w:val="none" w:sz="0" w:space="0" w:color="auto"/>
        <w:left w:val="none" w:sz="0" w:space="0" w:color="auto"/>
        <w:bottom w:val="none" w:sz="0" w:space="0" w:color="auto"/>
        <w:right w:val="none" w:sz="0" w:space="0" w:color="auto"/>
      </w:divBdr>
    </w:div>
    <w:div w:id="1252200602">
      <w:bodyDiv w:val="1"/>
      <w:marLeft w:val="0"/>
      <w:marRight w:val="0"/>
      <w:marTop w:val="0"/>
      <w:marBottom w:val="0"/>
      <w:divBdr>
        <w:top w:val="none" w:sz="0" w:space="0" w:color="auto"/>
        <w:left w:val="none" w:sz="0" w:space="0" w:color="auto"/>
        <w:bottom w:val="none" w:sz="0" w:space="0" w:color="auto"/>
        <w:right w:val="none" w:sz="0" w:space="0" w:color="auto"/>
      </w:divBdr>
    </w:div>
    <w:div w:id="1252201209">
      <w:bodyDiv w:val="1"/>
      <w:marLeft w:val="0"/>
      <w:marRight w:val="0"/>
      <w:marTop w:val="0"/>
      <w:marBottom w:val="0"/>
      <w:divBdr>
        <w:top w:val="none" w:sz="0" w:space="0" w:color="auto"/>
        <w:left w:val="none" w:sz="0" w:space="0" w:color="auto"/>
        <w:bottom w:val="none" w:sz="0" w:space="0" w:color="auto"/>
        <w:right w:val="none" w:sz="0" w:space="0" w:color="auto"/>
      </w:divBdr>
    </w:div>
    <w:div w:id="1252618393">
      <w:bodyDiv w:val="1"/>
      <w:marLeft w:val="0"/>
      <w:marRight w:val="0"/>
      <w:marTop w:val="0"/>
      <w:marBottom w:val="0"/>
      <w:divBdr>
        <w:top w:val="none" w:sz="0" w:space="0" w:color="auto"/>
        <w:left w:val="none" w:sz="0" w:space="0" w:color="auto"/>
        <w:bottom w:val="none" w:sz="0" w:space="0" w:color="auto"/>
        <w:right w:val="none" w:sz="0" w:space="0" w:color="auto"/>
      </w:divBdr>
    </w:div>
    <w:div w:id="1252668136">
      <w:bodyDiv w:val="1"/>
      <w:marLeft w:val="0"/>
      <w:marRight w:val="0"/>
      <w:marTop w:val="0"/>
      <w:marBottom w:val="0"/>
      <w:divBdr>
        <w:top w:val="none" w:sz="0" w:space="0" w:color="auto"/>
        <w:left w:val="none" w:sz="0" w:space="0" w:color="auto"/>
        <w:bottom w:val="none" w:sz="0" w:space="0" w:color="auto"/>
        <w:right w:val="none" w:sz="0" w:space="0" w:color="auto"/>
      </w:divBdr>
    </w:div>
    <w:div w:id="1253323337">
      <w:bodyDiv w:val="1"/>
      <w:marLeft w:val="0"/>
      <w:marRight w:val="0"/>
      <w:marTop w:val="0"/>
      <w:marBottom w:val="0"/>
      <w:divBdr>
        <w:top w:val="none" w:sz="0" w:space="0" w:color="auto"/>
        <w:left w:val="none" w:sz="0" w:space="0" w:color="auto"/>
        <w:bottom w:val="none" w:sz="0" w:space="0" w:color="auto"/>
        <w:right w:val="none" w:sz="0" w:space="0" w:color="auto"/>
      </w:divBdr>
    </w:div>
    <w:div w:id="1254556767">
      <w:bodyDiv w:val="1"/>
      <w:marLeft w:val="0"/>
      <w:marRight w:val="0"/>
      <w:marTop w:val="0"/>
      <w:marBottom w:val="0"/>
      <w:divBdr>
        <w:top w:val="none" w:sz="0" w:space="0" w:color="auto"/>
        <w:left w:val="none" w:sz="0" w:space="0" w:color="auto"/>
        <w:bottom w:val="none" w:sz="0" w:space="0" w:color="auto"/>
        <w:right w:val="none" w:sz="0" w:space="0" w:color="auto"/>
      </w:divBdr>
    </w:div>
    <w:div w:id="1254700266">
      <w:bodyDiv w:val="1"/>
      <w:marLeft w:val="0"/>
      <w:marRight w:val="0"/>
      <w:marTop w:val="0"/>
      <w:marBottom w:val="0"/>
      <w:divBdr>
        <w:top w:val="none" w:sz="0" w:space="0" w:color="auto"/>
        <w:left w:val="none" w:sz="0" w:space="0" w:color="auto"/>
        <w:bottom w:val="none" w:sz="0" w:space="0" w:color="auto"/>
        <w:right w:val="none" w:sz="0" w:space="0" w:color="auto"/>
      </w:divBdr>
    </w:div>
    <w:div w:id="1255238519">
      <w:bodyDiv w:val="1"/>
      <w:marLeft w:val="0"/>
      <w:marRight w:val="0"/>
      <w:marTop w:val="0"/>
      <w:marBottom w:val="0"/>
      <w:divBdr>
        <w:top w:val="none" w:sz="0" w:space="0" w:color="auto"/>
        <w:left w:val="none" w:sz="0" w:space="0" w:color="auto"/>
        <w:bottom w:val="none" w:sz="0" w:space="0" w:color="auto"/>
        <w:right w:val="none" w:sz="0" w:space="0" w:color="auto"/>
      </w:divBdr>
    </w:div>
    <w:div w:id="1255435570">
      <w:bodyDiv w:val="1"/>
      <w:marLeft w:val="0"/>
      <w:marRight w:val="0"/>
      <w:marTop w:val="0"/>
      <w:marBottom w:val="0"/>
      <w:divBdr>
        <w:top w:val="none" w:sz="0" w:space="0" w:color="auto"/>
        <w:left w:val="none" w:sz="0" w:space="0" w:color="auto"/>
        <w:bottom w:val="none" w:sz="0" w:space="0" w:color="auto"/>
        <w:right w:val="none" w:sz="0" w:space="0" w:color="auto"/>
      </w:divBdr>
    </w:div>
    <w:div w:id="1256091209">
      <w:bodyDiv w:val="1"/>
      <w:marLeft w:val="0"/>
      <w:marRight w:val="0"/>
      <w:marTop w:val="0"/>
      <w:marBottom w:val="0"/>
      <w:divBdr>
        <w:top w:val="none" w:sz="0" w:space="0" w:color="auto"/>
        <w:left w:val="none" w:sz="0" w:space="0" w:color="auto"/>
        <w:bottom w:val="none" w:sz="0" w:space="0" w:color="auto"/>
        <w:right w:val="none" w:sz="0" w:space="0" w:color="auto"/>
      </w:divBdr>
    </w:div>
    <w:div w:id="1256131041">
      <w:bodyDiv w:val="1"/>
      <w:marLeft w:val="0"/>
      <w:marRight w:val="0"/>
      <w:marTop w:val="0"/>
      <w:marBottom w:val="0"/>
      <w:divBdr>
        <w:top w:val="none" w:sz="0" w:space="0" w:color="auto"/>
        <w:left w:val="none" w:sz="0" w:space="0" w:color="auto"/>
        <w:bottom w:val="none" w:sz="0" w:space="0" w:color="auto"/>
        <w:right w:val="none" w:sz="0" w:space="0" w:color="auto"/>
      </w:divBdr>
    </w:div>
    <w:div w:id="1256356668">
      <w:bodyDiv w:val="1"/>
      <w:marLeft w:val="0"/>
      <w:marRight w:val="0"/>
      <w:marTop w:val="0"/>
      <w:marBottom w:val="0"/>
      <w:divBdr>
        <w:top w:val="none" w:sz="0" w:space="0" w:color="auto"/>
        <w:left w:val="none" w:sz="0" w:space="0" w:color="auto"/>
        <w:bottom w:val="none" w:sz="0" w:space="0" w:color="auto"/>
        <w:right w:val="none" w:sz="0" w:space="0" w:color="auto"/>
      </w:divBdr>
    </w:div>
    <w:div w:id="1256936079">
      <w:bodyDiv w:val="1"/>
      <w:marLeft w:val="0"/>
      <w:marRight w:val="0"/>
      <w:marTop w:val="0"/>
      <w:marBottom w:val="0"/>
      <w:divBdr>
        <w:top w:val="none" w:sz="0" w:space="0" w:color="auto"/>
        <w:left w:val="none" w:sz="0" w:space="0" w:color="auto"/>
        <w:bottom w:val="none" w:sz="0" w:space="0" w:color="auto"/>
        <w:right w:val="none" w:sz="0" w:space="0" w:color="auto"/>
      </w:divBdr>
    </w:div>
    <w:div w:id="1257638249">
      <w:bodyDiv w:val="1"/>
      <w:marLeft w:val="0"/>
      <w:marRight w:val="0"/>
      <w:marTop w:val="0"/>
      <w:marBottom w:val="0"/>
      <w:divBdr>
        <w:top w:val="none" w:sz="0" w:space="0" w:color="auto"/>
        <w:left w:val="none" w:sz="0" w:space="0" w:color="auto"/>
        <w:bottom w:val="none" w:sz="0" w:space="0" w:color="auto"/>
        <w:right w:val="none" w:sz="0" w:space="0" w:color="auto"/>
      </w:divBdr>
    </w:div>
    <w:div w:id="1257638375">
      <w:bodyDiv w:val="1"/>
      <w:marLeft w:val="0"/>
      <w:marRight w:val="0"/>
      <w:marTop w:val="0"/>
      <w:marBottom w:val="0"/>
      <w:divBdr>
        <w:top w:val="none" w:sz="0" w:space="0" w:color="auto"/>
        <w:left w:val="none" w:sz="0" w:space="0" w:color="auto"/>
        <w:bottom w:val="none" w:sz="0" w:space="0" w:color="auto"/>
        <w:right w:val="none" w:sz="0" w:space="0" w:color="auto"/>
      </w:divBdr>
    </w:div>
    <w:div w:id="1258518069">
      <w:bodyDiv w:val="1"/>
      <w:marLeft w:val="0"/>
      <w:marRight w:val="0"/>
      <w:marTop w:val="0"/>
      <w:marBottom w:val="0"/>
      <w:divBdr>
        <w:top w:val="none" w:sz="0" w:space="0" w:color="auto"/>
        <w:left w:val="none" w:sz="0" w:space="0" w:color="auto"/>
        <w:bottom w:val="none" w:sz="0" w:space="0" w:color="auto"/>
        <w:right w:val="none" w:sz="0" w:space="0" w:color="auto"/>
      </w:divBdr>
    </w:div>
    <w:div w:id="1258830157">
      <w:bodyDiv w:val="1"/>
      <w:marLeft w:val="0"/>
      <w:marRight w:val="0"/>
      <w:marTop w:val="0"/>
      <w:marBottom w:val="0"/>
      <w:divBdr>
        <w:top w:val="none" w:sz="0" w:space="0" w:color="auto"/>
        <w:left w:val="none" w:sz="0" w:space="0" w:color="auto"/>
        <w:bottom w:val="none" w:sz="0" w:space="0" w:color="auto"/>
        <w:right w:val="none" w:sz="0" w:space="0" w:color="auto"/>
      </w:divBdr>
    </w:div>
    <w:div w:id="1258901805">
      <w:bodyDiv w:val="1"/>
      <w:marLeft w:val="0"/>
      <w:marRight w:val="0"/>
      <w:marTop w:val="0"/>
      <w:marBottom w:val="0"/>
      <w:divBdr>
        <w:top w:val="none" w:sz="0" w:space="0" w:color="auto"/>
        <w:left w:val="none" w:sz="0" w:space="0" w:color="auto"/>
        <w:bottom w:val="none" w:sz="0" w:space="0" w:color="auto"/>
        <w:right w:val="none" w:sz="0" w:space="0" w:color="auto"/>
      </w:divBdr>
    </w:div>
    <w:div w:id="1258904231">
      <w:bodyDiv w:val="1"/>
      <w:marLeft w:val="0"/>
      <w:marRight w:val="0"/>
      <w:marTop w:val="0"/>
      <w:marBottom w:val="0"/>
      <w:divBdr>
        <w:top w:val="none" w:sz="0" w:space="0" w:color="auto"/>
        <w:left w:val="none" w:sz="0" w:space="0" w:color="auto"/>
        <w:bottom w:val="none" w:sz="0" w:space="0" w:color="auto"/>
        <w:right w:val="none" w:sz="0" w:space="0" w:color="auto"/>
      </w:divBdr>
    </w:div>
    <w:div w:id="1259099284">
      <w:bodyDiv w:val="1"/>
      <w:marLeft w:val="0"/>
      <w:marRight w:val="0"/>
      <w:marTop w:val="0"/>
      <w:marBottom w:val="0"/>
      <w:divBdr>
        <w:top w:val="none" w:sz="0" w:space="0" w:color="auto"/>
        <w:left w:val="none" w:sz="0" w:space="0" w:color="auto"/>
        <w:bottom w:val="none" w:sz="0" w:space="0" w:color="auto"/>
        <w:right w:val="none" w:sz="0" w:space="0" w:color="auto"/>
      </w:divBdr>
    </w:div>
    <w:div w:id="1259143375">
      <w:bodyDiv w:val="1"/>
      <w:marLeft w:val="0"/>
      <w:marRight w:val="0"/>
      <w:marTop w:val="0"/>
      <w:marBottom w:val="0"/>
      <w:divBdr>
        <w:top w:val="none" w:sz="0" w:space="0" w:color="auto"/>
        <w:left w:val="none" w:sz="0" w:space="0" w:color="auto"/>
        <w:bottom w:val="none" w:sz="0" w:space="0" w:color="auto"/>
        <w:right w:val="none" w:sz="0" w:space="0" w:color="auto"/>
      </w:divBdr>
    </w:div>
    <w:div w:id="1259942530">
      <w:bodyDiv w:val="1"/>
      <w:marLeft w:val="0"/>
      <w:marRight w:val="0"/>
      <w:marTop w:val="0"/>
      <w:marBottom w:val="0"/>
      <w:divBdr>
        <w:top w:val="none" w:sz="0" w:space="0" w:color="auto"/>
        <w:left w:val="none" w:sz="0" w:space="0" w:color="auto"/>
        <w:bottom w:val="none" w:sz="0" w:space="0" w:color="auto"/>
        <w:right w:val="none" w:sz="0" w:space="0" w:color="auto"/>
      </w:divBdr>
    </w:div>
    <w:div w:id="1260025243">
      <w:bodyDiv w:val="1"/>
      <w:marLeft w:val="0"/>
      <w:marRight w:val="0"/>
      <w:marTop w:val="0"/>
      <w:marBottom w:val="0"/>
      <w:divBdr>
        <w:top w:val="none" w:sz="0" w:space="0" w:color="auto"/>
        <w:left w:val="none" w:sz="0" w:space="0" w:color="auto"/>
        <w:bottom w:val="none" w:sz="0" w:space="0" w:color="auto"/>
        <w:right w:val="none" w:sz="0" w:space="0" w:color="auto"/>
      </w:divBdr>
    </w:div>
    <w:div w:id="1260874791">
      <w:bodyDiv w:val="1"/>
      <w:marLeft w:val="0"/>
      <w:marRight w:val="0"/>
      <w:marTop w:val="0"/>
      <w:marBottom w:val="0"/>
      <w:divBdr>
        <w:top w:val="none" w:sz="0" w:space="0" w:color="auto"/>
        <w:left w:val="none" w:sz="0" w:space="0" w:color="auto"/>
        <w:bottom w:val="none" w:sz="0" w:space="0" w:color="auto"/>
        <w:right w:val="none" w:sz="0" w:space="0" w:color="auto"/>
      </w:divBdr>
    </w:div>
    <w:div w:id="1262107861">
      <w:bodyDiv w:val="1"/>
      <w:marLeft w:val="0"/>
      <w:marRight w:val="0"/>
      <w:marTop w:val="0"/>
      <w:marBottom w:val="0"/>
      <w:divBdr>
        <w:top w:val="none" w:sz="0" w:space="0" w:color="auto"/>
        <w:left w:val="none" w:sz="0" w:space="0" w:color="auto"/>
        <w:bottom w:val="none" w:sz="0" w:space="0" w:color="auto"/>
        <w:right w:val="none" w:sz="0" w:space="0" w:color="auto"/>
      </w:divBdr>
    </w:div>
    <w:div w:id="1262177775">
      <w:bodyDiv w:val="1"/>
      <w:marLeft w:val="0"/>
      <w:marRight w:val="0"/>
      <w:marTop w:val="0"/>
      <w:marBottom w:val="0"/>
      <w:divBdr>
        <w:top w:val="none" w:sz="0" w:space="0" w:color="auto"/>
        <w:left w:val="none" w:sz="0" w:space="0" w:color="auto"/>
        <w:bottom w:val="none" w:sz="0" w:space="0" w:color="auto"/>
        <w:right w:val="none" w:sz="0" w:space="0" w:color="auto"/>
      </w:divBdr>
    </w:div>
    <w:div w:id="1263369306">
      <w:bodyDiv w:val="1"/>
      <w:marLeft w:val="0"/>
      <w:marRight w:val="0"/>
      <w:marTop w:val="0"/>
      <w:marBottom w:val="0"/>
      <w:divBdr>
        <w:top w:val="none" w:sz="0" w:space="0" w:color="auto"/>
        <w:left w:val="none" w:sz="0" w:space="0" w:color="auto"/>
        <w:bottom w:val="none" w:sz="0" w:space="0" w:color="auto"/>
        <w:right w:val="none" w:sz="0" w:space="0" w:color="auto"/>
      </w:divBdr>
    </w:div>
    <w:div w:id="1263995973">
      <w:bodyDiv w:val="1"/>
      <w:marLeft w:val="0"/>
      <w:marRight w:val="0"/>
      <w:marTop w:val="0"/>
      <w:marBottom w:val="0"/>
      <w:divBdr>
        <w:top w:val="none" w:sz="0" w:space="0" w:color="auto"/>
        <w:left w:val="none" w:sz="0" w:space="0" w:color="auto"/>
        <w:bottom w:val="none" w:sz="0" w:space="0" w:color="auto"/>
        <w:right w:val="none" w:sz="0" w:space="0" w:color="auto"/>
      </w:divBdr>
    </w:div>
    <w:div w:id="1264454446">
      <w:bodyDiv w:val="1"/>
      <w:marLeft w:val="0"/>
      <w:marRight w:val="0"/>
      <w:marTop w:val="0"/>
      <w:marBottom w:val="0"/>
      <w:divBdr>
        <w:top w:val="none" w:sz="0" w:space="0" w:color="auto"/>
        <w:left w:val="none" w:sz="0" w:space="0" w:color="auto"/>
        <w:bottom w:val="none" w:sz="0" w:space="0" w:color="auto"/>
        <w:right w:val="none" w:sz="0" w:space="0" w:color="auto"/>
      </w:divBdr>
    </w:div>
    <w:div w:id="1264728758">
      <w:bodyDiv w:val="1"/>
      <w:marLeft w:val="0"/>
      <w:marRight w:val="0"/>
      <w:marTop w:val="0"/>
      <w:marBottom w:val="0"/>
      <w:divBdr>
        <w:top w:val="none" w:sz="0" w:space="0" w:color="auto"/>
        <w:left w:val="none" w:sz="0" w:space="0" w:color="auto"/>
        <w:bottom w:val="none" w:sz="0" w:space="0" w:color="auto"/>
        <w:right w:val="none" w:sz="0" w:space="0" w:color="auto"/>
      </w:divBdr>
    </w:div>
    <w:div w:id="1265311137">
      <w:bodyDiv w:val="1"/>
      <w:marLeft w:val="0"/>
      <w:marRight w:val="0"/>
      <w:marTop w:val="0"/>
      <w:marBottom w:val="0"/>
      <w:divBdr>
        <w:top w:val="none" w:sz="0" w:space="0" w:color="auto"/>
        <w:left w:val="none" w:sz="0" w:space="0" w:color="auto"/>
        <w:bottom w:val="none" w:sz="0" w:space="0" w:color="auto"/>
        <w:right w:val="none" w:sz="0" w:space="0" w:color="auto"/>
      </w:divBdr>
    </w:div>
    <w:div w:id="1266159297">
      <w:bodyDiv w:val="1"/>
      <w:marLeft w:val="0"/>
      <w:marRight w:val="0"/>
      <w:marTop w:val="0"/>
      <w:marBottom w:val="0"/>
      <w:divBdr>
        <w:top w:val="none" w:sz="0" w:space="0" w:color="auto"/>
        <w:left w:val="none" w:sz="0" w:space="0" w:color="auto"/>
        <w:bottom w:val="none" w:sz="0" w:space="0" w:color="auto"/>
        <w:right w:val="none" w:sz="0" w:space="0" w:color="auto"/>
      </w:divBdr>
    </w:div>
    <w:div w:id="1266577594">
      <w:bodyDiv w:val="1"/>
      <w:marLeft w:val="0"/>
      <w:marRight w:val="0"/>
      <w:marTop w:val="0"/>
      <w:marBottom w:val="0"/>
      <w:divBdr>
        <w:top w:val="none" w:sz="0" w:space="0" w:color="auto"/>
        <w:left w:val="none" w:sz="0" w:space="0" w:color="auto"/>
        <w:bottom w:val="none" w:sz="0" w:space="0" w:color="auto"/>
        <w:right w:val="none" w:sz="0" w:space="0" w:color="auto"/>
      </w:divBdr>
    </w:div>
    <w:div w:id="1266963274">
      <w:bodyDiv w:val="1"/>
      <w:marLeft w:val="0"/>
      <w:marRight w:val="0"/>
      <w:marTop w:val="0"/>
      <w:marBottom w:val="0"/>
      <w:divBdr>
        <w:top w:val="none" w:sz="0" w:space="0" w:color="auto"/>
        <w:left w:val="none" w:sz="0" w:space="0" w:color="auto"/>
        <w:bottom w:val="none" w:sz="0" w:space="0" w:color="auto"/>
        <w:right w:val="none" w:sz="0" w:space="0" w:color="auto"/>
      </w:divBdr>
    </w:div>
    <w:div w:id="1267077410">
      <w:bodyDiv w:val="1"/>
      <w:marLeft w:val="0"/>
      <w:marRight w:val="0"/>
      <w:marTop w:val="0"/>
      <w:marBottom w:val="0"/>
      <w:divBdr>
        <w:top w:val="none" w:sz="0" w:space="0" w:color="auto"/>
        <w:left w:val="none" w:sz="0" w:space="0" w:color="auto"/>
        <w:bottom w:val="none" w:sz="0" w:space="0" w:color="auto"/>
        <w:right w:val="none" w:sz="0" w:space="0" w:color="auto"/>
      </w:divBdr>
    </w:div>
    <w:div w:id="1268081825">
      <w:bodyDiv w:val="1"/>
      <w:marLeft w:val="0"/>
      <w:marRight w:val="0"/>
      <w:marTop w:val="0"/>
      <w:marBottom w:val="0"/>
      <w:divBdr>
        <w:top w:val="none" w:sz="0" w:space="0" w:color="auto"/>
        <w:left w:val="none" w:sz="0" w:space="0" w:color="auto"/>
        <w:bottom w:val="none" w:sz="0" w:space="0" w:color="auto"/>
        <w:right w:val="none" w:sz="0" w:space="0" w:color="auto"/>
      </w:divBdr>
    </w:div>
    <w:div w:id="1269042928">
      <w:bodyDiv w:val="1"/>
      <w:marLeft w:val="0"/>
      <w:marRight w:val="0"/>
      <w:marTop w:val="0"/>
      <w:marBottom w:val="0"/>
      <w:divBdr>
        <w:top w:val="none" w:sz="0" w:space="0" w:color="auto"/>
        <w:left w:val="none" w:sz="0" w:space="0" w:color="auto"/>
        <w:bottom w:val="none" w:sz="0" w:space="0" w:color="auto"/>
        <w:right w:val="none" w:sz="0" w:space="0" w:color="auto"/>
      </w:divBdr>
    </w:div>
    <w:div w:id="1270433742">
      <w:bodyDiv w:val="1"/>
      <w:marLeft w:val="0"/>
      <w:marRight w:val="0"/>
      <w:marTop w:val="0"/>
      <w:marBottom w:val="0"/>
      <w:divBdr>
        <w:top w:val="none" w:sz="0" w:space="0" w:color="auto"/>
        <w:left w:val="none" w:sz="0" w:space="0" w:color="auto"/>
        <w:bottom w:val="none" w:sz="0" w:space="0" w:color="auto"/>
        <w:right w:val="none" w:sz="0" w:space="0" w:color="auto"/>
      </w:divBdr>
    </w:div>
    <w:div w:id="1271010937">
      <w:bodyDiv w:val="1"/>
      <w:marLeft w:val="0"/>
      <w:marRight w:val="0"/>
      <w:marTop w:val="0"/>
      <w:marBottom w:val="0"/>
      <w:divBdr>
        <w:top w:val="none" w:sz="0" w:space="0" w:color="auto"/>
        <w:left w:val="none" w:sz="0" w:space="0" w:color="auto"/>
        <w:bottom w:val="none" w:sz="0" w:space="0" w:color="auto"/>
        <w:right w:val="none" w:sz="0" w:space="0" w:color="auto"/>
      </w:divBdr>
    </w:div>
    <w:div w:id="1271278113">
      <w:bodyDiv w:val="1"/>
      <w:marLeft w:val="0"/>
      <w:marRight w:val="0"/>
      <w:marTop w:val="0"/>
      <w:marBottom w:val="0"/>
      <w:divBdr>
        <w:top w:val="none" w:sz="0" w:space="0" w:color="auto"/>
        <w:left w:val="none" w:sz="0" w:space="0" w:color="auto"/>
        <w:bottom w:val="none" w:sz="0" w:space="0" w:color="auto"/>
        <w:right w:val="none" w:sz="0" w:space="0" w:color="auto"/>
      </w:divBdr>
    </w:div>
    <w:div w:id="1271626682">
      <w:bodyDiv w:val="1"/>
      <w:marLeft w:val="0"/>
      <w:marRight w:val="0"/>
      <w:marTop w:val="0"/>
      <w:marBottom w:val="0"/>
      <w:divBdr>
        <w:top w:val="none" w:sz="0" w:space="0" w:color="auto"/>
        <w:left w:val="none" w:sz="0" w:space="0" w:color="auto"/>
        <w:bottom w:val="none" w:sz="0" w:space="0" w:color="auto"/>
        <w:right w:val="none" w:sz="0" w:space="0" w:color="auto"/>
      </w:divBdr>
    </w:div>
    <w:div w:id="1271857916">
      <w:bodyDiv w:val="1"/>
      <w:marLeft w:val="0"/>
      <w:marRight w:val="0"/>
      <w:marTop w:val="0"/>
      <w:marBottom w:val="0"/>
      <w:divBdr>
        <w:top w:val="none" w:sz="0" w:space="0" w:color="auto"/>
        <w:left w:val="none" w:sz="0" w:space="0" w:color="auto"/>
        <w:bottom w:val="none" w:sz="0" w:space="0" w:color="auto"/>
        <w:right w:val="none" w:sz="0" w:space="0" w:color="auto"/>
      </w:divBdr>
    </w:div>
    <w:div w:id="1272588273">
      <w:bodyDiv w:val="1"/>
      <w:marLeft w:val="0"/>
      <w:marRight w:val="0"/>
      <w:marTop w:val="0"/>
      <w:marBottom w:val="0"/>
      <w:divBdr>
        <w:top w:val="none" w:sz="0" w:space="0" w:color="auto"/>
        <w:left w:val="none" w:sz="0" w:space="0" w:color="auto"/>
        <w:bottom w:val="none" w:sz="0" w:space="0" w:color="auto"/>
        <w:right w:val="none" w:sz="0" w:space="0" w:color="auto"/>
      </w:divBdr>
    </w:div>
    <w:div w:id="1273434741">
      <w:bodyDiv w:val="1"/>
      <w:marLeft w:val="0"/>
      <w:marRight w:val="0"/>
      <w:marTop w:val="0"/>
      <w:marBottom w:val="0"/>
      <w:divBdr>
        <w:top w:val="none" w:sz="0" w:space="0" w:color="auto"/>
        <w:left w:val="none" w:sz="0" w:space="0" w:color="auto"/>
        <w:bottom w:val="none" w:sz="0" w:space="0" w:color="auto"/>
        <w:right w:val="none" w:sz="0" w:space="0" w:color="auto"/>
      </w:divBdr>
    </w:div>
    <w:div w:id="1273591680">
      <w:bodyDiv w:val="1"/>
      <w:marLeft w:val="0"/>
      <w:marRight w:val="0"/>
      <w:marTop w:val="0"/>
      <w:marBottom w:val="0"/>
      <w:divBdr>
        <w:top w:val="none" w:sz="0" w:space="0" w:color="auto"/>
        <w:left w:val="none" w:sz="0" w:space="0" w:color="auto"/>
        <w:bottom w:val="none" w:sz="0" w:space="0" w:color="auto"/>
        <w:right w:val="none" w:sz="0" w:space="0" w:color="auto"/>
      </w:divBdr>
    </w:div>
    <w:div w:id="1273709343">
      <w:bodyDiv w:val="1"/>
      <w:marLeft w:val="0"/>
      <w:marRight w:val="0"/>
      <w:marTop w:val="0"/>
      <w:marBottom w:val="0"/>
      <w:divBdr>
        <w:top w:val="none" w:sz="0" w:space="0" w:color="auto"/>
        <w:left w:val="none" w:sz="0" w:space="0" w:color="auto"/>
        <w:bottom w:val="none" w:sz="0" w:space="0" w:color="auto"/>
        <w:right w:val="none" w:sz="0" w:space="0" w:color="auto"/>
      </w:divBdr>
    </w:div>
    <w:div w:id="1274166349">
      <w:bodyDiv w:val="1"/>
      <w:marLeft w:val="0"/>
      <w:marRight w:val="0"/>
      <w:marTop w:val="0"/>
      <w:marBottom w:val="0"/>
      <w:divBdr>
        <w:top w:val="none" w:sz="0" w:space="0" w:color="auto"/>
        <w:left w:val="none" w:sz="0" w:space="0" w:color="auto"/>
        <w:bottom w:val="none" w:sz="0" w:space="0" w:color="auto"/>
        <w:right w:val="none" w:sz="0" w:space="0" w:color="auto"/>
      </w:divBdr>
    </w:div>
    <w:div w:id="1275557035">
      <w:bodyDiv w:val="1"/>
      <w:marLeft w:val="0"/>
      <w:marRight w:val="0"/>
      <w:marTop w:val="0"/>
      <w:marBottom w:val="0"/>
      <w:divBdr>
        <w:top w:val="none" w:sz="0" w:space="0" w:color="auto"/>
        <w:left w:val="none" w:sz="0" w:space="0" w:color="auto"/>
        <w:bottom w:val="none" w:sz="0" w:space="0" w:color="auto"/>
        <w:right w:val="none" w:sz="0" w:space="0" w:color="auto"/>
      </w:divBdr>
    </w:div>
    <w:div w:id="1275937427">
      <w:bodyDiv w:val="1"/>
      <w:marLeft w:val="0"/>
      <w:marRight w:val="0"/>
      <w:marTop w:val="0"/>
      <w:marBottom w:val="0"/>
      <w:divBdr>
        <w:top w:val="none" w:sz="0" w:space="0" w:color="auto"/>
        <w:left w:val="none" w:sz="0" w:space="0" w:color="auto"/>
        <w:bottom w:val="none" w:sz="0" w:space="0" w:color="auto"/>
        <w:right w:val="none" w:sz="0" w:space="0" w:color="auto"/>
      </w:divBdr>
    </w:div>
    <w:div w:id="1276056292">
      <w:bodyDiv w:val="1"/>
      <w:marLeft w:val="0"/>
      <w:marRight w:val="0"/>
      <w:marTop w:val="0"/>
      <w:marBottom w:val="0"/>
      <w:divBdr>
        <w:top w:val="none" w:sz="0" w:space="0" w:color="auto"/>
        <w:left w:val="none" w:sz="0" w:space="0" w:color="auto"/>
        <w:bottom w:val="none" w:sz="0" w:space="0" w:color="auto"/>
        <w:right w:val="none" w:sz="0" w:space="0" w:color="auto"/>
      </w:divBdr>
    </w:div>
    <w:div w:id="1276131776">
      <w:bodyDiv w:val="1"/>
      <w:marLeft w:val="0"/>
      <w:marRight w:val="0"/>
      <w:marTop w:val="0"/>
      <w:marBottom w:val="0"/>
      <w:divBdr>
        <w:top w:val="none" w:sz="0" w:space="0" w:color="auto"/>
        <w:left w:val="none" w:sz="0" w:space="0" w:color="auto"/>
        <w:bottom w:val="none" w:sz="0" w:space="0" w:color="auto"/>
        <w:right w:val="none" w:sz="0" w:space="0" w:color="auto"/>
      </w:divBdr>
    </w:div>
    <w:div w:id="1276987261">
      <w:bodyDiv w:val="1"/>
      <w:marLeft w:val="0"/>
      <w:marRight w:val="0"/>
      <w:marTop w:val="0"/>
      <w:marBottom w:val="0"/>
      <w:divBdr>
        <w:top w:val="none" w:sz="0" w:space="0" w:color="auto"/>
        <w:left w:val="none" w:sz="0" w:space="0" w:color="auto"/>
        <w:bottom w:val="none" w:sz="0" w:space="0" w:color="auto"/>
        <w:right w:val="none" w:sz="0" w:space="0" w:color="auto"/>
      </w:divBdr>
    </w:div>
    <w:div w:id="1278366920">
      <w:bodyDiv w:val="1"/>
      <w:marLeft w:val="0"/>
      <w:marRight w:val="0"/>
      <w:marTop w:val="0"/>
      <w:marBottom w:val="0"/>
      <w:divBdr>
        <w:top w:val="none" w:sz="0" w:space="0" w:color="auto"/>
        <w:left w:val="none" w:sz="0" w:space="0" w:color="auto"/>
        <w:bottom w:val="none" w:sz="0" w:space="0" w:color="auto"/>
        <w:right w:val="none" w:sz="0" w:space="0" w:color="auto"/>
      </w:divBdr>
    </w:div>
    <w:div w:id="1279412165">
      <w:bodyDiv w:val="1"/>
      <w:marLeft w:val="0"/>
      <w:marRight w:val="0"/>
      <w:marTop w:val="0"/>
      <w:marBottom w:val="0"/>
      <w:divBdr>
        <w:top w:val="none" w:sz="0" w:space="0" w:color="auto"/>
        <w:left w:val="none" w:sz="0" w:space="0" w:color="auto"/>
        <w:bottom w:val="none" w:sz="0" w:space="0" w:color="auto"/>
        <w:right w:val="none" w:sz="0" w:space="0" w:color="auto"/>
      </w:divBdr>
    </w:div>
    <w:div w:id="1279680888">
      <w:bodyDiv w:val="1"/>
      <w:marLeft w:val="0"/>
      <w:marRight w:val="0"/>
      <w:marTop w:val="0"/>
      <w:marBottom w:val="0"/>
      <w:divBdr>
        <w:top w:val="none" w:sz="0" w:space="0" w:color="auto"/>
        <w:left w:val="none" w:sz="0" w:space="0" w:color="auto"/>
        <w:bottom w:val="none" w:sz="0" w:space="0" w:color="auto"/>
        <w:right w:val="none" w:sz="0" w:space="0" w:color="auto"/>
      </w:divBdr>
    </w:div>
    <w:div w:id="1279721917">
      <w:bodyDiv w:val="1"/>
      <w:marLeft w:val="0"/>
      <w:marRight w:val="0"/>
      <w:marTop w:val="0"/>
      <w:marBottom w:val="0"/>
      <w:divBdr>
        <w:top w:val="none" w:sz="0" w:space="0" w:color="auto"/>
        <w:left w:val="none" w:sz="0" w:space="0" w:color="auto"/>
        <w:bottom w:val="none" w:sz="0" w:space="0" w:color="auto"/>
        <w:right w:val="none" w:sz="0" w:space="0" w:color="auto"/>
      </w:divBdr>
    </w:div>
    <w:div w:id="1280603151">
      <w:bodyDiv w:val="1"/>
      <w:marLeft w:val="0"/>
      <w:marRight w:val="0"/>
      <w:marTop w:val="0"/>
      <w:marBottom w:val="0"/>
      <w:divBdr>
        <w:top w:val="none" w:sz="0" w:space="0" w:color="auto"/>
        <w:left w:val="none" w:sz="0" w:space="0" w:color="auto"/>
        <w:bottom w:val="none" w:sz="0" w:space="0" w:color="auto"/>
        <w:right w:val="none" w:sz="0" w:space="0" w:color="auto"/>
      </w:divBdr>
    </w:div>
    <w:div w:id="1280604696">
      <w:bodyDiv w:val="1"/>
      <w:marLeft w:val="0"/>
      <w:marRight w:val="0"/>
      <w:marTop w:val="0"/>
      <w:marBottom w:val="0"/>
      <w:divBdr>
        <w:top w:val="none" w:sz="0" w:space="0" w:color="auto"/>
        <w:left w:val="none" w:sz="0" w:space="0" w:color="auto"/>
        <w:bottom w:val="none" w:sz="0" w:space="0" w:color="auto"/>
        <w:right w:val="none" w:sz="0" w:space="0" w:color="auto"/>
      </w:divBdr>
    </w:div>
    <w:div w:id="1280994862">
      <w:bodyDiv w:val="1"/>
      <w:marLeft w:val="0"/>
      <w:marRight w:val="0"/>
      <w:marTop w:val="0"/>
      <w:marBottom w:val="0"/>
      <w:divBdr>
        <w:top w:val="none" w:sz="0" w:space="0" w:color="auto"/>
        <w:left w:val="none" w:sz="0" w:space="0" w:color="auto"/>
        <w:bottom w:val="none" w:sz="0" w:space="0" w:color="auto"/>
        <w:right w:val="none" w:sz="0" w:space="0" w:color="auto"/>
      </w:divBdr>
    </w:div>
    <w:div w:id="1281498677">
      <w:bodyDiv w:val="1"/>
      <w:marLeft w:val="0"/>
      <w:marRight w:val="0"/>
      <w:marTop w:val="0"/>
      <w:marBottom w:val="0"/>
      <w:divBdr>
        <w:top w:val="none" w:sz="0" w:space="0" w:color="auto"/>
        <w:left w:val="none" w:sz="0" w:space="0" w:color="auto"/>
        <w:bottom w:val="none" w:sz="0" w:space="0" w:color="auto"/>
        <w:right w:val="none" w:sz="0" w:space="0" w:color="auto"/>
      </w:divBdr>
    </w:div>
    <w:div w:id="1281886107">
      <w:bodyDiv w:val="1"/>
      <w:marLeft w:val="0"/>
      <w:marRight w:val="0"/>
      <w:marTop w:val="0"/>
      <w:marBottom w:val="0"/>
      <w:divBdr>
        <w:top w:val="none" w:sz="0" w:space="0" w:color="auto"/>
        <w:left w:val="none" w:sz="0" w:space="0" w:color="auto"/>
        <w:bottom w:val="none" w:sz="0" w:space="0" w:color="auto"/>
        <w:right w:val="none" w:sz="0" w:space="0" w:color="auto"/>
      </w:divBdr>
    </w:div>
    <w:div w:id="1281961713">
      <w:bodyDiv w:val="1"/>
      <w:marLeft w:val="0"/>
      <w:marRight w:val="0"/>
      <w:marTop w:val="0"/>
      <w:marBottom w:val="0"/>
      <w:divBdr>
        <w:top w:val="none" w:sz="0" w:space="0" w:color="auto"/>
        <w:left w:val="none" w:sz="0" w:space="0" w:color="auto"/>
        <w:bottom w:val="none" w:sz="0" w:space="0" w:color="auto"/>
        <w:right w:val="none" w:sz="0" w:space="0" w:color="auto"/>
      </w:divBdr>
    </w:div>
    <w:div w:id="1282346555">
      <w:bodyDiv w:val="1"/>
      <w:marLeft w:val="0"/>
      <w:marRight w:val="0"/>
      <w:marTop w:val="0"/>
      <w:marBottom w:val="0"/>
      <w:divBdr>
        <w:top w:val="none" w:sz="0" w:space="0" w:color="auto"/>
        <w:left w:val="none" w:sz="0" w:space="0" w:color="auto"/>
        <w:bottom w:val="none" w:sz="0" w:space="0" w:color="auto"/>
        <w:right w:val="none" w:sz="0" w:space="0" w:color="auto"/>
      </w:divBdr>
    </w:div>
    <w:div w:id="1282347430">
      <w:bodyDiv w:val="1"/>
      <w:marLeft w:val="0"/>
      <w:marRight w:val="0"/>
      <w:marTop w:val="0"/>
      <w:marBottom w:val="0"/>
      <w:divBdr>
        <w:top w:val="none" w:sz="0" w:space="0" w:color="auto"/>
        <w:left w:val="none" w:sz="0" w:space="0" w:color="auto"/>
        <w:bottom w:val="none" w:sz="0" w:space="0" w:color="auto"/>
        <w:right w:val="none" w:sz="0" w:space="0" w:color="auto"/>
      </w:divBdr>
    </w:div>
    <w:div w:id="1285042735">
      <w:bodyDiv w:val="1"/>
      <w:marLeft w:val="0"/>
      <w:marRight w:val="0"/>
      <w:marTop w:val="0"/>
      <w:marBottom w:val="0"/>
      <w:divBdr>
        <w:top w:val="none" w:sz="0" w:space="0" w:color="auto"/>
        <w:left w:val="none" w:sz="0" w:space="0" w:color="auto"/>
        <w:bottom w:val="none" w:sz="0" w:space="0" w:color="auto"/>
        <w:right w:val="none" w:sz="0" w:space="0" w:color="auto"/>
      </w:divBdr>
    </w:div>
    <w:div w:id="1285235873">
      <w:bodyDiv w:val="1"/>
      <w:marLeft w:val="0"/>
      <w:marRight w:val="0"/>
      <w:marTop w:val="0"/>
      <w:marBottom w:val="0"/>
      <w:divBdr>
        <w:top w:val="none" w:sz="0" w:space="0" w:color="auto"/>
        <w:left w:val="none" w:sz="0" w:space="0" w:color="auto"/>
        <w:bottom w:val="none" w:sz="0" w:space="0" w:color="auto"/>
        <w:right w:val="none" w:sz="0" w:space="0" w:color="auto"/>
      </w:divBdr>
    </w:div>
    <w:div w:id="1285578529">
      <w:bodyDiv w:val="1"/>
      <w:marLeft w:val="0"/>
      <w:marRight w:val="0"/>
      <w:marTop w:val="0"/>
      <w:marBottom w:val="0"/>
      <w:divBdr>
        <w:top w:val="none" w:sz="0" w:space="0" w:color="auto"/>
        <w:left w:val="none" w:sz="0" w:space="0" w:color="auto"/>
        <w:bottom w:val="none" w:sz="0" w:space="0" w:color="auto"/>
        <w:right w:val="none" w:sz="0" w:space="0" w:color="auto"/>
      </w:divBdr>
    </w:div>
    <w:div w:id="1286154818">
      <w:bodyDiv w:val="1"/>
      <w:marLeft w:val="0"/>
      <w:marRight w:val="0"/>
      <w:marTop w:val="0"/>
      <w:marBottom w:val="0"/>
      <w:divBdr>
        <w:top w:val="none" w:sz="0" w:space="0" w:color="auto"/>
        <w:left w:val="none" w:sz="0" w:space="0" w:color="auto"/>
        <w:bottom w:val="none" w:sz="0" w:space="0" w:color="auto"/>
        <w:right w:val="none" w:sz="0" w:space="0" w:color="auto"/>
      </w:divBdr>
    </w:div>
    <w:div w:id="1286885923">
      <w:bodyDiv w:val="1"/>
      <w:marLeft w:val="0"/>
      <w:marRight w:val="0"/>
      <w:marTop w:val="0"/>
      <w:marBottom w:val="0"/>
      <w:divBdr>
        <w:top w:val="none" w:sz="0" w:space="0" w:color="auto"/>
        <w:left w:val="none" w:sz="0" w:space="0" w:color="auto"/>
        <w:bottom w:val="none" w:sz="0" w:space="0" w:color="auto"/>
        <w:right w:val="none" w:sz="0" w:space="0" w:color="auto"/>
      </w:divBdr>
    </w:div>
    <w:div w:id="1286960878">
      <w:bodyDiv w:val="1"/>
      <w:marLeft w:val="0"/>
      <w:marRight w:val="0"/>
      <w:marTop w:val="0"/>
      <w:marBottom w:val="0"/>
      <w:divBdr>
        <w:top w:val="none" w:sz="0" w:space="0" w:color="auto"/>
        <w:left w:val="none" w:sz="0" w:space="0" w:color="auto"/>
        <w:bottom w:val="none" w:sz="0" w:space="0" w:color="auto"/>
        <w:right w:val="none" w:sz="0" w:space="0" w:color="auto"/>
      </w:divBdr>
    </w:div>
    <w:div w:id="1287154415">
      <w:bodyDiv w:val="1"/>
      <w:marLeft w:val="0"/>
      <w:marRight w:val="0"/>
      <w:marTop w:val="0"/>
      <w:marBottom w:val="0"/>
      <w:divBdr>
        <w:top w:val="none" w:sz="0" w:space="0" w:color="auto"/>
        <w:left w:val="none" w:sz="0" w:space="0" w:color="auto"/>
        <w:bottom w:val="none" w:sz="0" w:space="0" w:color="auto"/>
        <w:right w:val="none" w:sz="0" w:space="0" w:color="auto"/>
      </w:divBdr>
    </w:div>
    <w:div w:id="1287740564">
      <w:bodyDiv w:val="1"/>
      <w:marLeft w:val="0"/>
      <w:marRight w:val="0"/>
      <w:marTop w:val="0"/>
      <w:marBottom w:val="0"/>
      <w:divBdr>
        <w:top w:val="none" w:sz="0" w:space="0" w:color="auto"/>
        <w:left w:val="none" w:sz="0" w:space="0" w:color="auto"/>
        <w:bottom w:val="none" w:sz="0" w:space="0" w:color="auto"/>
        <w:right w:val="none" w:sz="0" w:space="0" w:color="auto"/>
      </w:divBdr>
    </w:div>
    <w:div w:id="1288273074">
      <w:bodyDiv w:val="1"/>
      <w:marLeft w:val="0"/>
      <w:marRight w:val="0"/>
      <w:marTop w:val="0"/>
      <w:marBottom w:val="0"/>
      <w:divBdr>
        <w:top w:val="none" w:sz="0" w:space="0" w:color="auto"/>
        <w:left w:val="none" w:sz="0" w:space="0" w:color="auto"/>
        <w:bottom w:val="none" w:sz="0" w:space="0" w:color="auto"/>
        <w:right w:val="none" w:sz="0" w:space="0" w:color="auto"/>
      </w:divBdr>
    </w:div>
    <w:div w:id="1288465260">
      <w:bodyDiv w:val="1"/>
      <w:marLeft w:val="0"/>
      <w:marRight w:val="0"/>
      <w:marTop w:val="0"/>
      <w:marBottom w:val="0"/>
      <w:divBdr>
        <w:top w:val="none" w:sz="0" w:space="0" w:color="auto"/>
        <w:left w:val="none" w:sz="0" w:space="0" w:color="auto"/>
        <w:bottom w:val="none" w:sz="0" w:space="0" w:color="auto"/>
        <w:right w:val="none" w:sz="0" w:space="0" w:color="auto"/>
      </w:divBdr>
    </w:div>
    <w:div w:id="1288850775">
      <w:bodyDiv w:val="1"/>
      <w:marLeft w:val="0"/>
      <w:marRight w:val="0"/>
      <w:marTop w:val="0"/>
      <w:marBottom w:val="0"/>
      <w:divBdr>
        <w:top w:val="none" w:sz="0" w:space="0" w:color="auto"/>
        <w:left w:val="none" w:sz="0" w:space="0" w:color="auto"/>
        <w:bottom w:val="none" w:sz="0" w:space="0" w:color="auto"/>
        <w:right w:val="none" w:sz="0" w:space="0" w:color="auto"/>
      </w:divBdr>
    </w:div>
    <w:div w:id="1291128362">
      <w:bodyDiv w:val="1"/>
      <w:marLeft w:val="0"/>
      <w:marRight w:val="0"/>
      <w:marTop w:val="0"/>
      <w:marBottom w:val="0"/>
      <w:divBdr>
        <w:top w:val="none" w:sz="0" w:space="0" w:color="auto"/>
        <w:left w:val="none" w:sz="0" w:space="0" w:color="auto"/>
        <w:bottom w:val="none" w:sz="0" w:space="0" w:color="auto"/>
        <w:right w:val="none" w:sz="0" w:space="0" w:color="auto"/>
      </w:divBdr>
    </w:div>
    <w:div w:id="1294288354">
      <w:bodyDiv w:val="1"/>
      <w:marLeft w:val="0"/>
      <w:marRight w:val="0"/>
      <w:marTop w:val="0"/>
      <w:marBottom w:val="0"/>
      <w:divBdr>
        <w:top w:val="none" w:sz="0" w:space="0" w:color="auto"/>
        <w:left w:val="none" w:sz="0" w:space="0" w:color="auto"/>
        <w:bottom w:val="none" w:sz="0" w:space="0" w:color="auto"/>
        <w:right w:val="none" w:sz="0" w:space="0" w:color="auto"/>
      </w:divBdr>
    </w:div>
    <w:div w:id="1294753418">
      <w:bodyDiv w:val="1"/>
      <w:marLeft w:val="0"/>
      <w:marRight w:val="0"/>
      <w:marTop w:val="0"/>
      <w:marBottom w:val="0"/>
      <w:divBdr>
        <w:top w:val="none" w:sz="0" w:space="0" w:color="auto"/>
        <w:left w:val="none" w:sz="0" w:space="0" w:color="auto"/>
        <w:bottom w:val="none" w:sz="0" w:space="0" w:color="auto"/>
        <w:right w:val="none" w:sz="0" w:space="0" w:color="auto"/>
      </w:divBdr>
    </w:div>
    <w:div w:id="1294798042">
      <w:bodyDiv w:val="1"/>
      <w:marLeft w:val="0"/>
      <w:marRight w:val="0"/>
      <w:marTop w:val="0"/>
      <w:marBottom w:val="0"/>
      <w:divBdr>
        <w:top w:val="none" w:sz="0" w:space="0" w:color="auto"/>
        <w:left w:val="none" w:sz="0" w:space="0" w:color="auto"/>
        <w:bottom w:val="none" w:sz="0" w:space="0" w:color="auto"/>
        <w:right w:val="none" w:sz="0" w:space="0" w:color="auto"/>
      </w:divBdr>
    </w:div>
    <w:div w:id="1296063042">
      <w:bodyDiv w:val="1"/>
      <w:marLeft w:val="0"/>
      <w:marRight w:val="0"/>
      <w:marTop w:val="0"/>
      <w:marBottom w:val="0"/>
      <w:divBdr>
        <w:top w:val="none" w:sz="0" w:space="0" w:color="auto"/>
        <w:left w:val="none" w:sz="0" w:space="0" w:color="auto"/>
        <w:bottom w:val="none" w:sz="0" w:space="0" w:color="auto"/>
        <w:right w:val="none" w:sz="0" w:space="0" w:color="auto"/>
      </w:divBdr>
    </w:div>
    <w:div w:id="1296521146">
      <w:bodyDiv w:val="1"/>
      <w:marLeft w:val="0"/>
      <w:marRight w:val="0"/>
      <w:marTop w:val="0"/>
      <w:marBottom w:val="0"/>
      <w:divBdr>
        <w:top w:val="none" w:sz="0" w:space="0" w:color="auto"/>
        <w:left w:val="none" w:sz="0" w:space="0" w:color="auto"/>
        <w:bottom w:val="none" w:sz="0" w:space="0" w:color="auto"/>
        <w:right w:val="none" w:sz="0" w:space="0" w:color="auto"/>
      </w:divBdr>
    </w:div>
    <w:div w:id="1296791267">
      <w:bodyDiv w:val="1"/>
      <w:marLeft w:val="0"/>
      <w:marRight w:val="0"/>
      <w:marTop w:val="0"/>
      <w:marBottom w:val="0"/>
      <w:divBdr>
        <w:top w:val="none" w:sz="0" w:space="0" w:color="auto"/>
        <w:left w:val="none" w:sz="0" w:space="0" w:color="auto"/>
        <w:bottom w:val="none" w:sz="0" w:space="0" w:color="auto"/>
        <w:right w:val="none" w:sz="0" w:space="0" w:color="auto"/>
      </w:divBdr>
    </w:div>
    <w:div w:id="1297249558">
      <w:bodyDiv w:val="1"/>
      <w:marLeft w:val="0"/>
      <w:marRight w:val="0"/>
      <w:marTop w:val="0"/>
      <w:marBottom w:val="0"/>
      <w:divBdr>
        <w:top w:val="none" w:sz="0" w:space="0" w:color="auto"/>
        <w:left w:val="none" w:sz="0" w:space="0" w:color="auto"/>
        <w:bottom w:val="none" w:sz="0" w:space="0" w:color="auto"/>
        <w:right w:val="none" w:sz="0" w:space="0" w:color="auto"/>
      </w:divBdr>
    </w:div>
    <w:div w:id="1297639661">
      <w:bodyDiv w:val="1"/>
      <w:marLeft w:val="0"/>
      <w:marRight w:val="0"/>
      <w:marTop w:val="0"/>
      <w:marBottom w:val="0"/>
      <w:divBdr>
        <w:top w:val="none" w:sz="0" w:space="0" w:color="auto"/>
        <w:left w:val="none" w:sz="0" w:space="0" w:color="auto"/>
        <w:bottom w:val="none" w:sz="0" w:space="0" w:color="auto"/>
        <w:right w:val="none" w:sz="0" w:space="0" w:color="auto"/>
      </w:divBdr>
    </w:div>
    <w:div w:id="1298147481">
      <w:bodyDiv w:val="1"/>
      <w:marLeft w:val="0"/>
      <w:marRight w:val="0"/>
      <w:marTop w:val="0"/>
      <w:marBottom w:val="0"/>
      <w:divBdr>
        <w:top w:val="none" w:sz="0" w:space="0" w:color="auto"/>
        <w:left w:val="none" w:sz="0" w:space="0" w:color="auto"/>
        <w:bottom w:val="none" w:sz="0" w:space="0" w:color="auto"/>
        <w:right w:val="none" w:sz="0" w:space="0" w:color="auto"/>
      </w:divBdr>
    </w:div>
    <w:div w:id="1298684427">
      <w:bodyDiv w:val="1"/>
      <w:marLeft w:val="0"/>
      <w:marRight w:val="0"/>
      <w:marTop w:val="0"/>
      <w:marBottom w:val="0"/>
      <w:divBdr>
        <w:top w:val="none" w:sz="0" w:space="0" w:color="auto"/>
        <w:left w:val="none" w:sz="0" w:space="0" w:color="auto"/>
        <w:bottom w:val="none" w:sz="0" w:space="0" w:color="auto"/>
        <w:right w:val="none" w:sz="0" w:space="0" w:color="auto"/>
      </w:divBdr>
    </w:div>
    <w:div w:id="1299144395">
      <w:bodyDiv w:val="1"/>
      <w:marLeft w:val="0"/>
      <w:marRight w:val="0"/>
      <w:marTop w:val="0"/>
      <w:marBottom w:val="0"/>
      <w:divBdr>
        <w:top w:val="none" w:sz="0" w:space="0" w:color="auto"/>
        <w:left w:val="none" w:sz="0" w:space="0" w:color="auto"/>
        <w:bottom w:val="none" w:sz="0" w:space="0" w:color="auto"/>
        <w:right w:val="none" w:sz="0" w:space="0" w:color="auto"/>
      </w:divBdr>
    </w:div>
    <w:div w:id="1300375407">
      <w:bodyDiv w:val="1"/>
      <w:marLeft w:val="0"/>
      <w:marRight w:val="0"/>
      <w:marTop w:val="0"/>
      <w:marBottom w:val="0"/>
      <w:divBdr>
        <w:top w:val="none" w:sz="0" w:space="0" w:color="auto"/>
        <w:left w:val="none" w:sz="0" w:space="0" w:color="auto"/>
        <w:bottom w:val="none" w:sz="0" w:space="0" w:color="auto"/>
        <w:right w:val="none" w:sz="0" w:space="0" w:color="auto"/>
      </w:divBdr>
    </w:div>
    <w:div w:id="1302268040">
      <w:bodyDiv w:val="1"/>
      <w:marLeft w:val="0"/>
      <w:marRight w:val="0"/>
      <w:marTop w:val="0"/>
      <w:marBottom w:val="0"/>
      <w:divBdr>
        <w:top w:val="none" w:sz="0" w:space="0" w:color="auto"/>
        <w:left w:val="none" w:sz="0" w:space="0" w:color="auto"/>
        <w:bottom w:val="none" w:sz="0" w:space="0" w:color="auto"/>
        <w:right w:val="none" w:sz="0" w:space="0" w:color="auto"/>
      </w:divBdr>
    </w:div>
    <w:div w:id="1302999039">
      <w:bodyDiv w:val="1"/>
      <w:marLeft w:val="0"/>
      <w:marRight w:val="0"/>
      <w:marTop w:val="0"/>
      <w:marBottom w:val="0"/>
      <w:divBdr>
        <w:top w:val="none" w:sz="0" w:space="0" w:color="auto"/>
        <w:left w:val="none" w:sz="0" w:space="0" w:color="auto"/>
        <w:bottom w:val="none" w:sz="0" w:space="0" w:color="auto"/>
        <w:right w:val="none" w:sz="0" w:space="0" w:color="auto"/>
      </w:divBdr>
    </w:div>
    <w:div w:id="1303197789">
      <w:bodyDiv w:val="1"/>
      <w:marLeft w:val="0"/>
      <w:marRight w:val="0"/>
      <w:marTop w:val="0"/>
      <w:marBottom w:val="0"/>
      <w:divBdr>
        <w:top w:val="none" w:sz="0" w:space="0" w:color="auto"/>
        <w:left w:val="none" w:sz="0" w:space="0" w:color="auto"/>
        <w:bottom w:val="none" w:sz="0" w:space="0" w:color="auto"/>
        <w:right w:val="none" w:sz="0" w:space="0" w:color="auto"/>
      </w:divBdr>
    </w:div>
    <w:div w:id="1304115775">
      <w:bodyDiv w:val="1"/>
      <w:marLeft w:val="0"/>
      <w:marRight w:val="0"/>
      <w:marTop w:val="0"/>
      <w:marBottom w:val="0"/>
      <w:divBdr>
        <w:top w:val="none" w:sz="0" w:space="0" w:color="auto"/>
        <w:left w:val="none" w:sz="0" w:space="0" w:color="auto"/>
        <w:bottom w:val="none" w:sz="0" w:space="0" w:color="auto"/>
        <w:right w:val="none" w:sz="0" w:space="0" w:color="auto"/>
      </w:divBdr>
    </w:div>
    <w:div w:id="1304770893">
      <w:bodyDiv w:val="1"/>
      <w:marLeft w:val="0"/>
      <w:marRight w:val="0"/>
      <w:marTop w:val="0"/>
      <w:marBottom w:val="0"/>
      <w:divBdr>
        <w:top w:val="none" w:sz="0" w:space="0" w:color="auto"/>
        <w:left w:val="none" w:sz="0" w:space="0" w:color="auto"/>
        <w:bottom w:val="none" w:sz="0" w:space="0" w:color="auto"/>
        <w:right w:val="none" w:sz="0" w:space="0" w:color="auto"/>
      </w:divBdr>
    </w:div>
    <w:div w:id="1304968413">
      <w:bodyDiv w:val="1"/>
      <w:marLeft w:val="0"/>
      <w:marRight w:val="0"/>
      <w:marTop w:val="0"/>
      <w:marBottom w:val="0"/>
      <w:divBdr>
        <w:top w:val="none" w:sz="0" w:space="0" w:color="auto"/>
        <w:left w:val="none" w:sz="0" w:space="0" w:color="auto"/>
        <w:bottom w:val="none" w:sz="0" w:space="0" w:color="auto"/>
        <w:right w:val="none" w:sz="0" w:space="0" w:color="auto"/>
      </w:divBdr>
    </w:div>
    <w:div w:id="1305044088">
      <w:bodyDiv w:val="1"/>
      <w:marLeft w:val="0"/>
      <w:marRight w:val="0"/>
      <w:marTop w:val="0"/>
      <w:marBottom w:val="0"/>
      <w:divBdr>
        <w:top w:val="none" w:sz="0" w:space="0" w:color="auto"/>
        <w:left w:val="none" w:sz="0" w:space="0" w:color="auto"/>
        <w:bottom w:val="none" w:sz="0" w:space="0" w:color="auto"/>
        <w:right w:val="none" w:sz="0" w:space="0" w:color="auto"/>
      </w:divBdr>
    </w:div>
    <w:div w:id="1305165151">
      <w:bodyDiv w:val="1"/>
      <w:marLeft w:val="0"/>
      <w:marRight w:val="0"/>
      <w:marTop w:val="0"/>
      <w:marBottom w:val="0"/>
      <w:divBdr>
        <w:top w:val="none" w:sz="0" w:space="0" w:color="auto"/>
        <w:left w:val="none" w:sz="0" w:space="0" w:color="auto"/>
        <w:bottom w:val="none" w:sz="0" w:space="0" w:color="auto"/>
        <w:right w:val="none" w:sz="0" w:space="0" w:color="auto"/>
      </w:divBdr>
    </w:div>
    <w:div w:id="1305546589">
      <w:bodyDiv w:val="1"/>
      <w:marLeft w:val="0"/>
      <w:marRight w:val="0"/>
      <w:marTop w:val="0"/>
      <w:marBottom w:val="0"/>
      <w:divBdr>
        <w:top w:val="none" w:sz="0" w:space="0" w:color="auto"/>
        <w:left w:val="none" w:sz="0" w:space="0" w:color="auto"/>
        <w:bottom w:val="none" w:sz="0" w:space="0" w:color="auto"/>
        <w:right w:val="none" w:sz="0" w:space="0" w:color="auto"/>
      </w:divBdr>
    </w:div>
    <w:div w:id="1307273886">
      <w:bodyDiv w:val="1"/>
      <w:marLeft w:val="0"/>
      <w:marRight w:val="0"/>
      <w:marTop w:val="0"/>
      <w:marBottom w:val="0"/>
      <w:divBdr>
        <w:top w:val="none" w:sz="0" w:space="0" w:color="auto"/>
        <w:left w:val="none" w:sz="0" w:space="0" w:color="auto"/>
        <w:bottom w:val="none" w:sz="0" w:space="0" w:color="auto"/>
        <w:right w:val="none" w:sz="0" w:space="0" w:color="auto"/>
      </w:divBdr>
    </w:div>
    <w:div w:id="1307737603">
      <w:bodyDiv w:val="1"/>
      <w:marLeft w:val="0"/>
      <w:marRight w:val="0"/>
      <w:marTop w:val="0"/>
      <w:marBottom w:val="0"/>
      <w:divBdr>
        <w:top w:val="none" w:sz="0" w:space="0" w:color="auto"/>
        <w:left w:val="none" w:sz="0" w:space="0" w:color="auto"/>
        <w:bottom w:val="none" w:sz="0" w:space="0" w:color="auto"/>
        <w:right w:val="none" w:sz="0" w:space="0" w:color="auto"/>
      </w:divBdr>
    </w:div>
    <w:div w:id="1307977917">
      <w:bodyDiv w:val="1"/>
      <w:marLeft w:val="0"/>
      <w:marRight w:val="0"/>
      <w:marTop w:val="0"/>
      <w:marBottom w:val="0"/>
      <w:divBdr>
        <w:top w:val="none" w:sz="0" w:space="0" w:color="auto"/>
        <w:left w:val="none" w:sz="0" w:space="0" w:color="auto"/>
        <w:bottom w:val="none" w:sz="0" w:space="0" w:color="auto"/>
        <w:right w:val="none" w:sz="0" w:space="0" w:color="auto"/>
      </w:divBdr>
    </w:div>
    <w:div w:id="1309019027">
      <w:bodyDiv w:val="1"/>
      <w:marLeft w:val="0"/>
      <w:marRight w:val="0"/>
      <w:marTop w:val="0"/>
      <w:marBottom w:val="0"/>
      <w:divBdr>
        <w:top w:val="none" w:sz="0" w:space="0" w:color="auto"/>
        <w:left w:val="none" w:sz="0" w:space="0" w:color="auto"/>
        <w:bottom w:val="none" w:sz="0" w:space="0" w:color="auto"/>
        <w:right w:val="none" w:sz="0" w:space="0" w:color="auto"/>
      </w:divBdr>
    </w:div>
    <w:div w:id="1310011721">
      <w:bodyDiv w:val="1"/>
      <w:marLeft w:val="0"/>
      <w:marRight w:val="0"/>
      <w:marTop w:val="0"/>
      <w:marBottom w:val="0"/>
      <w:divBdr>
        <w:top w:val="none" w:sz="0" w:space="0" w:color="auto"/>
        <w:left w:val="none" w:sz="0" w:space="0" w:color="auto"/>
        <w:bottom w:val="none" w:sz="0" w:space="0" w:color="auto"/>
        <w:right w:val="none" w:sz="0" w:space="0" w:color="auto"/>
      </w:divBdr>
    </w:div>
    <w:div w:id="1310935017">
      <w:bodyDiv w:val="1"/>
      <w:marLeft w:val="0"/>
      <w:marRight w:val="0"/>
      <w:marTop w:val="0"/>
      <w:marBottom w:val="0"/>
      <w:divBdr>
        <w:top w:val="none" w:sz="0" w:space="0" w:color="auto"/>
        <w:left w:val="none" w:sz="0" w:space="0" w:color="auto"/>
        <w:bottom w:val="none" w:sz="0" w:space="0" w:color="auto"/>
        <w:right w:val="none" w:sz="0" w:space="0" w:color="auto"/>
      </w:divBdr>
    </w:div>
    <w:div w:id="1311709846">
      <w:bodyDiv w:val="1"/>
      <w:marLeft w:val="0"/>
      <w:marRight w:val="0"/>
      <w:marTop w:val="0"/>
      <w:marBottom w:val="0"/>
      <w:divBdr>
        <w:top w:val="none" w:sz="0" w:space="0" w:color="auto"/>
        <w:left w:val="none" w:sz="0" w:space="0" w:color="auto"/>
        <w:bottom w:val="none" w:sz="0" w:space="0" w:color="auto"/>
        <w:right w:val="none" w:sz="0" w:space="0" w:color="auto"/>
      </w:divBdr>
    </w:div>
    <w:div w:id="1312443451">
      <w:bodyDiv w:val="1"/>
      <w:marLeft w:val="0"/>
      <w:marRight w:val="0"/>
      <w:marTop w:val="0"/>
      <w:marBottom w:val="0"/>
      <w:divBdr>
        <w:top w:val="none" w:sz="0" w:space="0" w:color="auto"/>
        <w:left w:val="none" w:sz="0" w:space="0" w:color="auto"/>
        <w:bottom w:val="none" w:sz="0" w:space="0" w:color="auto"/>
        <w:right w:val="none" w:sz="0" w:space="0" w:color="auto"/>
      </w:divBdr>
    </w:div>
    <w:div w:id="1312951115">
      <w:bodyDiv w:val="1"/>
      <w:marLeft w:val="0"/>
      <w:marRight w:val="0"/>
      <w:marTop w:val="0"/>
      <w:marBottom w:val="0"/>
      <w:divBdr>
        <w:top w:val="none" w:sz="0" w:space="0" w:color="auto"/>
        <w:left w:val="none" w:sz="0" w:space="0" w:color="auto"/>
        <w:bottom w:val="none" w:sz="0" w:space="0" w:color="auto"/>
        <w:right w:val="none" w:sz="0" w:space="0" w:color="auto"/>
      </w:divBdr>
    </w:div>
    <w:div w:id="1313214284">
      <w:bodyDiv w:val="1"/>
      <w:marLeft w:val="0"/>
      <w:marRight w:val="0"/>
      <w:marTop w:val="0"/>
      <w:marBottom w:val="0"/>
      <w:divBdr>
        <w:top w:val="none" w:sz="0" w:space="0" w:color="auto"/>
        <w:left w:val="none" w:sz="0" w:space="0" w:color="auto"/>
        <w:bottom w:val="none" w:sz="0" w:space="0" w:color="auto"/>
        <w:right w:val="none" w:sz="0" w:space="0" w:color="auto"/>
      </w:divBdr>
    </w:div>
    <w:div w:id="1313565390">
      <w:bodyDiv w:val="1"/>
      <w:marLeft w:val="0"/>
      <w:marRight w:val="0"/>
      <w:marTop w:val="0"/>
      <w:marBottom w:val="0"/>
      <w:divBdr>
        <w:top w:val="none" w:sz="0" w:space="0" w:color="auto"/>
        <w:left w:val="none" w:sz="0" w:space="0" w:color="auto"/>
        <w:bottom w:val="none" w:sz="0" w:space="0" w:color="auto"/>
        <w:right w:val="none" w:sz="0" w:space="0" w:color="auto"/>
      </w:divBdr>
    </w:div>
    <w:div w:id="1313756920">
      <w:bodyDiv w:val="1"/>
      <w:marLeft w:val="0"/>
      <w:marRight w:val="0"/>
      <w:marTop w:val="0"/>
      <w:marBottom w:val="0"/>
      <w:divBdr>
        <w:top w:val="none" w:sz="0" w:space="0" w:color="auto"/>
        <w:left w:val="none" w:sz="0" w:space="0" w:color="auto"/>
        <w:bottom w:val="none" w:sz="0" w:space="0" w:color="auto"/>
        <w:right w:val="none" w:sz="0" w:space="0" w:color="auto"/>
      </w:divBdr>
    </w:div>
    <w:div w:id="1314915578">
      <w:bodyDiv w:val="1"/>
      <w:marLeft w:val="0"/>
      <w:marRight w:val="0"/>
      <w:marTop w:val="0"/>
      <w:marBottom w:val="0"/>
      <w:divBdr>
        <w:top w:val="none" w:sz="0" w:space="0" w:color="auto"/>
        <w:left w:val="none" w:sz="0" w:space="0" w:color="auto"/>
        <w:bottom w:val="none" w:sz="0" w:space="0" w:color="auto"/>
        <w:right w:val="none" w:sz="0" w:space="0" w:color="auto"/>
      </w:divBdr>
    </w:div>
    <w:div w:id="1316490883">
      <w:bodyDiv w:val="1"/>
      <w:marLeft w:val="0"/>
      <w:marRight w:val="0"/>
      <w:marTop w:val="0"/>
      <w:marBottom w:val="0"/>
      <w:divBdr>
        <w:top w:val="none" w:sz="0" w:space="0" w:color="auto"/>
        <w:left w:val="none" w:sz="0" w:space="0" w:color="auto"/>
        <w:bottom w:val="none" w:sz="0" w:space="0" w:color="auto"/>
        <w:right w:val="none" w:sz="0" w:space="0" w:color="auto"/>
      </w:divBdr>
    </w:div>
    <w:div w:id="1317150326">
      <w:bodyDiv w:val="1"/>
      <w:marLeft w:val="0"/>
      <w:marRight w:val="0"/>
      <w:marTop w:val="0"/>
      <w:marBottom w:val="0"/>
      <w:divBdr>
        <w:top w:val="none" w:sz="0" w:space="0" w:color="auto"/>
        <w:left w:val="none" w:sz="0" w:space="0" w:color="auto"/>
        <w:bottom w:val="none" w:sz="0" w:space="0" w:color="auto"/>
        <w:right w:val="none" w:sz="0" w:space="0" w:color="auto"/>
      </w:divBdr>
    </w:div>
    <w:div w:id="1319115542">
      <w:bodyDiv w:val="1"/>
      <w:marLeft w:val="0"/>
      <w:marRight w:val="0"/>
      <w:marTop w:val="0"/>
      <w:marBottom w:val="0"/>
      <w:divBdr>
        <w:top w:val="none" w:sz="0" w:space="0" w:color="auto"/>
        <w:left w:val="none" w:sz="0" w:space="0" w:color="auto"/>
        <w:bottom w:val="none" w:sz="0" w:space="0" w:color="auto"/>
        <w:right w:val="none" w:sz="0" w:space="0" w:color="auto"/>
      </w:divBdr>
    </w:div>
    <w:div w:id="1319193030">
      <w:bodyDiv w:val="1"/>
      <w:marLeft w:val="0"/>
      <w:marRight w:val="0"/>
      <w:marTop w:val="0"/>
      <w:marBottom w:val="0"/>
      <w:divBdr>
        <w:top w:val="none" w:sz="0" w:space="0" w:color="auto"/>
        <w:left w:val="none" w:sz="0" w:space="0" w:color="auto"/>
        <w:bottom w:val="none" w:sz="0" w:space="0" w:color="auto"/>
        <w:right w:val="none" w:sz="0" w:space="0" w:color="auto"/>
      </w:divBdr>
    </w:div>
    <w:div w:id="1319573953">
      <w:bodyDiv w:val="1"/>
      <w:marLeft w:val="0"/>
      <w:marRight w:val="0"/>
      <w:marTop w:val="0"/>
      <w:marBottom w:val="0"/>
      <w:divBdr>
        <w:top w:val="none" w:sz="0" w:space="0" w:color="auto"/>
        <w:left w:val="none" w:sz="0" w:space="0" w:color="auto"/>
        <w:bottom w:val="none" w:sz="0" w:space="0" w:color="auto"/>
        <w:right w:val="none" w:sz="0" w:space="0" w:color="auto"/>
      </w:divBdr>
    </w:div>
    <w:div w:id="1320039523">
      <w:bodyDiv w:val="1"/>
      <w:marLeft w:val="0"/>
      <w:marRight w:val="0"/>
      <w:marTop w:val="0"/>
      <w:marBottom w:val="0"/>
      <w:divBdr>
        <w:top w:val="none" w:sz="0" w:space="0" w:color="auto"/>
        <w:left w:val="none" w:sz="0" w:space="0" w:color="auto"/>
        <w:bottom w:val="none" w:sz="0" w:space="0" w:color="auto"/>
        <w:right w:val="none" w:sz="0" w:space="0" w:color="auto"/>
      </w:divBdr>
    </w:div>
    <w:div w:id="1321616993">
      <w:bodyDiv w:val="1"/>
      <w:marLeft w:val="0"/>
      <w:marRight w:val="0"/>
      <w:marTop w:val="0"/>
      <w:marBottom w:val="0"/>
      <w:divBdr>
        <w:top w:val="none" w:sz="0" w:space="0" w:color="auto"/>
        <w:left w:val="none" w:sz="0" w:space="0" w:color="auto"/>
        <w:bottom w:val="none" w:sz="0" w:space="0" w:color="auto"/>
        <w:right w:val="none" w:sz="0" w:space="0" w:color="auto"/>
      </w:divBdr>
    </w:div>
    <w:div w:id="1321731443">
      <w:bodyDiv w:val="1"/>
      <w:marLeft w:val="0"/>
      <w:marRight w:val="0"/>
      <w:marTop w:val="0"/>
      <w:marBottom w:val="0"/>
      <w:divBdr>
        <w:top w:val="none" w:sz="0" w:space="0" w:color="auto"/>
        <w:left w:val="none" w:sz="0" w:space="0" w:color="auto"/>
        <w:bottom w:val="none" w:sz="0" w:space="0" w:color="auto"/>
        <w:right w:val="none" w:sz="0" w:space="0" w:color="auto"/>
      </w:divBdr>
    </w:div>
    <w:div w:id="1322582861">
      <w:bodyDiv w:val="1"/>
      <w:marLeft w:val="0"/>
      <w:marRight w:val="0"/>
      <w:marTop w:val="0"/>
      <w:marBottom w:val="0"/>
      <w:divBdr>
        <w:top w:val="none" w:sz="0" w:space="0" w:color="auto"/>
        <w:left w:val="none" w:sz="0" w:space="0" w:color="auto"/>
        <w:bottom w:val="none" w:sz="0" w:space="0" w:color="auto"/>
        <w:right w:val="none" w:sz="0" w:space="0" w:color="auto"/>
      </w:divBdr>
    </w:div>
    <w:div w:id="1322738638">
      <w:bodyDiv w:val="1"/>
      <w:marLeft w:val="0"/>
      <w:marRight w:val="0"/>
      <w:marTop w:val="0"/>
      <w:marBottom w:val="0"/>
      <w:divBdr>
        <w:top w:val="none" w:sz="0" w:space="0" w:color="auto"/>
        <w:left w:val="none" w:sz="0" w:space="0" w:color="auto"/>
        <w:bottom w:val="none" w:sz="0" w:space="0" w:color="auto"/>
        <w:right w:val="none" w:sz="0" w:space="0" w:color="auto"/>
      </w:divBdr>
    </w:div>
    <w:div w:id="1322855579">
      <w:bodyDiv w:val="1"/>
      <w:marLeft w:val="0"/>
      <w:marRight w:val="0"/>
      <w:marTop w:val="0"/>
      <w:marBottom w:val="0"/>
      <w:divBdr>
        <w:top w:val="none" w:sz="0" w:space="0" w:color="auto"/>
        <w:left w:val="none" w:sz="0" w:space="0" w:color="auto"/>
        <w:bottom w:val="none" w:sz="0" w:space="0" w:color="auto"/>
        <w:right w:val="none" w:sz="0" w:space="0" w:color="auto"/>
      </w:divBdr>
    </w:div>
    <w:div w:id="1323046347">
      <w:bodyDiv w:val="1"/>
      <w:marLeft w:val="0"/>
      <w:marRight w:val="0"/>
      <w:marTop w:val="0"/>
      <w:marBottom w:val="0"/>
      <w:divBdr>
        <w:top w:val="none" w:sz="0" w:space="0" w:color="auto"/>
        <w:left w:val="none" w:sz="0" w:space="0" w:color="auto"/>
        <w:bottom w:val="none" w:sz="0" w:space="0" w:color="auto"/>
        <w:right w:val="none" w:sz="0" w:space="0" w:color="auto"/>
      </w:divBdr>
    </w:div>
    <w:div w:id="1323703195">
      <w:bodyDiv w:val="1"/>
      <w:marLeft w:val="0"/>
      <w:marRight w:val="0"/>
      <w:marTop w:val="0"/>
      <w:marBottom w:val="0"/>
      <w:divBdr>
        <w:top w:val="none" w:sz="0" w:space="0" w:color="auto"/>
        <w:left w:val="none" w:sz="0" w:space="0" w:color="auto"/>
        <w:bottom w:val="none" w:sz="0" w:space="0" w:color="auto"/>
        <w:right w:val="none" w:sz="0" w:space="0" w:color="auto"/>
      </w:divBdr>
    </w:div>
    <w:div w:id="1323776769">
      <w:bodyDiv w:val="1"/>
      <w:marLeft w:val="0"/>
      <w:marRight w:val="0"/>
      <w:marTop w:val="0"/>
      <w:marBottom w:val="0"/>
      <w:divBdr>
        <w:top w:val="none" w:sz="0" w:space="0" w:color="auto"/>
        <w:left w:val="none" w:sz="0" w:space="0" w:color="auto"/>
        <w:bottom w:val="none" w:sz="0" w:space="0" w:color="auto"/>
        <w:right w:val="none" w:sz="0" w:space="0" w:color="auto"/>
      </w:divBdr>
    </w:div>
    <w:div w:id="1325468860">
      <w:bodyDiv w:val="1"/>
      <w:marLeft w:val="0"/>
      <w:marRight w:val="0"/>
      <w:marTop w:val="0"/>
      <w:marBottom w:val="0"/>
      <w:divBdr>
        <w:top w:val="none" w:sz="0" w:space="0" w:color="auto"/>
        <w:left w:val="none" w:sz="0" w:space="0" w:color="auto"/>
        <w:bottom w:val="none" w:sz="0" w:space="0" w:color="auto"/>
        <w:right w:val="none" w:sz="0" w:space="0" w:color="auto"/>
      </w:divBdr>
    </w:div>
    <w:div w:id="1325815928">
      <w:bodyDiv w:val="1"/>
      <w:marLeft w:val="0"/>
      <w:marRight w:val="0"/>
      <w:marTop w:val="0"/>
      <w:marBottom w:val="0"/>
      <w:divBdr>
        <w:top w:val="none" w:sz="0" w:space="0" w:color="auto"/>
        <w:left w:val="none" w:sz="0" w:space="0" w:color="auto"/>
        <w:bottom w:val="none" w:sz="0" w:space="0" w:color="auto"/>
        <w:right w:val="none" w:sz="0" w:space="0" w:color="auto"/>
      </w:divBdr>
    </w:div>
    <w:div w:id="1326006812">
      <w:bodyDiv w:val="1"/>
      <w:marLeft w:val="0"/>
      <w:marRight w:val="0"/>
      <w:marTop w:val="0"/>
      <w:marBottom w:val="0"/>
      <w:divBdr>
        <w:top w:val="none" w:sz="0" w:space="0" w:color="auto"/>
        <w:left w:val="none" w:sz="0" w:space="0" w:color="auto"/>
        <w:bottom w:val="none" w:sz="0" w:space="0" w:color="auto"/>
        <w:right w:val="none" w:sz="0" w:space="0" w:color="auto"/>
      </w:divBdr>
    </w:div>
    <w:div w:id="1328292889">
      <w:bodyDiv w:val="1"/>
      <w:marLeft w:val="0"/>
      <w:marRight w:val="0"/>
      <w:marTop w:val="0"/>
      <w:marBottom w:val="0"/>
      <w:divBdr>
        <w:top w:val="none" w:sz="0" w:space="0" w:color="auto"/>
        <w:left w:val="none" w:sz="0" w:space="0" w:color="auto"/>
        <w:bottom w:val="none" w:sz="0" w:space="0" w:color="auto"/>
        <w:right w:val="none" w:sz="0" w:space="0" w:color="auto"/>
      </w:divBdr>
    </w:div>
    <w:div w:id="1329283872">
      <w:bodyDiv w:val="1"/>
      <w:marLeft w:val="0"/>
      <w:marRight w:val="0"/>
      <w:marTop w:val="0"/>
      <w:marBottom w:val="0"/>
      <w:divBdr>
        <w:top w:val="none" w:sz="0" w:space="0" w:color="auto"/>
        <w:left w:val="none" w:sz="0" w:space="0" w:color="auto"/>
        <w:bottom w:val="none" w:sz="0" w:space="0" w:color="auto"/>
        <w:right w:val="none" w:sz="0" w:space="0" w:color="auto"/>
      </w:divBdr>
    </w:div>
    <w:div w:id="1330451578">
      <w:bodyDiv w:val="1"/>
      <w:marLeft w:val="0"/>
      <w:marRight w:val="0"/>
      <w:marTop w:val="0"/>
      <w:marBottom w:val="0"/>
      <w:divBdr>
        <w:top w:val="none" w:sz="0" w:space="0" w:color="auto"/>
        <w:left w:val="none" w:sz="0" w:space="0" w:color="auto"/>
        <w:bottom w:val="none" w:sz="0" w:space="0" w:color="auto"/>
        <w:right w:val="none" w:sz="0" w:space="0" w:color="auto"/>
      </w:divBdr>
    </w:div>
    <w:div w:id="1331643107">
      <w:bodyDiv w:val="1"/>
      <w:marLeft w:val="0"/>
      <w:marRight w:val="0"/>
      <w:marTop w:val="0"/>
      <w:marBottom w:val="0"/>
      <w:divBdr>
        <w:top w:val="none" w:sz="0" w:space="0" w:color="auto"/>
        <w:left w:val="none" w:sz="0" w:space="0" w:color="auto"/>
        <w:bottom w:val="none" w:sz="0" w:space="0" w:color="auto"/>
        <w:right w:val="none" w:sz="0" w:space="0" w:color="auto"/>
      </w:divBdr>
    </w:div>
    <w:div w:id="1331717710">
      <w:bodyDiv w:val="1"/>
      <w:marLeft w:val="0"/>
      <w:marRight w:val="0"/>
      <w:marTop w:val="0"/>
      <w:marBottom w:val="0"/>
      <w:divBdr>
        <w:top w:val="none" w:sz="0" w:space="0" w:color="auto"/>
        <w:left w:val="none" w:sz="0" w:space="0" w:color="auto"/>
        <w:bottom w:val="none" w:sz="0" w:space="0" w:color="auto"/>
        <w:right w:val="none" w:sz="0" w:space="0" w:color="auto"/>
      </w:divBdr>
    </w:div>
    <w:div w:id="1331909086">
      <w:bodyDiv w:val="1"/>
      <w:marLeft w:val="0"/>
      <w:marRight w:val="0"/>
      <w:marTop w:val="0"/>
      <w:marBottom w:val="0"/>
      <w:divBdr>
        <w:top w:val="none" w:sz="0" w:space="0" w:color="auto"/>
        <w:left w:val="none" w:sz="0" w:space="0" w:color="auto"/>
        <w:bottom w:val="none" w:sz="0" w:space="0" w:color="auto"/>
        <w:right w:val="none" w:sz="0" w:space="0" w:color="auto"/>
      </w:divBdr>
    </w:div>
    <w:div w:id="1331911288">
      <w:bodyDiv w:val="1"/>
      <w:marLeft w:val="0"/>
      <w:marRight w:val="0"/>
      <w:marTop w:val="0"/>
      <w:marBottom w:val="0"/>
      <w:divBdr>
        <w:top w:val="none" w:sz="0" w:space="0" w:color="auto"/>
        <w:left w:val="none" w:sz="0" w:space="0" w:color="auto"/>
        <w:bottom w:val="none" w:sz="0" w:space="0" w:color="auto"/>
        <w:right w:val="none" w:sz="0" w:space="0" w:color="auto"/>
      </w:divBdr>
    </w:div>
    <w:div w:id="1331981094">
      <w:bodyDiv w:val="1"/>
      <w:marLeft w:val="0"/>
      <w:marRight w:val="0"/>
      <w:marTop w:val="0"/>
      <w:marBottom w:val="0"/>
      <w:divBdr>
        <w:top w:val="none" w:sz="0" w:space="0" w:color="auto"/>
        <w:left w:val="none" w:sz="0" w:space="0" w:color="auto"/>
        <w:bottom w:val="none" w:sz="0" w:space="0" w:color="auto"/>
        <w:right w:val="none" w:sz="0" w:space="0" w:color="auto"/>
      </w:divBdr>
    </w:div>
    <w:div w:id="1332366764">
      <w:bodyDiv w:val="1"/>
      <w:marLeft w:val="0"/>
      <w:marRight w:val="0"/>
      <w:marTop w:val="0"/>
      <w:marBottom w:val="0"/>
      <w:divBdr>
        <w:top w:val="none" w:sz="0" w:space="0" w:color="auto"/>
        <w:left w:val="none" w:sz="0" w:space="0" w:color="auto"/>
        <w:bottom w:val="none" w:sz="0" w:space="0" w:color="auto"/>
        <w:right w:val="none" w:sz="0" w:space="0" w:color="auto"/>
      </w:divBdr>
    </w:div>
    <w:div w:id="1333289975">
      <w:bodyDiv w:val="1"/>
      <w:marLeft w:val="0"/>
      <w:marRight w:val="0"/>
      <w:marTop w:val="0"/>
      <w:marBottom w:val="0"/>
      <w:divBdr>
        <w:top w:val="none" w:sz="0" w:space="0" w:color="auto"/>
        <w:left w:val="none" w:sz="0" w:space="0" w:color="auto"/>
        <w:bottom w:val="none" w:sz="0" w:space="0" w:color="auto"/>
        <w:right w:val="none" w:sz="0" w:space="0" w:color="auto"/>
      </w:divBdr>
    </w:div>
    <w:div w:id="1333995401">
      <w:bodyDiv w:val="1"/>
      <w:marLeft w:val="0"/>
      <w:marRight w:val="0"/>
      <w:marTop w:val="0"/>
      <w:marBottom w:val="0"/>
      <w:divBdr>
        <w:top w:val="none" w:sz="0" w:space="0" w:color="auto"/>
        <w:left w:val="none" w:sz="0" w:space="0" w:color="auto"/>
        <w:bottom w:val="none" w:sz="0" w:space="0" w:color="auto"/>
        <w:right w:val="none" w:sz="0" w:space="0" w:color="auto"/>
      </w:divBdr>
    </w:div>
    <w:div w:id="1334575793">
      <w:bodyDiv w:val="1"/>
      <w:marLeft w:val="0"/>
      <w:marRight w:val="0"/>
      <w:marTop w:val="0"/>
      <w:marBottom w:val="0"/>
      <w:divBdr>
        <w:top w:val="none" w:sz="0" w:space="0" w:color="auto"/>
        <w:left w:val="none" w:sz="0" w:space="0" w:color="auto"/>
        <w:bottom w:val="none" w:sz="0" w:space="0" w:color="auto"/>
        <w:right w:val="none" w:sz="0" w:space="0" w:color="auto"/>
      </w:divBdr>
    </w:div>
    <w:div w:id="1334992015">
      <w:bodyDiv w:val="1"/>
      <w:marLeft w:val="0"/>
      <w:marRight w:val="0"/>
      <w:marTop w:val="0"/>
      <w:marBottom w:val="0"/>
      <w:divBdr>
        <w:top w:val="none" w:sz="0" w:space="0" w:color="auto"/>
        <w:left w:val="none" w:sz="0" w:space="0" w:color="auto"/>
        <w:bottom w:val="none" w:sz="0" w:space="0" w:color="auto"/>
        <w:right w:val="none" w:sz="0" w:space="0" w:color="auto"/>
      </w:divBdr>
    </w:div>
    <w:div w:id="1335837714">
      <w:bodyDiv w:val="1"/>
      <w:marLeft w:val="0"/>
      <w:marRight w:val="0"/>
      <w:marTop w:val="0"/>
      <w:marBottom w:val="0"/>
      <w:divBdr>
        <w:top w:val="none" w:sz="0" w:space="0" w:color="auto"/>
        <w:left w:val="none" w:sz="0" w:space="0" w:color="auto"/>
        <w:bottom w:val="none" w:sz="0" w:space="0" w:color="auto"/>
        <w:right w:val="none" w:sz="0" w:space="0" w:color="auto"/>
      </w:divBdr>
    </w:div>
    <w:div w:id="1336031192">
      <w:bodyDiv w:val="1"/>
      <w:marLeft w:val="0"/>
      <w:marRight w:val="0"/>
      <w:marTop w:val="0"/>
      <w:marBottom w:val="0"/>
      <w:divBdr>
        <w:top w:val="none" w:sz="0" w:space="0" w:color="auto"/>
        <w:left w:val="none" w:sz="0" w:space="0" w:color="auto"/>
        <w:bottom w:val="none" w:sz="0" w:space="0" w:color="auto"/>
        <w:right w:val="none" w:sz="0" w:space="0" w:color="auto"/>
      </w:divBdr>
    </w:div>
    <w:div w:id="1336807885">
      <w:bodyDiv w:val="1"/>
      <w:marLeft w:val="0"/>
      <w:marRight w:val="0"/>
      <w:marTop w:val="0"/>
      <w:marBottom w:val="0"/>
      <w:divBdr>
        <w:top w:val="none" w:sz="0" w:space="0" w:color="auto"/>
        <w:left w:val="none" w:sz="0" w:space="0" w:color="auto"/>
        <w:bottom w:val="none" w:sz="0" w:space="0" w:color="auto"/>
        <w:right w:val="none" w:sz="0" w:space="0" w:color="auto"/>
      </w:divBdr>
    </w:div>
    <w:div w:id="1337077108">
      <w:bodyDiv w:val="1"/>
      <w:marLeft w:val="0"/>
      <w:marRight w:val="0"/>
      <w:marTop w:val="0"/>
      <w:marBottom w:val="0"/>
      <w:divBdr>
        <w:top w:val="none" w:sz="0" w:space="0" w:color="auto"/>
        <w:left w:val="none" w:sz="0" w:space="0" w:color="auto"/>
        <w:bottom w:val="none" w:sz="0" w:space="0" w:color="auto"/>
        <w:right w:val="none" w:sz="0" w:space="0" w:color="auto"/>
      </w:divBdr>
    </w:div>
    <w:div w:id="1337657774">
      <w:bodyDiv w:val="1"/>
      <w:marLeft w:val="0"/>
      <w:marRight w:val="0"/>
      <w:marTop w:val="0"/>
      <w:marBottom w:val="0"/>
      <w:divBdr>
        <w:top w:val="none" w:sz="0" w:space="0" w:color="auto"/>
        <w:left w:val="none" w:sz="0" w:space="0" w:color="auto"/>
        <w:bottom w:val="none" w:sz="0" w:space="0" w:color="auto"/>
        <w:right w:val="none" w:sz="0" w:space="0" w:color="auto"/>
      </w:divBdr>
    </w:div>
    <w:div w:id="1337806151">
      <w:bodyDiv w:val="1"/>
      <w:marLeft w:val="0"/>
      <w:marRight w:val="0"/>
      <w:marTop w:val="0"/>
      <w:marBottom w:val="0"/>
      <w:divBdr>
        <w:top w:val="none" w:sz="0" w:space="0" w:color="auto"/>
        <w:left w:val="none" w:sz="0" w:space="0" w:color="auto"/>
        <w:bottom w:val="none" w:sz="0" w:space="0" w:color="auto"/>
        <w:right w:val="none" w:sz="0" w:space="0" w:color="auto"/>
      </w:divBdr>
    </w:div>
    <w:div w:id="1337852333">
      <w:bodyDiv w:val="1"/>
      <w:marLeft w:val="0"/>
      <w:marRight w:val="0"/>
      <w:marTop w:val="0"/>
      <w:marBottom w:val="0"/>
      <w:divBdr>
        <w:top w:val="none" w:sz="0" w:space="0" w:color="auto"/>
        <w:left w:val="none" w:sz="0" w:space="0" w:color="auto"/>
        <w:bottom w:val="none" w:sz="0" w:space="0" w:color="auto"/>
        <w:right w:val="none" w:sz="0" w:space="0" w:color="auto"/>
      </w:divBdr>
    </w:div>
    <w:div w:id="1337996283">
      <w:bodyDiv w:val="1"/>
      <w:marLeft w:val="0"/>
      <w:marRight w:val="0"/>
      <w:marTop w:val="0"/>
      <w:marBottom w:val="0"/>
      <w:divBdr>
        <w:top w:val="none" w:sz="0" w:space="0" w:color="auto"/>
        <w:left w:val="none" w:sz="0" w:space="0" w:color="auto"/>
        <w:bottom w:val="none" w:sz="0" w:space="0" w:color="auto"/>
        <w:right w:val="none" w:sz="0" w:space="0" w:color="auto"/>
      </w:divBdr>
    </w:div>
    <w:div w:id="1339039682">
      <w:bodyDiv w:val="1"/>
      <w:marLeft w:val="0"/>
      <w:marRight w:val="0"/>
      <w:marTop w:val="0"/>
      <w:marBottom w:val="0"/>
      <w:divBdr>
        <w:top w:val="none" w:sz="0" w:space="0" w:color="auto"/>
        <w:left w:val="none" w:sz="0" w:space="0" w:color="auto"/>
        <w:bottom w:val="none" w:sz="0" w:space="0" w:color="auto"/>
        <w:right w:val="none" w:sz="0" w:space="0" w:color="auto"/>
      </w:divBdr>
    </w:div>
    <w:div w:id="1339625549">
      <w:bodyDiv w:val="1"/>
      <w:marLeft w:val="0"/>
      <w:marRight w:val="0"/>
      <w:marTop w:val="0"/>
      <w:marBottom w:val="0"/>
      <w:divBdr>
        <w:top w:val="none" w:sz="0" w:space="0" w:color="auto"/>
        <w:left w:val="none" w:sz="0" w:space="0" w:color="auto"/>
        <w:bottom w:val="none" w:sz="0" w:space="0" w:color="auto"/>
        <w:right w:val="none" w:sz="0" w:space="0" w:color="auto"/>
      </w:divBdr>
    </w:div>
    <w:div w:id="1339968804">
      <w:bodyDiv w:val="1"/>
      <w:marLeft w:val="0"/>
      <w:marRight w:val="0"/>
      <w:marTop w:val="0"/>
      <w:marBottom w:val="0"/>
      <w:divBdr>
        <w:top w:val="none" w:sz="0" w:space="0" w:color="auto"/>
        <w:left w:val="none" w:sz="0" w:space="0" w:color="auto"/>
        <w:bottom w:val="none" w:sz="0" w:space="0" w:color="auto"/>
        <w:right w:val="none" w:sz="0" w:space="0" w:color="auto"/>
      </w:divBdr>
    </w:div>
    <w:div w:id="1340890264">
      <w:bodyDiv w:val="1"/>
      <w:marLeft w:val="0"/>
      <w:marRight w:val="0"/>
      <w:marTop w:val="0"/>
      <w:marBottom w:val="0"/>
      <w:divBdr>
        <w:top w:val="none" w:sz="0" w:space="0" w:color="auto"/>
        <w:left w:val="none" w:sz="0" w:space="0" w:color="auto"/>
        <w:bottom w:val="none" w:sz="0" w:space="0" w:color="auto"/>
        <w:right w:val="none" w:sz="0" w:space="0" w:color="auto"/>
      </w:divBdr>
    </w:div>
    <w:div w:id="1341932673">
      <w:bodyDiv w:val="1"/>
      <w:marLeft w:val="0"/>
      <w:marRight w:val="0"/>
      <w:marTop w:val="0"/>
      <w:marBottom w:val="0"/>
      <w:divBdr>
        <w:top w:val="none" w:sz="0" w:space="0" w:color="auto"/>
        <w:left w:val="none" w:sz="0" w:space="0" w:color="auto"/>
        <w:bottom w:val="none" w:sz="0" w:space="0" w:color="auto"/>
        <w:right w:val="none" w:sz="0" w:space="0" w:color="auto"/>
      </w:divBdr>
    </w:div>
    <w:div w:id="1343162967">
      <w:bodyDiv w:val="1"/>
      <w:marLeft w:val="0"/>
      <w:marRight w:val="0"/>
      <w:marTop w:val="0"/>
      <w:marBottom w:val="0"/>
      <w:divBdr>
        <w:top w:val="none" w:sz="0" w:space="0" w:color="auto"/>
        <w:left w:val="none" w:sz="0" w:space="0" w:color="auto"/>
        <w:bottom w:val="none" w:sz="0" w:space="0" w:color="auto"/>
        <w:right w:val="none" w:sz="0" w:space="0" w:color="auto"/>
      </w:divBdr>
    </w:div>
    <w:div w:id="1344740759">
      <w:bodyDiv w:val="1"/>
      <w:marLeft w:val="0"/>
      <w:marRight w:val="0"/>
      <w:marTop w:val="0"/>
      <w:marBottom w:val="0"/>
      <w:divBdr>
        <w:top w:val="none" w:sz="0" w:space="0" w:color="auto"/>
        <w:left w:val="none" w:sz="0" w:space="0" w:color="auto"/>
        <w:bottom w:val="none" w:sz="0" w:space="0" w:color="auto"/>
        <w:right w:val="none" w:sz="0" w:space="0" w:color="auto"/>
      </w:divBdr>
    </w:div>
    <w:div w:id="1344938158">
      <w:bodyDiv w:val="1"/>
      <w:marLeft w:val="0"/>
      <w:marRight w:val="0"/>
      <w:marTop w:val="0"/>
      <w:marBottom w:val="0"/>
      <w:divBdr>
        <w:top w:val="none" w:sz="0" w:space="0" w:color="auto"/>
        <w:left w:val="none" w:sz="0" w:space="0" w:color="auto"/>
        <w:bottom w:val="none" w:sz="0" w:space="0" w:color="auto"/>
        <w:right w:val="none" w:sz="0" w:space="0" w:color="auto"/>
      </w:divBdr>
    </w:div>
    <w:div w:id="1345935018">
      <w:bodyDiv w:val="1"/>
      <w:marLeft w:val="0"/>
      <w:marRight w:val="0"/>
      <w:marTop w:val="0"/>
      <w:marBottom w:val="0"/>
      <w:divBdr>
        <w:top w:val="none" w:sz="0" w:space="0" w:color="auto"/>
        <w:left w:val="none" w:sz="0" w:space="0" w:color="auto"/>
        <w:bottom w:val="none" w:sz="0" w:space="0" w:color="auto"/>
        <w:right w:val="none" w:sz="0" w:space="0" w:color="auto"/>
      </w:divBdr>
    </w:div>
    <w:div w:id="1346326781">
      <w:bodyDiv w:val="1"/>
      <w:marLeft w:val="0"/>
      <w:marRight w:val="0"/>
      <w:marTop w:val="0"/>
      <w:marBottom w:val="0"/>
      <w:divBdr>
        <w:top w:val="none" w:sz="0" w:space="0" w:color="auto"/>
        <w:left w:val="none" w:sz="0" w:space="0" w:color="auto"/>
        <w:bottom w:val="none" w:sz="0" w:space="0" w:color="auto"/>
        <w:right w:val="none" w:sz="0" w:space="0" w:color="auto"/>
      </w:divBdr>
    </w:div>
    <w:div w:id="1346901105">
      <w:bodyDiv w:val="1"/>
      <w:marLeft w:val="0"/>
      <w:marRight w:val="0"/>
      <w:marTop w:val="0"/>
      <w:marBottom w:val="0"/>
      <w:divBdr>
        <w:top w:val="none" w:sz="0" w:space="0" w:color="auto"/>
        <w:left w:val="none" w:sz="0" w:space="0" w:color="auto"/>
        <w:bottom w:val="none" w:sz="0" w:space="0" w:color="auto"/>
        <w:right w:val="none" w:sz="0" w:space="0" w:color="auto"/>
      </w:divBdr>
    </w:div>
    <w:div w:id="1347557141">
      <w:bodyDiv w:val="1"/>
      <w:marLeft w:val="0"/>
      <w:marRight w:val="0"/>
      <w:marTop w:val="0"/>
      <w:marBottom w:val="0"/>
      <w:divBdr>
        <w:top w:val="none" w:sz="0" w:space="0" w:color="auto"/>
        <w:left w:val="none" w:sz="0" w:space="0" w:color="auto"/>
        <w:bottom w:val="none" w:sz="0" w:space="0" w:color="auto"/>
        <w:right w:val="none" w:sz="0" w:space="0" w:color="auto"/>
      </w:divBdr>
    </w:div>
    <w:div w:id="1347748909">
      <w:bodyDiv w:val="1"/>
      <w:marLeft w:val="0"/>
      <w:marRight w:val="0"/>
      <w:marTop w:val="0"/>
      <w:marBottom w:val="0"/>
      <w:divBdr>
        <w:top w:val="none" w:sz="0" w:space="0" w:color="auto"/>
        <w:left w:val="none" w:sz="0" w:space="0" w:color="auto"/>
        <w:bottom w:val="none" w:sz="0" w:space="0" w:color="auto"/>
        <w:right w:val="none" w:sz="0" w:space="0" w:color="auto"/>
      </w:divBdr>
    </w:div>
    <w:div w:id="1349991856">
      <w:bodyDiv w:val="1"/>
      <w:marLeft w:val="0"/>
      <w:marRight w:val="0"/>
      <w:marTop w:val="0"/>
      <w:marBottom w:val="0"/>
      <w:divBdr>
        <w:top w:val="none" w:sz="0" w:space="0" w:color="auto"/>
        <w:left w:val="none" w:sz="0" w:space="0" w:color="auto"/>
        <w:bottom w:val="none" w:sz="0" w:space="0" w:color="auto"/>
        <w:right w:val="none" w:sz="0" w:space="0" w:color="auto"/>
      </w:divBdr>
    </w:div>
    <w:div w:id="1350137559">
      <w:bodyDiv w:val="1"/>
      <w:marLeft w:val="0"/>
      <w:marRight w:val="0"/>
      <w:marTop w:val="0"/>
      <w:marBottom w:val="0"/>
      <w:divBdr>
        <w:top w:val="none" w:sz="0" w:space="0" w:color="auto"/>
        <w:left w:val="none" w:sz="0" w:space="0" w:color="auto"/>
        <w:bottom w:val="none" w:sz="0" w:space="0" w:color="auto"/>
        <w:right w:val="none" w:sz="0" w:space="0" w:color="auto"/>
      </w:divBdr>
    </w:div>
    <w:div w:id="1350452187">
      <w:bodyDiv w:val="1"/>
      <w:marLeft w:val="0"/>
      <w:marRight w:val="0"/>
      <w:marTop w:val="0"/>
      <w:marBottom w:val="0"/>
      <w:divBdr>
        <w:top w:val="none" w:sz="0" w:space="0" w:color="auto"/>
        <w:left w:val="none" w:sz="0" w:space="0" w:color="auto"/>
        <w:bottom w:val="none" w:sz="0" w:space="0" w:color="auto"/>
        <w:right w:val="none" w:sz="0" w:space="0" w:color="auto"/>
      </w:divBdr>
    </w:div>
    <w:div w:id="1350595787">
      <w:bodyDiv w:val="1"/>
      <w:marLeft w:val="0"/>
      <w:marRight w:val="0"/>
      <w:marTop w:val="0"/>
      <w:marBottom w:val="0"/>
      <w:divBdr>
        <w:top w:val="none" w:sz="0" w:space="0" w:color="auto"/>
        <w:left w:val="none" w:sz="0" w:space="0" w:color="auto"/>
        <w:bottom w:val="none" w:sz="0" w:space="0" w:color="auto"/>
        <w:right w:val="none" w:sz="0" w:space="0" w:color="auto"/>
      </w:divBdr>
    </w:div>
    <w:div w:id="1351492428">
      <w:bodyDiv w:val="1"/>
      <w:marLeft w:val="0"/>
      <w:marRight w:val="0"/>
      <w:marTop w:val="0"/>
      <w:marBottom w:val="0"/>
      <w:divBdr>
        <w:top w:val="none" w:sz="0" w:space="0" w:color="auto"/>
        <w:left w:val="none" w:sz="0" w:space="0" w:color="auto"/>
        <w:bottom w:val="none" w:sz="0" w:space="0" w:color="auto"/>
        <w:right w:val="none" w:sz="0" w:space="0" w:color="auto"/>
      </w:divBdr>
    </w:div>
    <w:div w:id="1351641442">
      <w:bodyDiv w:val="1"/>
      <w:marLeft w:val="0"/>
      <w:marRight w:val="0"/>
      <w:marTop w:val="0"/>
      <w:marBottom w:val="0"/>
      <w:divBdr>
        <w:top w:val="none" w:sz="0" w:space="0" w:color="auto"/>
        <w:left w:val="none" w:sz="0" w:space="0" w:color="auto"/>
        <w:bottom w:val="none" w:sz="0" w:space="0" w:color="auto"/>
        <w:right w:val="none" w:sz="0" w:space="0" w:color="auto"/>
      </w:divBdr>
    </w:div>
    <w:div w:id="1352033106">
      <w:bodyDiv w:val="1"/>
      <w:marLeft w:val="0"/>
      <w:marRight w:val="0"/>
      <w:marTop w:val="0"/>
      <w:marBottom w:val="0"/>
      <w:divBdr>
        <w:top w:val="none" w:sz="0" w:space="0" w:color="auto"/>
        <w:left w:val="none" w:sz="0" w:space="0" w:color="auto"/>
        <w:bottom w:val="none" w:sz="0" w:space="0" w:color="auto"/>
        <w:right w:val="none" w:sz="0" w:space="0" w:color="auto"/>
      </w:divBdr>
    </w:div>
    <w:div w:id="1352536310">
      <w:bodyDiv w:val="1"/>
      <w:marLeft w:val="0"/>
      <w:marRight w:val="0"/>
      <w:marTop w:val="0"/>
      <w:marBottom w:val="0"/>
      <w:divBdr>
        <w:top w:val="none" w:sz="0" w:space="0" w:color="auto"/>
        <w:left w:val="none" w:sz="0" w:space="0" w:color="auto"/>
        <w:bottom w:val="none" w:sz="0" w:space="0" w:color="auto"/>
        <w:right w:val="none" w:sz="0" w:space="0" w:color="auto"/>
      </w:divBdr>
    </w:div>
    <w:div w:id="1353460050">
      <w:bodyDiv w:val="1"/>
      <w:marLeft w:val="0"/>
      <w:marRight w:val="0"/>
      <w:marTop w:val="0"/>
      <w:marBottom w:val="0"/>
      <w:divBdr>
        <w:top w:val="none" w:sz="0" w:space="0" w:color="auto"/>
        <w:left w:val="none" w:sz="0" w:space="0" w:color="auto"/>
        <w:bottom w:val="none" w:sz="0" w:space="0" w:color="auto"/>
        <w:right w:val="none" w:sz="0" w:space="0" w:color="auto"/>
      </w:divBdr>
    </w:div>
    <w:div w:id="1354192341">
      <w:bodyDiv w:val="1"/>
      <w:marLeft w:val="0"/>
      <w:marRight w:val="0"/>
      <w:marTop w:val="0"/>
      <w:marBottom w:val="0"/>
      <w:divBdr>
        <w:top w:val="none" w:sz="0" w:space="0" w:color="auto"/>
        <w:left w:val="none" w:sz="0" w:space="0" w:color="auto"/>
        <w:bottom w:val="none" w:sz="0" w:space="0" w:color="auto"/>
        <w:right w:val="none" w:sz="0" w:space="0" w:color="auto"/>
      </w:divBdr>
    </w:div>
    <w:div w:id="1354310263">
      <w:bodyDiv w:val="1"/>
      <w:marLeft w:val="0"/>
      <w:marRight w:val="0"/>
      <w:marTop w:val="0"/>
      <w:marBottom w:val="0"/>
      <w:divBdr>
        <w:top w:val="none" w:sz="0" w:space="0" w:color="auto"/>
        <w:left w:val="none" w:sz="0" w:space="0" w:color="auto"/>
        <w:bottom w:val="none" w:sz="0" w:space="0" w:color="auto"/>
        <w:right w:val="none" w:sz="0" w:space="0" w:color="auto"/>
      </w:divBdr>
    </w:div>
    <w:div w:id="1354569281">
      <w:bodyDiv w:val="1"/>
      <w:marLeft w:val="0"/>
      <w:marRight w:val="0"/>
      <w:marTop w:val="0"/>
      <w:marBottom w:val="0"/>
      <w:divBdr>
        <w:top w:val="none" w:sz="0" w:space="0" w:color="auto"/>
        <w:left w:val="none" w:sz="0" w:space="0" w:color="auto"/>
        <w:bottom w:val="none" w:sz="0" w:space="0" w:color="auto"/>
        <w:right w:val="none" w:sz="0" w:space="0" w:color="auto"/>
      </w:divBdr>
    </w:div>
    <w:div w:id="1354577571">
      <w:bodyDiv w:val="1"/>
      <w:marLeft w:val="0"/>
      <w:marRight w:val="0"/>
      <w:marTop w:val="0"/>
      <w:marBottom w:val="0"/>
      <w:divBdr>
        <w:top w:val="none" w:sz="0" w:space="0" w:color="auto"/>
        <w:left w:val="none" w:sz="0" w:space="0" w:color="auto"/>
        <w:bottom w:val="none" w:sz="0" w:space="0" w:color="auto"/>
        <w:right w:val="none" w:sz="0" w:space="0" w:color="auto"/>
      </w:divBdr>
    </w:div>
    <w:div w:id="1354840250">
      <w:bodyDiv w:val="1"/>
      <w:marLeft w:val="0"/>
      <w:marRight w:val="0"/>
      <w:marTop w:val="0"/>
      <w:marBottom w:val="0"/>
      <w:divBdr>
        <w:top w:val="none" w:sz="0" w:space="0" w:color="auto"/>
        <w:left w:val="none" w:sz="0" w:space="0" w:color="auto"/>
        <w:bottom w:val="none" w:sz="0" w:space="0" w:color="auto"/>
        <w:right w:val="none" w:sz="0" w:space="0" w:color="auto"/>
      </w:divBdr>
    </w:div>
    <w:div w:id="1354962708">
      <w:bodyDiv w:val="1"/>
      <w:marLeft w:val="0"/>
      <w:marRight w:val="0"/>
      <w:marTop w:val="0"/>
      <w:marBottom w:val="0"/>
      <w:divBdr>
        <w:top w:val="none" w:sz="0" w:space="0" w:color="auto"/>
        <w:left w:val="none" w:sz="0" w:space="0" w:color="auto"/>
        <w:bottom w:val="none" w:sz="0" w:space="0" w:color="auto"/>
        <w:right w:val="none" w:sz="0" w:space="0" w:color="auto"/>
      </w:divBdr>
    </w:div>
    <w:div w:id="1355225006">
      <w:bodyDiv w:val="1"/>
      <w:marLeft w:val="0"/>
      <w:marRight w:val="0"/>
      <w:marTop w:val="0"/>
      <w:marBottom w:val="0"/>
      <w:divBdr>
        <w:top w:val="none" w:sz="0" w:space="0" w:color="auto"/>
        <w:left w:val="none" w:sz="0" w:space="0" w:color="auto"/>
        <w:bottom w:val="none" w:sz="0" w:space="0" w:color="auto"/>
        <w:right w:val="none" w:sz="0" w:space="0" w:color="auto"/>
      </w:divBdr>
    </w:div>
    <w:div w:id="1355232865">
      <w:bodyDiv w:val="1"/>
      <w:marLeft w:val="0"/>
      <w:marRight w:val="0"/>
      <w:marTop w:val="0"/>
      <w:marBottom w:val="0"/>
      <w:divBdr>
        <w:top w:val="none" w:sz="0" w:space="0" w:color="auto"/>
        <w:left w:val="none" w:sz="0" w:space="0" w:color="auto"/>
        <w:bottom w:val="none" w:sz="0" w:space="0" w:color="auto"/>
        <w:right w:val="none" w:sz="0" w:space="0" w:color="auto"/>
      </w:divBdr>
    </w:div>
    <w:div w:id="1355308863">
      <w:bodyDiv w:val="1"/>
      <w:marLeft w:val="0"/>
      <w:marRight w:val="0"/>
      <w:marTop w:val="0"/>
      <w:marBottom w:val="0"/>
      <w:divBdr>
        <w:top w:val="none" w:sz="0" w:space="0" w:color="auto"/>
        <w:left w:val="none" w:sz="0" w:space="0" w:color="auto"/>
        <w:bottom w:val="none" w:sz="0" w:space="0" w:color="auto"/>
        <w:right w:val="none" w:sz="0" w:space="0" w:color="auto"/>
      </w:divBdr>
    </w:div>
    <w:div w:id="1355497165">
      <w:bodyDiv w:val="1"/>
      <w:marLeft w:val="0"/>
      <w:marRight w:val="0"/>
      <w:marTop w:val="0"/>
      <w:marBottom w:val="0"/>
      <w:divBdr>
        <w:top w:val="none" w:sz="0" w:space="0" w:color="auto"/>
        <w:left w:val="none" w:sz="0" w:space="0" w:color="auto"/>
        <w:bottom w:val="none" w:sz="0" w:space="0" w:color="auto"/>
        <w:right w:val="none" w:sz="0" w:space="0" w:color="auto"/>
      </w:divBdr>
    </w:div>
    <w:div w:id="1356227134">
      <w:bodyDiv w:val="1"/>
      <w:marLeft w:val="0"/>
      <w:marRight w:val="0"/>
      <w:marTop w:val="0"/>
      <w:marBottom w:val="0"/>
      <w:divBdr>
        <w:top w:val="none" w:sz="0" w:space="0" w:color="auto"/>
        <w:left w:val="none" w:sz="0" w:space="0" w:color="auto"/>
        <w:bottom w:val="none" w:sz="0" w:space="0" w:color="auto"/>
        <w:right w:val="none" w:sz="0" w:space="0" w:color="auto"/>
      </w:divBdr>
    </w:div>
    <w:div w:id="1356615531">
      <w:bodyDiv w:val="1"/>
      <w:marLeft w:val="0"/>
      <w:marRight w:val="0"/>
      <w:marTop w:val="0"/>
      <w:marBottom w:val="0"/>
      <w:divBdr>
        <w:top w:val="none" w:sz="0" w:space="0" w:color="auto"/>
        <w:left w:val="none" w:sz="0" w:space="0" w:color="auto"/>
        <w:bottom w:val="none" w:sz="0" w:space="0" w:color="auto"/>
        <w:right w:val="none" w:sz="0" w:space="0" w:color="auto"/>
      </w:divBdr>
    </w:div>
    <w:div w:id="1357731417">
      <w:bodyDiv w:val="1"/>
      <w:marLeft w:val="0"/>
      <w:marRight w:val="0"/>
      <w:marTop w:val="0"/>
      <w:marBottom w:val="0"/>
      <w:divBdr>
        <w:top w:val="none" w:sz="0" w:space="0" w:color="auto"/>
        <w:left w:val="none" w:sz="0" w:space="0" w:color="auto"/>
        <w:bottom w:val="none" w:sz="0" w:space="0" w:color="auto"/>
        <w:right w:val="none" w:sz="0" w:space="0" w:color="auto"/>
      </w:divBdr>
    </w:div>
    <w:div w:id="1358000985">
      <w:bodyDiv w:val="1"/>
      <w:marLeft w:val="0"/>
      <w:marRight w:val="0"/>
      <w:marTop w:val="0"/>
      <w:marBottom w:val="0"/>
      <w:divBdr>
        <w:top w:val="none" w:sz="0" w:space="0" w:color="auto"/>
        <w:left w:val="none" w:sz="0" w:space="0" w:color="auto"/>
        <w:bottom w:val="none" w:sz="0" w:space="0" w:color="auto"/>
        <w:right w:val="none" w:sz="0" w:space="0" w:color="auto"/>
      </w:divBdr>
    </w:div>
    <w:div w:id="1358964104">
      <w:bodyDiv w:val="1"/>
      <w:marLeft w:val="0"/>
      <w:marRight w:val="0"/>
      <w:marTop w:val="0"/>
      <w:marBottom w:val="0"/>
      <w:divBdr>
        <w:top w:val="none" w:sz="0" w:space="0" w:color="auto"/>
        <w:left w:val="none" w:sz="0" w:space="0" w:color="auto"/>
        <w:bottom w:val="none" w:sz="0" w:space="0" w:color="auto"/>
        <w:right w:val="none" w:sz="0" w:space="0" w:color="auto"/>
      </w:divBdr>
    </w:div>
    <w:div w:id="1359113919">
      <w:bodyDiv w:val="1"/>
      <w:marLeft w:val="0"/>
      <w:marRight w:val="0"/>
      <w:marTop w:val="0"/>
      <w:marBottom w:val="0"/>
      <w:divBdr>
        <w:top w:val="none" w:sz="0" w:space="0" w:color="auto"/>
        <w:left w:val="none" w:sz="0" w:space="0" w:color="auto"/>
        <w:bottom w:val="none" w:sz="0" w:space="0" w:color="auto"/>
        <w:right w:val="none" w:sz="0" w:space="0" w:color="auto"/>
      </w:divBdr>
    </w:div>
    <w:div w:id="1359354898">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1780171">
      <w:bodyDiv w:val="1"/>
      <w:marLeft w:val="0"/>
      <w:marRight w:val="0"/>
      <w:marTop w:val="0"/>
      <w:marBottom w:val="0"/>
      <w:divBdr>
        <w:top w:val="none" w:sz="0" w:space="0" w:color="auto"/>
        <w:left w:val="none" w:sz="0" w:space="0" w:color="auto"/>
        <w:bottom w:val="none" w:sz="0" w:space="0" w:color="auto"/>
        <w:right w:val="none" w:sz="0" w:space="0" w:color="auto"/>
      </w:divBdr>
    </w:div>
    <w:div w:id="1361781229">
      <w:bodyDiv w:val="1"/>
      <w:marLeft w:val="0"/>
      <w:marRight w:val="0"/>
      <w:marTop w:val="0"/>
      <w:marBottom w:val="0"/>
      <w:divBdr>
        <w:top w:val="none" w:sz="0" w:space="0" w:color="auto"/>
        <w:left w:val="none" w:sz="0" w:space="0" w:color="auto"/>
        <w:bottom w:val="none" w:sz="0" w:space="0" w:color="auto"/>
        <w:right w:val="none" w:sz="0" w:space="0" w:color="auto"/>
      </w:divBdr>
    </w:div>
    <w:div w:id="1362121912">
      <w:bodyDiv w:val="1"/>
      <w:marLeft w:val="0"/>
      <w:marRight w:val="0"/>
      <w:marTop w:val="0"/>
      <w:marBottom w:val="0"/>
      <w:divBdr>
        <w:top w:val="none" w:sz="0" w:space="0" w:color="auto"/>
        <w:left w:val="none" w:sz="0" w:space="0" w:color="auto"/>
        <w:bottom w:val="none" w:sz="0" w:space="0" w:color="auto"/>
        <w:right w:val="none" w:sz="0" w:space="0" w:color="auto"/>
      </w:divBdr>
    </w:div>
    <w:div w:id="1362441147">
      <w:bodyDiv w:val="1"/>
      <w:marLeft w:val="0"/>
      <w:marRight w:val="0"/>
      <w:marTop w:val="0"/>
      <w:marBottom w:val="0"/>
      <w:divBdr>
        <w:top w:val="none" w:sz="0" w:space="0" w:color="auto"/>
        <w:left w:val="none" w:sz="0" w:space="0" w:color="auto"/>
        <w:bottom w:val="none" w:sz="0" w:space="0" w:color="auto"/>
        <w:right w:val="none" w:sz="0" w:space="0" w:color="auto"/>
      </w:divBdr>
    </w:div>
    <w:div w:id="1363554422">
      <w:bodyDiv w:val="1"/>
      <w:marLeft w:val="0"/>
      <w:marRight w:val="0"/>
      <w:marTop w:val="0"/>
      <w:marBottom w:val="0"/>
      <w:divBdr>
        <w:top w:val="none" w:sz="0" w:space="0" w:color="auto"/>
        <w:left w:val="none" w:sz="0" w:space="0" w:color="auto"/>
        <w:bottom w:val="none" w:sz="0" w:space="0" w:color="auto"/>
        <w:right w:val="none" w:sz="0" w:space="0" w:color="auto"/>
      </w:divBdr>
    </w:div>
    <w:div w:id="1363705347">
      <w:bodyDiv w:val="1"/>
      <w:marLeft w:val="0"/>
      <w:marRight w:val="0"/>
      <w:marTop w:val="0"/>
      <w:marBottom w:val="0"/>
      <w:divBdr>
        <w:top w:val="none" w:sz="0" w:space="0" w:color="auto"/>
        <w:left w:val="none" w:sz="0" w:space="0" w:color="auto"/>
        <w:bottom w:val="none" w:sz="0" w:space="0" w:color="auto"/>
        <w:right w:val="none" w:sz="0" w:space="0" w:color="auto"/>
      </w:divBdr>
    </w:div>
    <w:div w:id="1363945923">
      <w:bodyDiv w:val="1"/>
      <w:marLeft w:val="0"/>
      <w:marRight w:val="0"/>
      <w:marTop w:val="0"/>
      <w:marBottom w:val="0"/>
      <w:divBdr>
        <w:top w:val="none" w:sz="0" w:space="0" w:color="auto"/>
        <w:left w:val="none" w:sz="0" w:space="0" w:color="auto"/>
        <w:bottom w:val="none" w:sz="0" w:space="0" w:color="auto"/>
        <w:right w:val="none" w:sz="0" w:space="0" w:color="auto"/>
      </w:divBdr>
    </w:div>
    <w:div w:id="1364551954">
      <w:bodyDiv w:val="1"/>
      <w:marLeft w:val="0"/>
      <w:marRight w:val="0"/>
      <w:marTop w:val="0"/>
      <w:marBottom w:val="0"/>
      <w:divBdr>
        <w:top w:val="none" w:sz="0" w:space="0" w:color="auto"/>
        <w:left w:val="none" w:sz="0" w:space="0" w:color="auto"/>
        <w:bottom w:val="none" w:sz="0" w:space="0" w:color="auto"/>
        <w:right w:val="none" w:sz="0" w:space="0" w:color="auto"/>
      </w:divBdr>
    </w:div>
    <w:div w:id="1364943767">
      <w:bodyDiv w:val="1"/>
      <w:marLeft w:val="0"/>
      <w:marRight w:val="0"/>
      <w:marTop w:val="0"/>
      <w:marBottom w:val="0"/>
      <w:divBdr>
        <w:top w:val="none" w:sz="0" w:space="0" w:color="auto"/>
        <w:left w:val="none" w:sz="0" w:space="0" w:color="auto"/>
        <w:bottom w:val="none" w:sz="0" w:space="0" w:color="auto"/>
        <w:right w:val="none" w:sz="0" w:space="0" w:color="auto"/>
      </w:divBdr>
    </w:div>
    <w:div w:id="1365061106">
      <w:bodyDiv w:val="1"/>
      <w:marLeft w:val="0"/>
      <w:marRight w:val="0"/>
      <w:marTop w:val="0"/>
      <w:marBottom w:val="0"/>
      <w:divBdr>
        <w:top w:val="none" w:sz="0" w:space="0" w:color="auto"/>
        <w:left w:val="none" w:sz="0" w:space="0" w:color="auto"/>
        <w:bottom w:val="none" w:sz="0" w:space="0" w:color="auto"/>
        <w:right w:val="none" w:sz="0" w:space="0" w:color="auto"/>
      </w:divBdr>
    </w:div>
    <w:div w:id="1366441088">
      <w:bodyDiv w:val="1"/>
      <w:marLeft w:val="0"/>
      <w:marRight w:val="0"/>
      <w:marTop w:val="0"/>
      <w:marBottom w:val="0"/>
      <w:divBdr>
        <w:top w:val="none" w:sz="0" w:space="0" w:color="auto"/>
        <w:left w:val="none" w:sz="0" w:space="0" w:color="auto"/>
        <w:bottom w:val="none" w:sz="0" w:space="0" w:color="auto"/>
        <w:right w:val="none" w:sz="0" w:space="0" w:color="auto"/>
      </w:divBdr>
    </w:div>
    <w:div w:id="1366562803">
      <w:bodyDiv w:val="1"/>
      <w:marLeft w:val="0"/>
      <w:marRight w:val="0"/>
      <w:marTop w:val="0"/>
      <w:marBottom w:val="0"/>
      <w:divBdr>
        <w:top w:val="none" w:sz="0" w:space="0" w:color="auto"/>
        <w:left w:val="none" w:sz="0" w:space="0" w:color="auto"/>
        <w:bottom w:val="none" w:sz="0" w:space="0" w:color="auto"/>
        <w:right w:val="none" w:sz="0" w:space="0" w:color="auto"/>
      </w:divBdr>
    </w:div>
    <w:div w:id="1367833495">
      <w:bodyDiv w:val="1"/>
      <w:marLeft w:val="0"/>
      <w:marRight w:val="0"/>
      <w:marTop w:val="0"/>
      <w:marBottom w:val="0"/>
      <w:divBdr>
        <w:top w:val="none" w:sz="0" w:space="0" w:color="auto"/>
        <w:left w:val="none" w:sz="0" w:space="0" w:color="auto"/>
        <w:bottom w:val="none" w:sz="0" w:space="0" w:color="auto"/>
        <w:right w:val="none" w:sz="0" w:space="0" w:color="auto"/>
      </w:divBdr>
    </w:div>
    <w:div w:id="1367872211">
      <w:bodyDiv w:val="1"/>
      <w:marLeft w:val="0"/>
      <w:marRight w:val="0"/>
      <w:marTop w:val="0"/>
      <w:marBottom w:val="0"/>
      <w:divBdr>
        <w:top w:val="none" w:sz="0" w:space="0" w:color="auto"/>
        <w:left w:val="none" w:sz="0" w:space="0" w:color="auto"/>
        <w:bottom w:val="none" w:sz="0" w:space="0" w:color="auto"/>
        <w:right w:val="none" w:sz="0" w:space="0" w:color="auto"/>
      </w:divBdr>
    </w:div>
    <w:div w:id="1367947197">
      <w:bodyDiv w:val="1"/>
      <w:marLeft w:val="0"/>
      <w:marRight w:val="0"/>
      <w:marTop w:val="0"/>
      <w:marBottom w:val="0"/>
      <w:divBdr>
        <w:top w:val="none" w:sz="0" w:space="0" w:color="auto"/>
        <w:left w:val="none" w:sz="0" w:space="0" w:color="auto"/>
        <w:bottom w:val="none" w:sz="0" w:space="0" w:color="auto"/>
        <w:right w:val="none" w:sz="0" w:space="0" w:color="auto"/>
      </w:divBdr>
    </w:div>
    <w:div w:id="1368486563">
      <w:bodyDiv w:val="1"/>
      <w:marLeft w:val="0"/>
      <w:marRight w:val="0"/>
      <w:marTop w:val="0"/>
      <w:marBottom w:val="0"/>
      <w:divBdr>
        <w:top w:val="none" w:sz="0" w:space="0" w:color="auto"/>
        <w:left w:val="none" w:sz="0" w:space="0" w:color="auto"/>
        <w:bottom w:val="none" w:sz="0" w:space="0" w:color="auto"/>
        <w:right w:val="none" w:sz="0" w:space="0" w:color="auto"/>
      </w:divBdr>
    </w:div>
    <w:div w:id="1368676782">
      <w:bodyDiv w:val="1"/>
      <w:marLeft w:val="0"/>
      <w:marRight w:val="0"/>
      <w:marTop w:val="0"/>
      <w:marBottom w:val="0"/>
      <w:divBdr>
        <w:top w:val="none" w:sz="0" w:space="0" w:color="auto"/>
        <w:left w:val="none" w:sz="0" w:space="0" w:color="auto"/>
        <w:bottom w:val="none" w:sz="0" w:space="0" w:color="auto"/>
        <w:right w:val="none" w:sz="0" w:space="0" w:color="auto"/>
      </w:divBdr>
    </w:div>
    <w:div w:id="1368992367">
      <w:bodyDiv w:val="1"/>
      <w:marLeft w:val="0"/>
      <w:marRight w:val="0"/>
      <w:marTop w:val="0"/>
      <w:marBottom w:val="0"/>
      <w:divBdr>
        <w:top w:val="none" w:sz="0" w:space="0" w:color="auto"/>
        <w:left w:val="none" w:sz="0" w:space="0" w:color="auto"/>
        <w:bottom w:val="none" w:sz="0" w:space="0" w:color="auto"/>
        <w:right w:val="none" w:sz="0" w:space="0" w:color="auto"/>
      </w:divBdr>
    </w:div>
    <w:div w:id="1369522438">
      <w:bodyDiv w:val="1"/>
      <w:marLeft w:val="0"/>
      <w:marRight w:val="0"/>
      <w:marTop w:val="0"/>
      <w:marBottom w:val="0"/>
      <w:divBdr>
        <w:top w:val="none" w:sz="0" w:space="0" w:color="auto"/>
        <w:left w:val="none" w:sz="0" w:space="0" w:color="auto"/>
        <w:bottom w:val="none" w:sz="0" w:space="0" w:color="auto"/>
        <w:right w:val="none" w:sz="0" w:space="0" w:color="auto"/>
      </w:divBdr>
    </w:div>
    <w:div w:id="1369526597">
      <w:bodyDiv w:val="1"/>
      <w:marLeft w:val="0"/>
      <w:marRight w:val="0"/>
      <w:marTop w:val="0"/>
      <w:marBottom w:val="0"/>
      <w:divBdr>
        <w:top w:val="none" w:sz="0" w:space="0" w:color="auto"/>
        <w:left w:val="none" w:sz="0" w:space="0" w:color="auto"/>
        <w:bottom w:val="none" w:sz="0" w:space="0" w:color="auto"/>
        <w:right w:val="none" w:sz="0" w:space="0" w:color="auto"/>
      </w:divBdr>
    </w:div>
    <w:div w:id="1370110589">
      <w:bodyDiv w:val="1"/>
      <w:marLeft w:val="0"/>
      <w:marRight w:val="0"/>
      <w:marTop w:val="0"/>
      <w:marBottom w:val="0"/>
      <w:divBdr>
        <w:top w:val="none" w:sz="0" w:space="0" w:color="auto"/>
        <w:left w:val="none" w:sz="0" w:space="0" w:color="auto"/>
        <w:bottom w:val="none" w:sz="0" w:space="0" w:color="auto"/>
        <w:right w:val="none" w:sz="0" w:space="0" w:color="auto"/>
      </w:divBdr>
    </w:div>
    <w:div w:id="1371415531">
      <w:bodyDiv w:val="1"/>
      <w:marLeft w:val="0"/>
      <w:marRight w:val="0"/>
      <w:marTop w:val="0"/>
      <w:marBottom w:val="0"/>
      <w:divBdr>
        <w:top w:val="none" w:sz="0" w:space="0" w:color="auto"/>
        <w:left w:val="none" w:sz="0" w:space="0" w:color="auto"/>
        <w:bottom w:val="none" w:sz="0" w:space="0" w:color="auto"/>
        <w:right w:val="none" w:sz="0" w:space="0" w:color="auto"/>
      </w:divBdr>
    </w:div>
    <w:div w:id="1371495917">
      <w:bodyDiv w:val="1"/>
      <w:marLeft w:val="0"/>
      <w:marRight w:val="0"/>
      <w:marTop w:val="0"/>
      <w:marBottom w:val="0"/>
      <w:divBdr>
        <w:top w:val="none" w:sz="0" w:space="0" w:color="auto"/>
        <w:left w:val="none" w:sz="0" w:space="0" w:color="auto"/>
        <w:bottom w:val="none" w:sz="0" w:space="0" w:color="auto"/>
        <w:right w:val="none" w:sz="0" w:space="0" w:color="auto"/>
      </w:divBdr>
    </w:div>
    <w:div w:id="1373116080">
      <w:bodyDiv w:val="1"/>
      <w:marLeft w:val="0"/>
      <w:marRight w:val="0"/>
      <w:marTop w:val="0"/>
      <w:marBottom w:val="0"/>
      <w:divBdr>
        <w:top w:val="none" w:sz="0" w:space="0" w:color="auto"/>
        <w:left w:val="none" w:sz="0" w:space="0" w:color="auto"/>
        <w:bottom w:val="none" w:sz="0" w:space="0" w:color="auto"/>
        <w:right w:val="none" w:sz="0" w:space="0" w:color="auto"/>
      </w:divBdr>
    </w:div>
    <w:div w:id="1373117486">
      <w:bodyDiv w:val="1"/>
      <w:marLeft w:val="0"/>
      <w:marRight w:val="0"/>
      <w:marTop w:val="0"/>
      <w:marBottom w:val="0"/>
      <w:divBdr>
        <w:top w:val="none" w:sz="0" w:space="0" w:color="auto"/>
        <w:left w:val="none" w:sz="0" w:space="0" w:color="auto"/>
        <w:bottom w:val="none" w:sz="0" w:space="0" w:color="auto"/>
        <w:right w:val="none" w:sz="0" w:space="0" w:color="auto"/>
      </w:divBdr>
    </w:div>
    <w:div w:id="1374235977">
      <w:bodyDiv w:val="1"/>
      <w:marLeft w:val="0"/>
      <w:marRight w:val="0"/>
      <w:marTop w:val="0"/>
      <w:marBottom w:val="0"/>
      <w:divBdr>
        <w:top w:val="none" w:sz="0" w:space="0" w:color="auto"/>
        <w:left w:val="none" w:sz="0" w:space="0" w:color="auto"/>
        <w:bottom w:val="none" w:sz="0" w:space="0" w:color="auto"/>
        <w:right w:val="none" w:sz="0" w:space="0" w:color="auto"/>
      </w:divBdr>
    </w:div>
    <w:div w:id="1374501903">
      <w:bodyDiv w:val="1"/>
      <w:marLeft w:val="0"/>
      <w:marRight w:val="0"/>
      <w:marTop w:val="0"/>
      <w:marBottom w:val="0"/>
      <w:divBdr>
        <w:top w:val="none" w:sz="0" w:space="0" w:color="auto"/>
        <w:left w:val="none" w:sz="0" w:space="0" w:color="auto"/>
        <w:bottom w:val="none" w:sz="0" w:space="0" w:color="auto"/>
        <w:right w:val="none" w:sz="0" w:space="0" w:color="auto"/>
      </w:divBdr>
    </w:div>
    <w:div w:id="1374576293">
      <w:bodyDiv w:val="1"/>
      <w:marLeft w:val="0"/>
      <w:marRight w:val="0"/>
      <w:marTop w:val="0"/>
      <w:marBottom w:val="0"/>
      <w:divBdr>
        <w:top w:val="none" w:sz="0" w:space="0" w:color="auto"/>
        <w:left w:val="none" w:sz="0" w:space="0" w:color="auto"/>
        <w:bottom w:val="none" w:sz="0" w:space="0" w:color="auto"/>
        <w:right w:val="none" w:sz="0" w:space="0" w:color="auto"/>
      </w:divBdr>
    </w:div>
    <w:div w:id="1375158519">
      <w:bodyDiv w:val="1"/>
      <w:marLeft w:val="0"/>
      <w:marRight w:val="0"/>
      <w:marTop w:val="0"/>
      <w:marBottom w:val="0"/>
      <w:divBdr>
        <w:top w:val="none" w:sz="0" w:space="0" w:color="auto"/>
        <w:left w:val="none" w:sz="0" w:space="0" w:color="auto"/>
        <w:bottom w:val="none" w:sz="0" w:space="0" w:color="auto"/>
        <w:right w:val="none" w:sz="0" w:space="0" w:color="auto"/>
      </w:divBdr>
    </w:div>
    <w:div w:id="1375807028">
      <w:bodyDiv w:val="1"/>
      <w:marLeft w:val="0"/>
      <w:marRight w:val="0"/>
      <w:marTop w:val="0"/>
      <w:marBottom w:val="0"/>
      <w:divBdr>
        <w:top w:val="none" w:sz="0" w:space="0" w:color="auto"/>
        <w:left w:val="none" w:sz="0" w:space="0" w:color="auto"/>
        <w:bottom w:val="none" w:sz="0" w:space="0" w:color="auto"/>
        <w:right w:val="none" w:sz="0" w:space="0" w:color="auto"/>
      </w:divBdr>
    </w:div>
    <w:div w:id="1375808661">
      <w:bodyDiv w:val="1"/>
      <w:marLeft w:val="0"/>
      <w:marRight w:val="0"/>
      <w:marTop w:val="0"/>
      <w:marBottom w:val="0"/>
      <w:divBdr>
        <w:top w:val="none" w:sz="0" w:space="0" w:color="auto"/>
        <w:left w:val="none" w:sz="0" w:space="0" w:color="auto"/>
        <w:bottom w:val="none" w:sz="0" w:space="0" w:color="auto"/>
        <w:right w:val="none" w:sz="0" w:space="0" w:color="auto"/>
      </w:divBdr>
    </w:div>
    <w:div w:id="1376388687">
      <w:bodyDiv w:val="1"/>
      <w:marLeft w:val="0"/>
      <w:marRight w:val="0"/>
      <w:marTop w:val="0"/>
      <w:marBottom w:val="0"/>
      <w:divBdr>
        <w:top w:val="none" w:sz="0" w:space="0" w:color="auto"/>
        <w:left w:val="none" w:sz="0" w:space="0" w:color="auto"/>
        <w:bottom w:val="none" w:sz="0" w:space="0" w:color="auto"/>
        <w:right w:val="none" w:sz="0" w:space="0" w:color="auto"/>
      </w:divBdr>
    </w:div>
    <w:div w:id="1376395544">
      <w:bodyDiv w:val="1"/>
      <w:marLeft w:val="0"/>
      <w:marRight w:val="0"/>
      <w:marTop w:val="0"/>
      <w:marBottom w:val="0"/>
      <w:divBdr>
        <w:top w:val="none" w:sz="0" w:space="0" w:color="auto"/>
        <w:left w:val="none" w:sz="0" w:space="0" w:color="auto"/>
        <w:bottom w:val="none" w:sz="0" w:space="0" w:color="auto"/>
        <w:right w:val="none" w:sz="0" w:space="0" w:color="auto"/>
      </w:divBdr>
    </w:div>
    <w:div w:id="1377703920">
      <w:bodyDiv w:val="1"/>
      <w:marLeft w:val="0"/>
      <w:marRight w:val="0"/>
      <w:marTop w:val="0"/>
      <w:marBottom w:val="0"/>
      <w:divBdr>
        <w:top w:val="none" w:sz="0" w:space="0" w:color="auto"/>
        <w:left w:val="none" w:sz="0" w:space="0" w:color="auto"/>
        <w:bottom w:val="none" w:sz="0" w:space="0" w:color="auto"/>
        <w:right w:val="none" w:sz="0" w:space="0" w:color="auto"/>
      </w:divBdr>
    </w:div>
    <w:div w:id="1377926680">
      <w:bodyDiv w:val="1"/>
      <w:marLeft w:val="0"/>
      <w:marRight w:val="0"/>
      <w:marTop w:val="0"/>
      <w:marBottom w:val="0"/>
      <w:divBdr>
        <w:top w:val="none" w:sz="0" w:space="0" w:color="auto"/>
        <w:left w:val="none" w:sz="0" w:space="0" w:color="auto"/>
        <w:bottom w:val="none" w:sz="0" w:space="0" w:color="auto"/>
        <w:right w:val="none" w:sz="0" w:space="0" w:color="auto"/>
      </w:divBdr>
    </w:div>
    <w:div w:id="1377970230">
      <w:bodyDiv w:val="1"/>
      <w:marLeft w:val="0"/>
      <w:marRight w:val="0"/>
      <w:marTop w:val="0"/>
      <w:marBottom w:val="0"/>
      <w:divBdr>
        <w:top w:val="none" w:sz="0" w:space="0" w:color="auto"/>
        <w:left w:val="none" w:sz="0" w:space="0" w:color="auto"/>
        <w:bottom w:val="none" w:sz="0" w:space="0" w:color="auto"/>
        <w:right w:val="none" w:sz="0" w:space="0" w:color="auto"/>
      </w:divBdr>
    </w:div>
    <w:div w:id="1378311898">
      <w:bodyDiv w:val="1"/>
      <w:marLeft w:val="0"/>
      <w:marRight w:val="0"/>
      <w:marTop w:val="0"/>
      <w:marBottom w:val="0"/>
      <w:divBdr>
        <w:top w:val="none" w:sz="0" w:space="0" w:color="auto"/>
        <w:left w:val="none" w:sz="0" w:space="0" w:color="auto"/>
        <w:bottom w:val="none" w:sz="0" w:space="0" w:color="auto"/>
        <w:right w:val="none" w:sz="0" w:space="0" w:color="auto"/>
      </w:divBdr>
    </w:div>
    <w:div w:id="1379401965">
      <w:bodyDiv w:val="1"/>
      <w:marLeft w:val="0"/>
      <w:marRight w:val="0"/>
      <w:marTop w:val="0"/>
      <w:marBottom w:val="0"/>
      <w:divBdr>
        <w:top w:val="none" w:sz="0" w:space="0" w:color="auto"/>
        <w:left w:val="none" w:sz="0" w:space="0" w:color="auto"/>
        <w:bottom w:val="none" w:sz="0" w:space="0" w:color="auto"/>
        <w:right w:val="none" w:sz="0" w:space="0" w:color="auto"/>
      </w:divBdr>
    </w:div>
    <w:div w:id="1379934212">
      <w:bodyDiv w:val="1"/>
      <w:marLeft w:val="0"/>
      <w:marRight w:val="0"/>
      <w:marTop w:val="0"/>
      <w:marBottom w:val="0"/>
      <w:divBdr>
        <w:top w:val="none" w:sz="0" w:space="0" w:color="auto"/>
        <w:left w:val="none" w:sz="0" w:space="0" w:color="auto"/>
        <w:bottom w:val="none" w:sz="0" w:space="0" w:color="auto"/>
        <w:right w:val="none" w:sz="0" w:space="0" w:color="auto"/>
      </w:divBdr>
    </w:div>
    <w:div w:id="1381054987">
      <w:bodyDiv w:val="1"/>
      <w:marLeft w:val="0"/>
      <w:marRight w:val="0"/>
      <w:marTop w:val="0"/>
      <w:marBottom w:val="0"/>
      <w:divBdr>
        <w:top w:val="none" w:sz="0" w:space="0" w:color="auto"/>
        <w:left w:val="none" w:sz="0" w:space="0" w:color="auto"/>
        <w:bottom w:val="none" w:sz="0" w:space="0" w:color="auto"/>
        <w:right w:val="none" w:sz="0" w:space="0" w:color="auto"/>
      </w:divBdr>
    </w:div>
    <w:div w:id="1382486233">
      <w:bodyDiv w:val="1"/>
      <w:marLeft w:val="0"/>
      <w:marRight w:val="0"/>
      <w:marTop w:val="0"/>
      <w:marBottom w:val="0"/>
      <w:divBdr>
        <w:top w:val="none" w:sz="0" w:space="0" w:color="auto"/>
        <w:left w:val="none" w:sz="0" w:space="0" w:color="auto"/>
        <w:bottom w:val="none" w:sz="0" w:space="0" w:color="auto"/>
        <w:right w:val="none" w:sz="0" w:space="0" w:color="auto"/>
      </w:divBdr>
    </w:div>
    <w:div w:id="1384327793">
      <w:bodyDiv w:val="1"/>
      <w:marLeft w:val="0"/>
      <w:marRight w:val="0"/>
      <w:marTop w:val="0"/>
      <w:marBottom w:val="0"/>
      <w:divBdr>
        <w:top w:val="none" w:sz="0" w:space="0" w:color="auto"/>
        <w:left w:val="none" w:sz="0" w:space="0" w:color="auto"/>
        <w:bottom w:val="none" w:sz="0" w:space="0" w:color="auto"/>
        <w:right w:val="none" w:sz="0" w:space="0" w:color="auto"/>
      </w:divBdr>
    </w:div>
    <w:div w:id="1385564869">
      <w:bodyDiv w:val="1"/>
      <w:marLeft w:val="0"/>
      <w:marRight w:val="0"/>
      <w:marTop w:val="0"/>
      <w:marBottom w:val="0"/>
      <w:divBdr>
        <w:top w:val="none" w:sz="0" w:space="0" w:color="auto"/>
        <w:left w:val="none" w:sz="0" w:space="0" w:color="auto"/>
        <w:bottom w:val="none" w:sz="0" w:space="0" w:color="auto"/>
        <w:right w:val="none" w:sz="0" w:space="0" w:color="auto"/>
      </w:divBdr>
    </w:div>
    <w:div w:id="1386219129">
      <w:bodyDiv w:val="1"/>
      <w:marLeft w:val="0"/>
      <w:marRight w:val="0"/>
      <w:marTop w:val="0"/>
      <w:marBottom w:val="0"/>
      <w:divBdr>
        <w:top w:val="none" w:sz="0" w:space="0" w:color="auto"/>
        <w:left w:val="none" w:sz="0" w:space="0" w:color="auto"/>
        <w:bottom w:val="none" w:sz="0" w:space="0" w:color="auto"/>
        <w:right w:val="none" w:sz="0" w:space="0" w:color="auto"/>
      </w:divBdr>
    </w:div>
    <w:div w:id="1386876755">
      <w:bodyDiv w:val="1"/>
      <w:marLeft w:val="0"/>
      <w:marRight w:val="0"/>
      <w:marTop w:val="0"/>
      <w:marBottom w:val="0"/>
      <w:divBdr>
        <w:top w:val="none" w:sz="0" w:space="0" w:color="auto"/>
        <w:left w:val="none" w:sz="0" w:space="0" w:color="auto"/>
        <w:bottom w:val="none" w:sz="0" w:space="0" w:color="auto"/>
        <w:right w:val="none" w:sz="0" w:space="0" w:color="auto"/>
      </w:divBdr>
    </w:div>
    <w:div w:id="1386878017">
      <w:bodyDiv w:val="1"/>
      <w:marLeft w:val="0"/>
      <w:marRight w:val="0"/>
      <w:marTop w:val="0"/>
      <w:marBottom w:val="0"/>
      <w:divBdr>
        <w:top w:val="none" w:sz="0" w:space="0" w:color="auto"/>
        <w:left w:val="none" w:sz="0" w:space="0" w:color="auto"/>
        <w:bottom w:val="none" w:sz="0" w:space="0" w:color="auto"/>
        <w:right w:val="none" w:sz="0" w:space="0" w:color="auto"/>
      </w:divBdr>
    </w:div>
    <w:div w:id="1387726742">
      <w:bodyDiv w:val="1"/>
      <w:marLeft w:val="0"/>
      <w:marRight w:val="0"/>
      <w:marTop w:val="0"/>
      <w:marBottom w:val="0"/>
      <w:divBdr>
        <w:top w:val="none" w:sz="0" w:space="0" w:color="auto"/>
        <w:left w:val="none" w:sz="0" w:space="0" w:color="auto"/>
        <w:bottom w:val="none" w:sz="0" w:space="0" w:color="auto"/>
        <w:right w:val="none" w:sz="0" w:space="0" w:color="auto"/>
      </w:divBdr>
    </w:div>
    <w:div w:id="1387757105">
      <w:bodyDiv w:val="1"/>
      <w:marLeft w:val="0"/>
      <w:marRight w:val="0"/>
      <w:marTop w:val="0"/>
      <w:marBottom w:val="0"/>
      <w:divBdr>
        <w:top w:val="none" w:sz="0" w:space="0" w:color="auto"/>
        <w:left w:val="none" w:sz="0" w:space="0" w:color="auto"/>
        <w:bottom w:val="none" w:sz="0" w:space="0" w:color="auto"/>
        <w:right w:val="none" w:sz="0" w:space="0" w:color="auto"/>
      </w:divBdr>
    </w:div>
    <w:div w:id="1388841265">
      <w:bodyDiv w:val="1"/>
      <w:marLeft w:val="0"/>
      <w:marRight w:val="0"/>
      <w:marTop w:val="0"/>
      <w:marBottom w:val="0"/>
      <w:divBdr>
        <w:top w:val="none" w:sz="0" w:space="0" w:color="auto"/>
        <w:left w:val="none" w:sz="0" w:space="0" w:color="auto"/>
        <w:bottom w:val="none" w:sz="0" w:space="0" w:color="auto"/>
        <w:right w:val="none" w:sz="0" w:space="0" w:color="auto"/>
      </w:divBdr>
    </w:div>
    <w:div w:id="1389110415">
      <w:bodyDiv w:val="1"/>
      <w:marLeft w:val="0"/>
      <w:marRight w:val="0"/>
      <w:marTop w:val="0"/>
      <w:marBottom w:val="0"/>
      <w:divBdr>
        <w:top w:val="none" w:sz="0" w:space="0" w:color="auto"/>
        <w:left w:val="none" w:sz="0" w:space="0" w:color="auto"/>
        <w:bottom w:val="none" w:sz="0" w:space="0" w:color="auto"/>
        <w:right w:val="none" w:sz="0" w:space="0" w:color="auto"/>
      </w:divBdr>
    </w:div>
    <w:div w:id="1389381670">
      <w:bodyDiv w:val="1"/>
      <w:marLeft w:val="0"/>
      <w:marRight w:val="0"/>
      <w:marTop w:val="0"/>
      <w:marBottom w:val="0"/>
      <w:divBdr>
        <w:top w:val="none" w:sz="0" w:space="0" w:color="auto"/>
        <w:left w:val="none" w:sz="0" w:space="0" w:color="auto"/>
        <w:bottom w:val="none" w:sz="0" w:space="0" w:color="auto"/>
        <w:right w:val="none" w:sz="0" w:space="0" w:color="auto"/>
      </w:divBdr>
    </w:div>
    <w:div w:id="1389692097">
      <w:bodyDiv w:val="1"/>
      <w:marLeft w:val="0"/>
      <w:marRight w:val="0"/>
      <w:marTop w:val="0"/>
      <w:marBottom w:val="0"/>
      <w:divBdr>
        <w:top w:val="none" w:sz="0" w:space="0" w:color="auto"/>
        <w:left w:val="none" w:sz="0" w:space="0" w:color="auto"/>
        <w:bottom w:val="none" w:sz="0" w:space="0" w:color="auto"/>
        <w:right w:val="none" w:sz="0" w:space="0" w:color="auto"/>
      </w:divBdr>
    </w:div>
    <w:div w:id="1390227916">
      <w:bodyDiv w:val="1"/>
      <w:marLeft w:val="0"/>
      <w:marRight w:val="0"/>
      <w:marTop w:val="0"/>
      <w:marBottom w:val="0"/>
      <w:divBdr>
        <w:top w:val="none" w:sz="0" w:space="0" w:color="auto"/>
        <w:left w:val="none" w:sz="0" w:space="0" w:color="auto"/>
        <w:bottom w:val="none" w:sz="0" w:space="0" w:color="auto"/>
        <w:right w:val="none" w:sz="0" w:space="0" w:color="auto"/>
      </w:divBdr>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
    <w:div w:id="1390956952">
      <w:bodyDiv w:val="1"/>
      <w:marLeft w:val="0"/>
      <w:marRight w:val="0"/>
      <w:marTop w:val="0"/>
      <w:marBottom w:val="0"/>
      <w:divBdr>
        <w:top w:val="none" w:sz="0" w:space="0" w:color="auto"/>
        <w:left w:val="none" w:sz="0" w:space="0" w:color="auto"/>
        <w:bottom w:val="none" w:sz="0" w:space="0" w:color="auto"/>
        <w:right w:val="none" w:sz="0" w:space="0" w:color="auto"/>
      </w:divBdr>
    </w:div>
    <w:div w:id="1391462292">
      <w:bodyDiv w:val="1"/>
      <w:marLeft w:val="0"/>
      <w:marRight w:val="0"/>
      <w:marTop w:val="0"/>
      <w:marBottom w:val="0"/>
      <w:divBdr>
        <w:top w:val="none" w:sz="0" w:space="0" w:color="auto"/>
        <w:left w:val="none" w:sz="0" w:space="0" w:color="auto"/>
        <w:bottom w:val="none" w:sz="0" w:space="0" w:color="auto"/>
        <w:right w:val="none" w:sz="0" w:space="0" w:color="auto"/>
      </w:divBdr>
    </w:div>
    <w:div w:id="1391726302">
      <w:bodyDiv w:val="1"/>
      <w:marLeft w:val="0"/>
      <w:marRight w:val="0"/>
      <w:marTop w:val="0"/>
      <w:marBottom w:val="0"/>
      <w:divBdr>
        <w:top w:val="none" w:sz="0" w:space="0" w:color="auto"/>
        <w:left w:val="none" w:sz="0" w:space="0" w:color="auto"/>
        <w:bottom w:val="none" w:sz="0" w:space="0" w:color="auto"/>
        <w:right w:val="none" w:sz="0" w:space="0" w:color="auto"/>
      </w:divBdr>
    </w:div>
    <w:div w:id="1392844403">
      <w:bodyDiv w:val="1"/>
      <w:marLeft w:val="0"/>
      <w:marRight w:val="0"/>
      <w:marTop w:val="0"/>
      <w:marBottom w:val="0"/>
      <w:divBdr>
        <w:top w:val="none" w:sz="0" w:space="0" w:color="auto"/>
        <w:left w:val="none" w:sz="0" w:space="0" w:color="auto"/>
        <w:bottom w:val="none" w:sz="0" w:space="0" w:color="auto"/>
        <w:right w:val="none" w:sz="0" w:space="0" w:color="auto"/>
      </w:divBdr>
    </w:div>
    <w:div w:id="1393193428">
      <w:bodyDiv w:val="1"/>
      <w:marLeft w:val="0"/>
      <w:marRight w:val="0"/>
      <w:marTop w:val="0"/>
      <w:marBottom w:val="0"/>
      <w:divBdr>
        <w:top w:val="none" w:sz="0" w:space="0" w:color="auto"/>
        <w:left w:val="none" w:sz="0" w:space="0" w:color="auto"/>
        <w:bottom w:val="none" w:sz="0" w:space="0" w:color="auto"/>
        <w:right w:val="none" w:sz="0" w:space="0" w:color="auto"/>
      </w:divBdr>
    </w:div>
    <w:div w:id="1393504342">
      <w:bodyDiv w:val="1"/>
      <w:marLeft w:val="0"/>
      <w:marRight w:val="0"/>
      <w:marTop w:val="0"/>
      <w:marBottom w:val="0"/>
      <w:divBdr>
        <w:top w:val="none" w:sz="0" w:space="0" w:color="auto"/>
        <w:left w:val="none" w:sz="0" w:space="0" w:color="auto"/>
        <w:bottom w:val="none" w:sz="0" w:space="0" w:color="auto"/>
        <w:right w:val="none" w:sz="0" w:space="0" w:color="auto"/>
      </w:divBdr>
    </w:div>
    <w:div w:id="1394816286">
      <w:bodyDiv w:val="1"/>
      <w:marLeft w:val="0"/>
      <w:marRight w:val="0"/>
      <w:marTop w:val="0"/>
      <w:marBottom w:val="0"/>
      <w:divBdr>
        <w:top w:val="none" w:sz="0" w:space="0" w:color="auto"/>
        <w:left w:val="none" w:sz="0" w:space="0" w:color="auto"/>
        <w:bottom w:val="none" w:sz="0" w:space="0" w:color="auto"/>
        <w:right w:val="none" w:sz="0" w:space="0" w:color="auto"/>
      </w:divBdr>
    </w:div>
    <w:div w:id="1395422009">
      <w:bodyDiv w:val="1"/>
      <w:marLeft w:val="0"/>
      <w:marRight w:val="0"/>
      <w:marTop w:val="0"/>
      <w:marBottom w:val="0"/>
      <w:divBdr>
        <w:top w:val="none" w:sz="0" w:space="0" w:color="auto"/>
        <w:left w:val="none" w:sz="0" w:space="0" w:color="auto"/>
        <w:bottom w:val="none" w:sz="0" w:space="0" w:color="auto"/>
        <w:right w:val="none" w:sz="0" w:space="0" w:color="auto"/>
      </w:divBdr>
    </w:div>
    <w:div w:id="1397974594">
      <w:bodyDiv w:val="1"/>
      <w:marLeft w:val="0"/>
      <w:marRight w:val="0"/>
      <w:marTop w:val="0"/>
      <w:marBottom w:val="0"/>
      <w:divBdr>
        <w:top w:val="none" w:sz="0" w:space="0" w:color="auto"/>
        <w:left w:val="none" w:sz="0" w:space="0" w:color="auto"/>
        <w:bottom w:val="none" w:sz="0" w:space="0" w:color="auto"/>
        <w:right w:val="none" w:sz="0" w:space="0" w:color="auto"/>
      </w:divBdr>
    </w:div>
    <w:div w:id="1398090389">
      <w:bodyDiv w:val="1"/>
      <w:marLeft w:val="0"/>
      <w:marRight w:val="0"/>
      <w:marTop w:val="0"/>
      <w:marBottom w:val="0"/>
      <w:divBdr>
        <w:top w:val="none" w:sz="0" w:space="0" w:color="auto"/>
        <w:left w:val="none" w:sz="0" w:space="0" w:color="auto"/>
        <w:bottom w:val="none" w:sz="0" w:space="0" w:color="auto"/>
        <w:right w:val="none" w:sz="0" w:space="0" w:color="auto"/>
      </w:divBdr>
    </w:div>
    <w:div w:id="1398094755">
      <w:bodyDiv w:val="1"/>
      <w:marLeft w:val="0"/>
      <w:marRight w:val="0"/>
      <w:marTop w:val="0"/>
      <w:marBottom w:val="0"/>
      <w:divBdr>
        <w:top w:val="none" w:sz="0" w:space="0" w:color="auto"/>
        <w:left w:val="none" w:sz="0" w:space="0" w:color="auto"/>
        <w:bottom w:val="none" w:sz="0" w:space="0" w:color="auto"/>
        <w:right w:val="none" w:sz="0" w:space="0" w:color="auto"/>
      </w:divBdr>
    </w:div>
    <w:div w:id="1398162065">
      <w:bodyDiv w:val="1"/>
      <w:marLeft w:val="0"/>
      <w:marRight w:val="0"/>
      <w:marTop w:val="0"/>
      <w:marBottom w:val="0"/>
      <w:divBdr>
        <w:top w:val="none" w:sz="0" w:space="0" w:color="auto"/>
        <w:left w:val="none" w:sz="0" w:space="0" w:color="auto"/>
        <w:bottom w:val="none" w:sz="0" w:space="0" w:color="auto"/>
        <w:right w:val="none" w:sz="0" w:space="0" w:color="auto"/>
      </w:divBdr>
    </w:div>
    <w:div w:id="1398746254">
      <w:bodyDiv w:val="1"/>
      <w:marLeft w:val="0"/>
      <w:marRight w:val="0"/>
      <w:marTop w:val="0"/>
      <w:marBottom w:val="0"/>
      <w:divBdr>
        <w:top w:val="none" w:sz="0" w:space="0" w:color="auto"/>
        <w:left w:val="none" w:sz="0" w:space="0" w:color="auto"/>
        <w:bottom w:val="none" w:sz="0" w:space="0" w:color="auto"/>
        <w:right w:val="none" w:sz="0" w:space="0" w:color="auto"/>
      </w:divBdr>
    </w:div>
    <w:div w:id="1400133786">
      <w:bodyDiv w:val="1"/>
      <w:marLeft w:val="0"/>
      <w:marRight w:val="0"/>
      <w:marTop w:val="0"/>
      <w:marBottom w:val="0"/>
      <w:divBdr>
        <w:top w:val="none" w:sz="0" w:space="0" w:color="auto"/>
        <w:left w:val="none" w:sz="0" w:space="0" w:color="auto"/>
        <w:bottom w:val="none" w:sz="0" w:space="0" w:color="auto"/>
        <w:right w:val="none" w:sz="0" w:space="0" w:color="auto"/>
      </w:divBdr>
    </w:div>
    <w:div w:id="1402214966">
      <w:bodyDiv w:val="1"/>
      <w:marLeft w:val="0"/>
      <w:marRight w:val="0"/>
      <w:marTop w:val="0"/>
      <w:marBottom w:val="0"/>
      <w:divBdr>
        <w:top w:val="none" w:sz="0" w:space="0" w:color="auto"/>
        <w:left w:val="none" w:sz="0" w:space="0" w:color="auto"/>
        <w:bottom w:val="none" w:sz="0" w:space="0" w:color="auto"/>
        <w:right w:val="none" w:sz="0" w:space="0" w:color="auto"/>
      </w:divBdr>
    </w:div>
    <w:div w:id="1403484982">
      <w:bodyDiv w:val="1"/>
      <w:marLeft w:val="0"/>
      <w:marRight w:val="0"/>
      <w:marTop w:val="0"/>
      <w:marBottom w:val="0"/>
      <w:divBdr>
        <w:top w:val="none" w:sz="0" w:space="0" w:color="auto"/>
        <w:left w:val="none" w:sz="0" w:space="0" w:color="auto"/>
        <w:bottom w:val="none" w:sz="0" w:space="0" w:color="auto"/>
        <w:right w:val="none" w:sz="0" w:space="0" w:color="auto"/>
      </w:divBdr>
    </w:div>
    <w:div w:id="1403747136">
      <w:bodyDiv w:val="1"/>
      <w:marLeft w:val="0"/>
      <w:marRight w:val="0"/>
      <w:marTop w:val="0"/>
      <w:marBottom w:val="0"/>
      <w:divBdr>
        <w:top w:val="none" w:sz="0" w:space="0" w:color="auto"/>
        <w:left w:val="none" w:sz="0" w:space="0" w:color="auto"/>
        <w:bottom w:val="none" w:sz="0" w:space="0" w:color="auto"/>
        <w:right w:val="none" w:sz="0" w:space="0" w:color="auto"/>
      </w:divBdr>
    </w:div>
    <w:div w:id="1404137056">
      <w:bodyDiv w:val="1"/>
      <w:marLeft w:val="0"/>
      <w:marRight w:val="0"/>
      <w:marTop w:val="0"/>
      <w:marBottom w:val="0"/>
      <w:divBdr>
        <w:top w:val="none" w:sz="0" w:space="0" w:color="auto"/>
        <w:left w:val="none" w:sz="0" w:space="0" w:color="auto"/>
        <w:bottom w:val="none" w:sz="0" w:space="0" w:color="auto"/>
        <w:right w:val="none" w:sz="0" w:space="0" w:color="auto"/>
      </w:divBdr>
    </w:div>
    <w:div w:id="1404375919">
      <w:bodyDiv w:val="1"/>
      <w:marLeft w:val="0"/>
      <w:marRight w:val="0"/>
      <w:marTop w:val="0"/>
      <w:marBottom w:val="0"/>
      <w:divBdr>
        <w:top w:val="none" w:sz="0" w:space="0" w:color="auto"/>
        <w:left w:val="none" w:sz="0" w:space="0" w:color="auto"/>
        <w:bottom w:val="none" w:sz="0" w:space="0" w:color="auto"/>
        <w:right w:val="none" w:sz="0" w:space="0" w:color="auto"/>
      </w:divBdr>
    </w:div>
    <w:div w:id="1405254117">
      <w:bodyDiv w:val="1"/>
      <w:marLeft w:val="0"/>
      <w:marRight w:val="0"/>
      <w:marTop w:val="0"/>
      <w:marBottom w:val="0"/>
      <w:divBdr>
        <w:top w:val="none" w:sz="0" w:space="0" w:color="auto"/>
        <w:left w:val="none" w:sz="0" w:space="0" w:color="auto"/>
        <w:bottom w:val="none" w:sz="0" w:space="0" w:color="auto"/>
        <w:right w:val="none" w:sz="0" w:space="0" w:color="auto"/>
      </w:divBdr>
    </w:div>
    <w:div w:id="1406031286">
      <w:bodyDiv w:val="1"/>
      <w:marLeft w:val="0"/>
      <w:marRight w:val="0"/>
      <w:marTop w:val="0"/>
      <w:marBottom w:val="0"/>
      <w:divBdr>
        <w:top w:val="none" w:sz="0" w:space="0" w:color="auto"/>
        <w:left w:val="none" w:sz="0" w:space="0" w:color="auto"/>
        <w:bottom w:val="none" w:sz="0" w:space="0" w:color="auto"/>
        <w:right w:val="none" w:sz="0" w:space="0" w:color="auto"/>
      </w:divBdr>
    </w:div>
    <w:div w:id="1406369016">
      <w:bodyDiv w:val="1"/>
      <w:marLeft w:val="0"/>
      <w:marRight w:val="0"/>
      <w:marTop w:val="0"/>
      <w:marBottom w:val="0"/>
      <w:divBdr>
        <w:top w:val="none" w:sz="0" w:space="0" w:color="auto"/>
        <w:left w:val="none" w:sz="0" w:space="0" w:color="auto"/>
        <w:bottom w:val="none" w:sz="0" w:space="0" w:color="auto"/>
        <w:right w:val="none" w:sz="0" w:space="0" w:color="auto"/>
      </w:divBdr>
    </w:div>
    <w:div w:id="1406992440">
      <w:bodyDiv w:val="1"/>
      <w:marLeft w:val="0"/>
      <w:marRight w:val="0"/>
      <w:marTop w:val="0"/>
      <w:marBottom w:val="0"/>
      <w:divBdr>
        <w:top w:val="none" w:sz="0" w:space="0" w:color="auto"/>
        <w:left w:val="none" w:sz="0" w:space="0" w:color="auto"/>
        <w:bottom w:val="none" w:sz="0" w:space="0" w:color="auto"/>
        <w:right w:val="none" w:sz="0" w:space="0" w:color="auto"/>
      </w:divBdr>
    </w:div>
    <w:div w:id="1407723927">
      <w:bodyDiv w:val="1"/>
      <w:marLeft w:val="0"/>
      <w:marRight w:val="0"/>
      <w:marTop w:val="0"/>
      <w:marBottom w:val="0"/>
      <w:divBdr>
        <w:top w:val="none" w:sz="0" w:space="0" w:color="auto"/>
        <w:left w:val="none" w:sz="0" w:space="0" w:color="auto"/>
        <w:bottom w:val="none" w:sz="0" w:space="0" w:color="auto"/>
        <w:right w:val="none" w:sz="0" w:space="0" w:color="auto"/>
      </w:divBdr>
    </w:div>
    <w:div w:id="1408264491">
      <w:bodyDiv w:val="1"/>
      <w:marLeft w:val="0"/>
      <w:marRight w:val="0"/>
      <w:marTop w:val="0"/>
      <w:marBottom w:val="0"/>
      <w:divBdr>
        <w:top w:val="none" w:sz="0" w:space="0" w:color="auto"/>
        <w:left w:val="none" w:sz="0" w:space="0" w:color="auto"/>
        <w:bottom w:val="none" w:sz="0" w:space="0" w:color="auto"/>
        <w:right w:val="none" w:sz="0" w:space="0" w:color="auto"/>
      </w:divBdr>
    </w:div>
    <w:div w:id="1408916571">
      <w:bodyDiv w:val="1"/>
      <w:marLeft w:val="0"/>
      <w:marRight w:val="0"/>
      <w:marTop w:val="0"/>
      <w:marBottom w:val="0"/>
      <w:divBdr>
        <w:top w:val="none" w:sz="0" w:space="0" w:color="auto"/>
        <w:left w:val="none" w:sz="0" w:space="0" w:color="auto"/>
        <w:bottom w:val="none" w:sz="0" w:space="0" w:color="auto"/>
        <w:right w:val="none" w:sz="0" w:space="0" w:color="auto"/>
      </w:divBdr>
    </w:div>
    <w:div w:id="1408920583">
      <w:bodyDiv w:val="1"/>
      <w:marLeft w:val="0"/>
      <w:marRight w:val="0"/>
      <w:marTop w:val="0"/>
      <w:marBottom w:val="0"/>
      <w:divBdr>
        <w:top w:val="none" w:sz="0" w:space="0" w:color="auto"/>
        <w:left w:val="none" w:sz="0" w:space="0" w:color="auto"/>
        <w:bottom w:val="none" w:sz="0" w:space="0" w:color="auto"/>
        <w:right w:val="none" w:sz="0" w:space="0" w:color="auto"/>
      </w:divBdr>
    </w:div>
    <w:div w:id="1410082007">
      <w:bodyDiv w:val="1"/>
      <w:marLeft w:val="0"/>
      <w:marRight w:val="0"/>
      <w:marTop w:val="0"/>
      <w:marBottom w:val="0"/>
      <w:divBdr>
        <w:top w:val="none" w:sz="0" w:space="0" w:color="auto"/>
        <w:left w:val="none" w:sz="0" w:space="0" w:color="auto"/>
        <w:bottom w:val="none" w:sz="0" w:space="0" w:color="auto"/>
        <w:right w:val="none" w:sz="0" w:space="0" w:color="auto"/>
      </w:divBdr>
    </w:div>
    <w:div w:id="1410347535">
      <w:bodyDiv w:val="1"/>
      <w:marLeft w:val="0"/>
      <w:marRight w:val="0"/>
      <w:marTop w:val="0"/>
      <w:marBottom w:val="0"/>
      <w:divBdr>
        <w:top w:val="none" w:sz="0" w:space="0" w:color="auto"/>
        <w:left w:val="none" w:sz="0" w:space="0" w:color="auto"/>
        <w:bottom w:val="none" w:sz="0" w:space="0" w:color="auto"/>
        <w:right w:val="none" w:sz="0" w:space="0" w:color="auto"/>
      </w:divBdr>
    </w:div>
    <w:div w:id="1411075826">
      <w:bodyDiv w:val="1"/>
      <w:marLeft w:val="0"/>
      <w:marRight w:val="0"/>
      <w:marTop w:val="0"/>
      <w:marBottom w:val="0"/>
      <w:divBdr>
        <w:top w:val="none" w:sz="0" w:space="0" w:color="auto"/>
        <w:left w:val="none" w:sz="0" w:space="0" w:color="auto"/>
        <w:bottom w:val="none" w:sz="0" w:space="0" w:color="auto"/>
        <w:right w:val="none" w:sz="0" w:space="0" w:color="auto"/>
      </w:divBdr>
    </w:div>
    <w:div w:id="1411194839">
      <w:bodyDiv w:val="1"/>
      <w:marLeft w:val="0"/>
      <w:marRight w:val="0"/>
      <w:marTop w:val="0"/>
      <w:marBottom w:val="0"/>
      <w:divBdr>
        <w:top w:val="none" w:sz="0" w:space="0" w:color="auto"/>
        <w:left w:val="none" w:sz="0" w:space="0" w:color="auto"/>
        <w:bottom w:val="none" w:sz="0" w:space="0" w:color="auto"/>
        <w:right w:val="none" w:sz="0" w:space="0" w:color="auto"/>
      </w:divBdr>
    </w:div>
    <w:div w:id="1411656234">
      <w:bodyDiv w:val="1"/>
      <w:marLeft w:val="0"/>
      <w:marRight w:val="0"/>
      <w:marTop w:val="0"/>
      <w:marBottom w:val="0"/>
      <w:divBdr>
        <w:top w:val="none" w:sz="0" w:space="0" w:color="auto"/>
        <w:left w:val="none" w:sz="0" w:space="0" w:color="auto"/>
        <w:bottom w:val="none" w:sz="0" w:space="0" w:color="auto"/>
        <w:right w:val="none" w:sz="0" w:space="0" w:color="auto"/>
      </w:divBdr>
    </w:div>
    <w:div w:id="1412235897">
      <w:bodyDiv w:val="1"/>
      <w:marLeft w:val="0"/>
      <w:marRight w:val="0"/>
      <w:marTop w:val="0"/>
      <w:marBottom w:val="0"/>
      <w:divBdr>
        <w:top w:val="none" w:sz="0" w:space="0" w:color="auto"/>
        <w:left w:val="none" w:sz="0" w:space="0" w:color="auto"/>
        <w:bottom w:val="none" w:sz="0" w:space="0" w:color="auto"/>
        <w:right w:val="none" w:sz="0" w:space="0" w:color="auto"/>
      </w:divBdr>
    </w:div>
    <w:div w:id="1412239333">
      <w:bodyDiv w:val="1"/>
      <w:marLeft w:val="0"/>
      <w:marRight w:val="0"/>
      <w:marTop w:val="0"/>
      <w:marBottom w:val="0"/>
      <w:divBdr>
        <w:top w:val="none" w:sz="0" w:space="0" w:color="auto"/>
        <w:left w:val="none" w:sz="0" w:space="0" w:color="auto"/>
        <w:bottom w:val="none" w:sz="0" w:space="0" w:color="auto"/>
        <w:right w:val="none" w:sz="0" w:space="0" w:color="auto"/>
      </w:divBdr>
    </w:div>
    <w:div w:id="1412464071">
      <w:bodyDiv w:val="1"/>
      <w:marLeft w:val="0"/>
      <w:marRight w:val="0"/>
      <w:marTop w:val="0"/>
      <w:marBottom w:val="0"/>
      <w:divBdr>
        <w:top w:val="none" w:sz="0" w:space="0" w:color="auto"/>
        <w:left w:val="none" w:sz="0" w:space="0" w:color="auto"/>
        <w:bottom w:val="none" w:sz="0" w:space="0" w:color="auto"/>
        <w:right w:val="none" w:sz="0" w:space="0" w:color="auto"/>
      </w:divBdr>
    </w:div>
    <w:div w:id="1412503535">
      <w:bodyDiv w:val="1"/>
      <w:marLeft w:val="0"/>
      <w:marRight w:val="0"/>
      <w:marTop w:val="0"/>
      <w:marBottom w:val="0"/>
      <w:divBdr>
        <w:top w:val="none" w:sz="0" w:space="0" w:color="auto"/>
        <w:left w:val="none" w:sz="0" w:space="0" w:color="auto"/>
        <w:bottom w:val="none" w:sz="0" w:space="0" w:color="auto"/>
        <w:right w:val="none" w:sz="0" w:space="0" w:color="auto"/>
      </w:divBdr>
    </w:div>
    <w:div w:id="1412584294">
      <w:bodyDiv w:val="1"/>
      <w:marLeft w:val="0"/>
      <w:marRight w:val="0"/>
      <w:marTop w:val="0"/>
      <w:marBottom w:val="0"/>
      <w:divBdr>
        <w:top w:val="none" w:sz="0" w:space="0" w:color="auto"/>
        <w:left w:val="none" w:sz="0" w:space="0" w:color="auto"/>
        <w:bottom w:val="none" w:sz="0" w:space="0" w:color="auto"/>
        <w:right w:val="none" w:sz="0" w:space="0" w:color="auto"/>
      </w:divBdr>
    </w:div>
    <w:div w:id="1413774350">
      <w:bodyDiv w:val="1"/>
      <w:marLeft w:val="0"/>
      <w:marRight w:val="0"/>
      <w:marTop w:val="0"/>
      <w:marBottom w:val="0"/>
      <w:divBdr>
        <w:top w:val="none" w:sz="0" w:space="0" w:color="auto"/>
        <w:left w:val="none" w:sz="0" w:space="0" w:color="auto"/>
        <w:bottom w:val="none" w:sz="0" w:space="0" w:color="auto"/>
        <w:right w:val="none" w:sz="0" w:space="0" w:color="auto"/>
      </w:divBdr>
    </w:div>
    <w:div w:id="1414009476">
      <w:bodyDiv w:val="1"/>
      <w:marLeft w:val="0"/>
      <w:marRight w:val="0"/>
      <w:marTop w:val="0"/>
      <w:marBottom w:val="0"/>
      <w:divBdr>
        <w:top w:val="none" w:sz="0" w:space="0" w:color="auto"/>
        <w:left w:val="none" w:sz="0" w:space="0" w:color="auto"/>
        <w:bottom w:val="none" w:sz="0" w:space="0" w:color="auto"/>
        <w:right w:val="none" w:sz="0" w:space="0" w:color="auto"/>
      </w:divBdr>
    </w:div>
    <w:div w:id="1414424934">
      <w:bodyDiv w:val="1"/>
      <w:marLeft w:val="0"/>
      <w:marRight w:val="0"/>
      <w:marTop w:val="0"/>
      <w:marBottom w:val="0"/>
      <w:divBdr>
        <w:top w:val="none" w:sz="0" w:space="0" w:color="auto"/>
        <w:left w:val="none" w:sz="0" w:space="0" w:color="auto"/>
        <w:bottom w:val="none" w:sz="0" w:space="0" w:color="auto"/>
        <w:right w:val="none" w:sz="0" w:space="0" w:color="auto"/>
      </w:divBdr>
    </w:div>
    <w:div w:id="1414619877">
      <w:bodyDiv w:val="1"/>
      <w:marLeft w:val="0"/>
      <w:marRight w:val="0"/>
      <w:marTop w:val="0"/>
      <w:marBottom w:val="0"/>
      <w:divBdr>
        <w:top w:val="none" w:sz="0" w:space="0" w:color="auto"/>
        <w:left w:val="none" w:sz="0" w:space="0" w:color="auto"/>
        <w:bottom w:val="none" w:sz="0" w:space="0" w:color="auto"/>
        <w:right w:val="none" w:sz="0" w:space="0" w:color="auto"/>
      </w:divBdr>
    </w:div>
    <w:div w:id="1415054294">
      <w:bodyDiv w:val="1"/>
      <w:marLeft w:val="0"/>
      <w:marRight w:val="0"/>
      <w:marTop w:val="0"/>
      <w:marBottom w:val="0"/>
      <w:divBdr>
        <w:top w:val="none" w:sz="0" w:space="0" w:color="auto"/>
        <w:left w:val="none" w:sz="0" w:space="0" w:color="auto"/>
        <w:bottom w:val="none" w:sz="0" w:space="0" w:color="auto"/>
        <w:right w:val="none" w:sz="0" w:space="0" w:color="auto"/>
      </w:divBdr>
    </w:div>
    <w:div w:id="1415785808">
      <w:bodyDiv w:val="1"/>
      <w:marLeft w:val="0"/>
      <w:marRight w:val="0"/>
      <w:marTop w:val="0"/>
      <w:marBottom w:val="0"/>
      <w:divBdr>
        <w:top w:val="none" w:sz="0" w:space="0" w:color="auto"/>
        <w:left w:val="none" w:sz="0" w:space="0" w:color="auto"/>
        <w:bottom w:val="none" w:sz="0" w:space="0" w:color="auto"/>
        <w:right w:val="none" w:sz="0" w:space="0" w:color="auto"/>
      </w:divBdr>
    </w:div>
    <w:div w:id="1415936384">
      <w:bodyDiv w:val="1"/>
      <w:marLeft w:val="0"/>
      <w:marRight w:val="0"/>
      <w:marTop w:val="0"/>
      <w:marBottom w:val="0"/>
      <w:divBdr>
        <w:top w:val="none" w:sz="0" w:space="0" w:color="auto"/>
        <w:left w:val="none" w:sz="0" w:space="0" w:color="auto"/>
        <w:bottom w:val="none" w:sz="0" w:space="0" w:color="auto"/>
        <w:right w:val="none" w:sz="0" w:space="0" w:color="auto"/>
      </w:divBdr>
    </w:div>
    <w:div w:id="1416126593">
      <w:bodyDiv w:val="1"/>
      <w:marLeft w:val="0"/>
      <w:marRight w:val="0"/>
      <w:marTop w:val="0"/>
      <w:marBottom w:val="0"/>
      <w:divBdr>
        <w:top w:val="none" w:sz="0" w:space="0" w:color="auto"/>
        <w:left w:val="none" w:sz="0" w:space="0" w:color="auto"/>
        <w:bottom w:val="none" w:sz="0" w:space="0" w:color="auto"/>
        <w:right w:val="none" w:sz="0" w:space="0" w:color="auto"/>
      </w:divBdr>
    </w:div>
    <w:div w:id="1417433112">
      <w:bodyDiv w:val="1"/>
      <w:marLeft w:val="0"/>
      <w:marRight w:val="0"/>
      <w:marTop w:val="0"/>
      <w:marBottom w:val="0"/>
      <w:divBdr>
        <w:top w:val="none" w:sz="0" w:space="0" w:color="auto"/>
        <w:left w:val="none" w:sz="0" w:space="0" w:color="auto"/>
        <w:bottom w:val="none" w:sz="0" w:space="0" w:color="auto"/>
        <w:right w:val="none" w:sz="0" w:space="0" w:color="auto"/>
      </w:divBdr>
    </w:div>
    <w:div w:id="1418475770">
      <w:bodyDiv w:val="1"/>
      <w:marLeft w:val="0"/>
      <w:marRight w:val="0"/>
      <w:marTop w:val="0"/>
      <w:marBottom w:val="0"/>
      <w:divBdr>
        <w:top w:val="none" w:sz="0" w:space="0" w:color="auto"/>
        <w:left w:val="none" w:sz="0" w:space="0" w:color="auto"/>
        <w:bottom w:val="none" w:sz="0" w:space="0" w:color="auto"/>
        <w:right w:val="none" w:sz="0" w:space="0" w:color="auto"/>
      </w:divBdr>
    </w:div>
    <w:div w:id="1418868937">
      <w:bodyDiv w:val="1"/>
      <w:marLeft w:val="0"/>
      <w:marRight w:val="0"/>
      <w:marTop w:val="0"/>
      <w:marBottom w:val="0"/>
      <w:divBdr>
        <w:top w:val="none" w:sz="0" w:space="0" w:color="auto"/>
        <w:left w:val="none" w:sz="0" w:space="0" w:color="auto"/>
        <w:bottom w:val="none" w:sz="0" w:space="0" w:color="auto"/>
        <w:right w:val="none" w:sz="0" w:space="0" w:color="auto"/>
      </w:divBdr>
    </w:div>
    <w:div w:id="1419055703">
      <w:bodyDiv w:val="1"/>
      <w:marLeft w:val="0"/>
      <w:marRight w:val="0"/>
      <w:marTop w:val="0"/>
      <w:marBottom w:val="0"/>
      <w:divBdr>
        <w:top w:val="none" w:sz="0" w:space="0" w:color="auto"/>
        <w:left w:val="none" w:sz="0" w:space="0" w:color="auto"/>
        <w:bottom w:val="none" w:sz="0" w:space="0" w:color="auto"/>
        <w:right w:val="none" w:sz="0" w:space="0" w:color="auto"/>
      </w:divBdr>
    </w:div>
    <w:div w:id="1419131681">
      <w:bodyDiv w:val="1"/>
      <w:marLeft w:val="0"/>
      <w:marRight w:val="0"/>
      <w:marTop w:val="0"/>
      <w:marBottom w:val="0"/>
      <w:divBdr>
        <w:top w:val="none" w:sz="0" w:space="0" w:color="auto"/>
        <w:left w:val="none" w:sz="0" w:space="0" w:color="auto"/>
        <w:bottom w:val="none" w:sz="0" w:space="0" w:color="auto"/>
        <w:right w:val="none" w:sz="0" w:space="0" w:color="auto"/>
      </w:divBdr>
    </w:div>
    <w:div w:id="1420057949">
      <w:bodyDiv w:val="1"/>
      <w:marLeft w:val="0"/>
      <w:marRight w:val="0"/>
      <w:marTop w:val="0"/>
      <w:marBottom w:val="0"/>
      <w:divBdr>
        <w:top w:val="none" w:sz="0" w:space="0" w:color="auto"/>
        <w:left w:val="none" w:sz="0" w:space="0" w:color="auto"/>
        <w:bottom w:val="none" w:sz="0" w:space="0" w:color="auto"/>
        <w:right w:val="none" w:sz="0" w:space="0" w:color="auto"/>
      </w:divBdr>
    </w:div>
    <w:div w:id="1421833386">
      <w:bodyDiv w:val="1"/>
      <w:marLeft w:val="0"/>
      <w:marRight w:val="0"/>
      <w:marTop w:val="0"/>
      <w:marBottom w:val="0"/>
      <w:divBdr>
        <w:top w:val="none" w:sz="0" w:space="0" w:color="auto"/>
        <w:left w:val="none" w:sz="0" w:space="0" w:color="auto"/>
        <w:bottom w:val="none" w:sz="0" w:space="0" w:color="auto"/>
        <w:right w:val="none" w:sz="0" w:space="0" w:color="auto"/>
      </w:divBdr>
    </w:div>
    <w:div w:id="1422022133">
      <w:bodyDiv w:val="1"/>
      <w:marLeft w:val="0"/>
      <w:marRight w:val="0"/>
      <w:marTop w:val="0"/>
      <w:marBottom w:val="0"/>
      <w:divBdr>
        <w:top w:val="none" w:sz="0" w:space="0" w:color="auto"/>
        <w:left w:val="none" w:sz="0" w:space="0" w:color="auto"/>
        <w:bottom w:val="none" w:sz="0" w:space="0" w:color="auto"/>
        <w:right w:val="none" w:sz="0" w:space="0" w:color="auto"/>
      </w:divBdr>
    </w:div>
    <w:div w:id="1422338630">
      <w:bodyDiv w:val="1"/>
      <w:marLeft w:val="0"/>
      <w:marRight w:val="0"/>
      <w:marTop w:val="0"/>
      <w:marBottom w:val="0"/>
      <w:divBdr>
        <w:top w:val="none" w:sz="0" w:space="0" w:color="auto"/>
        <w:left w:val="none" w:sz="0" w:space="0" w:color="auto"/>
        <w:bottom w:val="none" w:sz="0" w:space="0" w:color="auto"/>
        <w:right w:val="none" w:sz="0" w:space="0" w:color="auto"/>
      </w:divBdr>
    </w:div>
    <w:div w:id="1422796073">
      <w:bodyDiv w:val="1"/>
      <w:marLeft w:val="0"/>
      <w:marRight w:val="0"/>
      <w:marTop w:val="0"/>
      <w:marBottom w:val="0"/>
      <w:divBdr>
        <w:top w:val="none" w:sz="0" w:space="0" w:color="auto"/>
        <w:left w:val="none" w:sz="0" w:space="0" w:color="auto"/>
        <w:bottom w:val="none" w:sz="0" w:space="0" w:color="auto"/>
        <w:right w:val="none" w:sz="0" w:space="0" w:color="auto"/>
      </w:divBdr>
    </w:div>
    <w:div w:id="1423526806">
      <w:bodyDiv w:val="1"/>
      <w:marLeft w:val="0"/>
      <w:marRight w:val="0"/>
      <w:marTop w:val="0"/>
      <w:marBottom w:val="0"/>
      <w:divBdr>
        <w:top w:val="none" w:sz="0" w:space="0" w:color="auto"/>
        <w:left w:val="none" w:sz="0" w:space="0" w:color="auto"/>
        <w:bottom w:val="none" w:sz="0" w:space="0" w:color="auto"/>
        <w:right w:val="none" w:sz="0" w:space="0" w:color="auto"/>
      </w:divBdr>
    </w:div>
    <w:div w:id="1425028768">
      <w:bodyDiv w:val="1"/>
      <w:marLeft w:val="0"/>
      <w:marRight w:val="0"/>
      <w:marTop w:val="0"/>
      <w:marBottom w:val="0"/>
      <w:divBdr>
        <w:top w:val="none" w:sz="0" w:space="0" w:color="auto"/>
        <w:left w:val="none" w:sz="0" w:space="0" w:color="auto"/>
        <w:bottom w:val="none" w:sz="0" w:space="0" w:color="auto"/>
        <w:right w:val="none" w:sz="0" w:space="0" w:color="auto"/>
      </w:divBdr>
    </w:div>
    <w:div w:id="1426460691">
      <w:bodyDiv w:val="1"/>
      <w:marLeft w:val="0"/>
      <w:marRight w:val="0"/>
      <w:marTop w:val="0"/>
      <w:marBottom w:val="0"/>
      <w:divBdr>
        <w:top w:val="none" w:sz="0" w:space="0" w:color="auto"/>
        <w:left w:val="none" w:sz="0" w:space="0" w:color="auto"/>
        <w:bottom w:val="none" w:sz="0" w:space="0" w:color="auto"/>
        <w:right w:val="none" w:sz="0" w:space="0" w:color="auto"/>
      </w:divBdr>
    </w:div>
    <w:div w:id="1426875983">
      <w:bodyDiv w:val="1"/>
      <w:marLeft w:val="0"/>
      <w:marRight w:val="0"/>
      <w:marTop w:val="0"/>
      <w:marBottom w:val="0"/>
      <w:divBdr>
        <w:top w:val="none" w:sz="0" w:space="0" w:color="auto"/>
        <w:left w:val="none" w:sz="0" w:space="0" w:color="auto"/>
        <w:bottom w:val="none" w:sz="0" w:space="0" w:color="auto"/>
        <w:right w:val="none" w:sz="0" w:space="0" w:color="auto"/>
      </w:divBdr>
    </w:div>
    <w:div w:id="1427115409">
      <w:bodyDiv w:val="1"/>
      <w:marLeft w:val="0"/>
      <w:marRight w:val="0"/>
      <w:marTop w:val="0"/>
      <w:marBottom w:val="0"/>
      <w:divBdr>
        <w:top w:val="none" w:sz="0" w:space="0" w:color="auto"/>
        <w:left w:val="none" w:sz="0" w:space="0" w:color="auto"/>
        <w:bottom w:val="none" w:sz="0" w:space="0" w:color="auto"/>
        <w:right w:val="none" w:sz="0" w:space="0" w:color="auto"/>
      </w:divBdr>
    </w:div>
    <w:div w:id="1428963725">
      <w:bodyDiv w:val="1"/>
      <w:marLeft w:val="0"/>
      <w:marRight w:val="0"/>
      <w:marTop w:val="0"/>
      <w:marBottom w:val="0"/>
      <w:divBdr>
        <w:top w:val="none" w:sz="0" w:space="0" w:color="auto"/>
        <w:left w:val="none" w:sz="0" w:space="0" w:color="auto"/>
        <w:bottom w:val="none" w:sz="0" w:space="0" w:color="auto"/>
        <w:right w:val="none" w:sz="0" w:space="0" w:color="auto"/>
      </w:divBdr>
    </w:div>
    <w:div w:id="1429153121">
      <w:bodyDiv w:val="1"/>
      <w:marLeft w:val="0"/>
      <w:marRight w:val="0"/>
      <w:marTop w:val="0"/>
      <w:marBottom w:val="0"/>
      <w:divBdr>
        <w:top w:val="none" w:sz="0" w:space="0" w:color="auto"/>
        <w:left w:val="none" w:sz="0" w:space="0" w:color="auto"/>
        <w:bottom w:val="none" w:sz="0" w:space="0" w:color="auto"/>
        <w:right w:val="none" w:sz="0" w:space="0" w:color="auto"/>
      </w:divBdr>
    </w:div>
    <w:div w:id="1429695182">
      <w:bodyDiv w:val="1"/>
      <w:marLeft w:val="0"/>
      <w:marRight w:val="0"/>
      <w:marTop w:val="0"/>
      <w:marBottom w:val="0"/>
      <w:divBdr>
        <w:top w:val="none" w:sz="0" w:space="0" w:color="auto"/>
        <w:left w:val="none" w:sz="0" w:space="0" w:color="auto"/>
        <w:bottom w:val="none" w:sz="0" w:space="0" w:color="auto"/>
        <w:right w:val="none" w:sz="0" w:space="0" w:color="auto"/>
      </w:divBdr>
    </w:div>
    <w:div w:id="1430079892">
      <w:bodyDiv w:val="1"/>
      <w:marLeft w:val="0"/>
      <w:marRight w:val="0"/>
      <w:marTop w:val="0"/>
      <w:marBottom w:val="0"/>
      <w:divBdr>
        <w:top w:val="none" w:sz="0" w:space="0" w:color="auto"/>
        <w:left w:val="none" w:sz="0" w:space="0" w:color="auto"/>
        <w:bottom w:val="none" w:sz="0" w:space="0" w:color="auto"/>
        <w:right w:val="none" w:sz="0" w:space="0" w:color="auto"/>
      </w:divBdr>
    </w:div>
    <w:div w:id="1430353845">
      <w:bodyDiv w:val="1"/>
      <w:marLeft w:val="0"/>
      <w:marRight w:val="0"/>
      <w:marTop w:val="0"/>
      <w:marBottom w:val="0"/>
      <w:divBdr>
        <w:top w:val="none" w:sz="0" w:space="0" w:color="auto"/>
        <w:left w:val="none" w:sz="0" w:space="0" w:color="auto"/>
        <w:bottom w:val="none" w:sz="0" w:space="0" w:color="auto"/>
        <w:right w:val="none" w:sz="0" w:space="0" w:color="auto"/>
      </w:divBdr>
    </w:div>
    <w:div w:id="1431005382">
      <w:bodyDiv w:val="1"/>
      <w:marLeft w:val="0"/>
      <w:marRight w:val="0"/>
      <w:marTop w:val="0"/>
      <w:marBottom w:val="0"/>
      <w:divBdr>
        <w:top w:val="none" w:sz="0" w:space="0" w:color="auto"/>
        <w:left w:val="none" w:sz="0" w:space="0" w:color="auto"/>
        <w:bottom w:val="none" w:sz="0" w:space="0" w:color="auto"/>
        <w:right w:val="none" w:sz="0" w:space="0" w:color="auto"/>
      </w:divBdr>
    </w:div>
    <w:div w:id="1432122912">
      <w:bodyDiv w:val="1"/>
      <w:marLeft w:val="0"/>
      <w:marRight w:val="0"/>
      <w:marTop w:val="0"/>
      <w:marBottom w:val="0"/>
      <w:divBdr>
        <w:top w:val="none" w:sz="0" w:space="0" w:color="auto"/>
        <w:left w:val="none" w:sz="0" w:space="0" w:color="auto"/>
        <w:bottom w:val="none" w:sz="0" w:space="0" w:color="auto"/>
        <w:right w:val="none" w:sz="0" w:space="0" w:color="auto"/>
      </w:divBdr>
    </w:div>
    <w:div w:id="1432123114">
      <w:bodyDiv w:val="1"/>
      <w:marLeft w:val="0"/>
      <w:marRight w:val="0"/>
      <w:marTop w:val="0"/>
      <w:marBottom w:val="0"/>
      <w:divBdr>
        <w:top w:val="none" w:sz="0" w:space="0" w:color="auto"/>
        <w:left w:val="none" w:sz="0" w:space="0" w:color="auto"/>
        <w:bottom w:val="none" w:sz="0" w:space="0" w:color="auto"/>
        <w:right w:val="none" w:sz="0" w:space="0" w:color="auto"/>
      </w:divBdr>
    </w:div>
    <w:div w:id="1432778194">
      <w:bodyDiv w:val="1"/>
      <w:marLeft w:val="0"/>
      <w:marRight w:val="0"/>
      <w:marTop w:val="0"/>
      <w:marBottom w:val="0"/>
      <w:divBdr>
        <w:top w:val="none" w:sz="0" w:space="0" w:color="auto"/>
        <w:left w:val="none" w:sz="0" w:space="0" w:color="auto"/>
        <w:bottom w:val="none" w:sz="0" w:space="0" w:color="auto"/>
        <w:right w:val="none" w:sz="0" w:space="0" w:color="auto"/>
      </w:divBdr>
    </w:div>
    <w:div w:id="1432893795">
      <w:bodyDiv w:val="1"/>
      <w:marLeft w:val="0"/>
      <w:marRight w:val="0"/>
      <w:marTop w:val="0"/>
      <w:marBottom w:val="0"/>
      <w:divBdr>
        <w:top w:val="none" w:sz="0" w:space="0" w:color="auto"/>
        <w:left w:val="none" w:sz="0" w:space="0" w:color="auto"/>
        <w:bottom w:val="none" w:sz="0" w:space="0" w:color="auto"/>
        <w:right w:val="none" w:sz="0" w:space="0" w:color="auto"/>
      </w:divBdr>
    </w:div>
    <w:div w:id="1433360788">
      <w:bodyDiv w:val="1"/>
      <w:marLeft w:val="0"/>
      <w:marRight w:val="0"/>
      <w:marTop w:val="0"/>
      <w:marBottom w:val="0"/>
      <w:divBdr>
        <w:top w:val="none" w:sz="0" w:space="0" w:color="auto"/>
        <w:left w:val="none" w:sz="0" w:space="0" w:color="auto"/>
        <w:bottom w:val="none" w:sz="0" w:space="0" w:color="auto"/>
        <w:right w:val="none" w:sz="0" w:space="0" w:color="auto"/>
      </w:divBdr>
    </w:div>
    <w:div w:id="1433435604">
      <w:bodyDiv w:val="1"/>
      <w:marLeft w:val="0"/>
      <w:marRight w:val="0"/>
      <w:marTop w:val="0"/>
      <w:marBottom w:val="0"/>
      <w:divBdr>
        <w:top w:val="none" w:sz="0" w:space="0" w:color="auto"/>
        <w:left w:val="none" w:sz="0" w:space="0" w:color="auto"/>
        <w:bottom w:val="none" w:sz="0" w:space="0" w:color="auto"/>
        <w:right w:val="none" w:sz="0" w:space="0" w:color="auto"/>
      </w:divBdr>
    </w:div>
    <w:div w:id="1433744765">
      <w:bodyDiv w:val="1"/>
      <w:marLeft w:val="0"/>
      <w:marRight w:val="0"/>
      <w:marTop w:val="0"/>
      <w:marBottom w:val="0"/>
      <w:divBdr>
        <w:top w:val="none" w:sz="0" w:space="0" w:color="auto"/>
        <w:left w:val="none" w:sz="0" w:space="0" w:color="auto"/>
        <w:bottom w:val="none" w:sz="0" w:space="0" w:color="auto"/>
        <w:right w:val="none" w:sz="0" w:space="0" w:color="auto"/>
      </w:divBdr>
    </w:div>
    <w:div w:id="1434469960">
      <w:bodyDiv w:val="1"/>
      <w:marLeft w:val="0"/>
      <w:marRight w:val="0"/>
      <w:marTop w:val="0"/>
      <w:marBottom w:val="0"/>
      <w:divBdr>
        <w:top w:val="none" w:sz="0" w:space="0" w:color="auto"/>
        <w:left w:val="none" w:sz="0" w:space="0" w:color="auto"/>
        <w:bottom w:val="none" w:sz="0" w:space="0" w:color="auto"/>
        <w:right w:val="none" w:sz="0" w:space="0" w:color="auto"/>
      </w:divBdr>
    </w:div>
    <w:div w:id="1434521377">
      <w:bodyDiv w:val="1"/>
      <w:marLeft w:val="0"/>
      <w:marRight w:val="0"/>
      <w:marTop w:val="0"/>
      <w:marBottom w:val="0"/>
      <w:divBdr>
        <w:top w:val="none" w:sz="0" w:space="0" w:color="auto"/>
        <w:left w:val="none" w:sz="0" w:space="0" w:color="auto"/>
        <w:bottom w:val="none" w:sz="0" w:space="0" w:color="auto"/>
        <w:right w:val="none" w:sz="0" w:space="0" w:color="auto"/>
      </w:divBdr>
    </w:div>
    <w:div w:id="1434863373">
      <w:bodyDiv w:val="1"/>
      <w:marLeft w:val="0"/>
      <w:marRight w:val="0"/>
      <w:marTop w:val="0"/>
      <w:marBottom w:val="0"/>
      <w:divBdr>
        <w:top w:val="none" w:sz="0" w:space="0" w:color="auto"/>
        <w:left w:val="none" w:sz="0" w:space="0" w:color="auto"/>
        <w:bottom w:val="none" w:sz="0" w:space="0" w:color="auto"/>
        <w:right w:val="none" w:sz="0" w:space="0" w:color="auto"/>
      </w:divBdr>
    </w:div>
    <w:div w:id="1435635333">
      <w:bodyDiv w:val="1"/>
      <w:marLeft w:val="0"/>
      <w:marRight w:val="0"/>
      <w:marTop w:val="0"/>
      <w:marBottom w:val="0"/>
      <w:divBdr>
        <w:top w:val="none" w:sz="0" w:space="0" w:color="auto"/>
        <w:left w:val="none" w:sz="0" w:space="0" w:color="auto"/>
        <w:bottom w:val="none" w:sz="0" w:space="0" w:color="auto"/>
        <w:right w:val="none" w:sz="0" w:space="0" w:color="auto"/>
      </w:divBdr>
    </w:div>
    <w:div w:id="1436362602">
      <w:bodyDiv w:val="1"/>
      <w:marLeft w:val="0"/>
      <w:marRight w:val="0"/>
      <w:marTop w:val="0"/>
      <w:marBottom w:val="0"/>
      <w:divBdr>
        <w:top w:val="none" w:sz="0" w:space="0" w:color="auto"/>
        <w:left w:val="none" w:sz="0" w:space="0" w:color="auto"/>
        <w:bottom w:val="none" w:sz="0" w:space="0" w:color="auto"/>
        <w:right w:val="none" w:sz="0" w:space="0" w:color="auto"/>
      </w:divBdr>
    </w:div>
    <w:div w:id="1436557503">
      <w:bodyDiv w:val="1"/>
      <w:marLeft w:val="0"/>
      <w:marRight w:val="0"/>
      <w:marTop w:val="0"/>
      <w:marBottom w:val="0"/>
      <w:divBdr>
        <w:top w:val="none" w:sz="0" w:space="0" w:color="auto"/>
        <w:left w:val="none" w:sz="0" w:space="0" w:color="auto"/>
        <w:bottom w:val="none" w:sz="0" w:space="0" w:color="auto"/>
        <w:right w:val="none" w:sz="0" w:space="0" w:color="auto"/>
      </w:divBdr>
    </w:div>
    <w:div w:id="1436705226">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38285792">
      <w:bodyDiv w:val="1"/>
      <w:marLeft w:val="0"/>
      <w:marRight w:val="0"/>
      <w:marTop w:val="0"/>
      <w:marBottom w:val="0"/>
      <w:divBdr>
        <w:top w:val="none" w:sz="0" w:space="0" w:color="auto"/>
        <w:left w:val="none" w:sz="0" w:space="0" w:color="auto"/>
        <w:bottom w:val="none" w:sz="0" w:space="0" w:color="auto"/>
        <w:right w:val="none" w:sz="0" w:space="0" w:color="auto"/>
      </w:divBdr>
    </w:div>
    <w:div w:id="1439062476">
      <w:bodyDiv w:val="1"/>
      <w:marLeft w:val="0"/>
      <w:marRight w:val="0"/>
      <w:marTop w:val="0"/>
      <w:marBottom w:val="0"/>
      <w:divBdr>
        <w:top w:val="none" w:sz="0" w:space="0" w:color="auto"/>
        <w:left w:val="none" w:sz="0" w:space="0" w:color="auto"/>
        <w:bottom w:val="none" w:sz="0" w:space="0" w:color="auto"/>
        <w:right w:val="none" w:sz="0" w:space="0" w:color="auto"/>
      </w:divBdr>
    </w:div>
    <w:div w:id="1439444076">
      <w:bodyDiv w:val="1"/>
      <w:marLeft w:val="0"/>
      <w:marRight w:val="0"/>
      <w:marTop w:val="0"/>
      <w:marBottom w:val="0"/>
      <w:divBdr>
        <w:top w:val="none" w:sz="0" w:space="0" w:color="auto"/>
        <w:left w:val="none" w:sz="0" w:space="0" w:color="auto"/>
        <w:bottom w:val="none" w:sz="0" w:space="0" w:color="auto"/>
        <w:right w:val="none" w:sz="0" w:space="0" w:color="auto"/>
      </w:divBdr>
    </w:div>
    <w:div w:id="1440024839">
      <w:bodyDiv w:val="1"/>
      <w:marLeft w:val="0"/>
      <w:marRight w:val="0"/>
      <w:marTop w:val="0"/>
      <w:marBottom w:val="0"/>
      <w:divBdr>
        <w:top w:val="none" w:sz="0" w:space="0" w:color="auto"/>
        <w:left w:val="none" w:sz="0" w:space="0" w:color="auto"/>
        <w:bottom w:val="none" w:sz="0" w:space="0" w:color="auto"/>
        <w:right w:val="none" w:sz="0" w:space="0" w:color="auto"/>
      </w:divBdr>
    </w:div>
    <w:div w:id="1440098606">
      <w:bodyDiv w:val="1"/>
      <w:marLeft w:val="0"/>
      <w:marRight w:val="0"/>
      <w:marTop w:val="0"/>
      <w:marBottom w:val="0"/>
      <w:divBdr>
        <w:top w:val="none" w:sz="0" w:space="0" w:color="auto"/>
        <w:left w:val="none" w:sz="0" w:space="0" w:color="auto"/>
        <w:bottom w:val="none" w:sz="0" w:space="0" w:color="auto"/>
        <w:right w:val="none" w:sz="0" w:space="0" w:color="auto"/>
      </w:divBdr>
    </w:div>
    <w:div w:id="1440106062">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41683386">
      <w:bodyDiv w:val="1"/>
      <w:marLeft w:val="0"/>
      <w:marRight w:val="0"/>
      <w:marTop w:val="0"/>
      <w:marBottom w:val="0"/>
      <w:divBdr>
        <w:top w:val="none" w:sz="0" w:space="0" w:color="auto"/>
        <w:left w:val="none" w:sz="0" w:space="0" w:color="auto"/>
        <w:bottom w:val="none" w:sz="0" w:space="0" w:color="auto"/>
        <w:right w:val="none" w:sz="0" w:space="0" w:color="auto"/>
      </w:divBdr>
    </w:div>
    <w:div w:id="1443571959">
      <w:bodyDiv w:val="1"/>
      <w:marLeft w:val="0"/>
      <w:marRight w:val="0"/>
      <w:marTop w:val="0"/>
      <w:marBottom w:val="0"/>
      <w:divBdr>
        <w:top w:val="none" w:sz="0" w:space="0" w:color="auto"/>
        <w:left w:val="none" w:sz="0" w:space="0" w:color="auto"/>
        <w:bottom w:val="none" w:sz="0" w:space="0" w:color="auto"/>
        <w:right w:val="none" w:sz="0" w:space="0" w:color="auto"/>
      </w:divBdr>
    </w:div>
    <w:div w:id="1443573737">
      <w:bodyDiv w:val="1"/>
      <w:marLeft w:val="0"/>
      <w:marRight w:val="0"/>
      <w:marTop w:val="0"/>
      <w:marBottom w:val="0"/>
      <w:divBdr>
        <w:top w:val="none" w:sz="0" w:space="0" w:color="auto"/>
        <w:left w:val="none" w:sz="0" w:space="0" w:color="auto"/>
        <w:bottom w:val="none" w:sz="0" w:space="0" w:color="auto"/>
        <w:right w:val="none" w:sz="0" w:space="0" w:color="auto"/>
      </w:divBdr>
    </w:div>
    <w:div w:id="1443762778">
      <w:bodyDiv w:val="1"/>
      <w:marLeft w:val="0"/>
      <w:marRight w:val="0"/>
      <w:marTop w:val="0"/>
      <w:marBottom w:val="0"/>
      <w:divBdr>
        <w:top w:val="none" w:sz="0" w:space="0" w:color="auto"/>
        <w:left w:val="none" w:sz="0" w:space="0" w:color="auto"/>
        <w:bottom w:val="none" w:sz="0" w:space="0" w:color="auto"/>
        <w:right w:val="none" w:sz="0" w:space="0" w:color="auto"/>
      </w:divBdr>
    </w:div>
    <w:div w:id="1444111141">
      <w:bodyDiv w:val="1"/>
      <w:marLeft w:val="0"/>
      <w:marRight w:val="0"/>
      <w:marTop w:val="0"/>
      <w:marBottom w:val="0"/>
      <w:divBdr>
        <w:top w:val="none" w:sz="0" w:space="0" w:color="auto"/>
        <w:left w:val="none" w:sz="0" w:space="0" w:color="auto"/>
        <w:bottom w:val="none" w:sz="0" w:space="0" w:color="auto"/>
        <w:right w:val="none" w:sz="0" w:space="0" w:color="auto"/>
      </w:divBdr>
    </w:div>
    <w:div w:id="1444810589">
      <w:bodyDiv w:val="1"/>
      <w:marLeft w:val="0"/>
      <w:marRight w:val="0"/>
      <w:marTop w:val="0"/>
      <w:marBottom w:val="0"/>
      <w:divBdr>
        <w:top w:val="none" w:sz="0" w:space="0" w:color="auto"/>
        <w:left w:val="none" w:sz="0" w:space="0" w:color="auto"/>
        <w:bottom w:val="none" w:sz="0" w:space="0" w:color="auto"/>
        <w:right w:val="none" w:sz="0" w:space="0" w:color="auto"/>
      </w:divBdr>
    </w:div>
    <w:div w:id="1446844241">
      <w:bodyDiv w:val="1"/>
      <w:marLeft w:val="0"/>
      <w:marRight w:val="0"/>
      <w:marTop w:val="0"/>
      <w:marBottom w:val="0"/>
      <w:divBdr>
        <w:top w:val="none" w:sz="0" w:space="0" w:color="auto"/>
        <w:left w:val="none" w:sz="0" w:space="0" w:color="auto"/>
        <w:bottom w:val="none" w:sz="0" w:space="0" w:color="auto"/>
        <w:right w:val="none" w:sz="0" w:space="0" w:color="auto"/>
      </w:divBdr>
    </w:div>
    <w:div w:id="1447046916">
      <w:bodyDiv w:val="1"/>
      <w:marLeft w:val="0"/>
      <w:marRight w:val="0"/>
      <w:marTop w:val="0"/>
      <w:marBottom w:val="0"/>
      <w:divBdr>
        <w:top w:val="none" w:sz="0" w:space="0" w:color="auto"/>
        <w:left w:val="none" w:sz="0" w:space="0" w:color="auto"/>
        <w:bottom w:val="none" w:sz="0" w:space="0" w:color="auto"/>
        <w:right w:val="none" w:sz="0" w:space="0" w:color="auto"/>
      </w:divBdr>
    </w:div>
    <w:div w:id="1447963672">
      <w:bodyDiv w:val="1"/>
      <w:marLeft w:val="0"/>
      <w:marRight w:val="0"/>
      <w:marTop w:val="0"/>
      <w:marBottom w:val="0"/>
      <w:divBdr>
        <w:top w:val="none" w:sz="0" w:space="0" w:color="auto"/>
        <w:left w:val="none" w:sz="0" w:space="0" w:color="auto"/>
        <w:bottom w:val="none" w:sz="0" w:space="0" w:color="auto"/>
        <w:right w:val="none" w:sz="0" w:space="0" w:color="auto"/>
      </w:divBdr>
    </w:div>
    <w:div w:id="1448429130">
      <w:bodyDiv w:val="1"/>
      <w:marLeft w:val="0"/>
      <w:marRight w:val="0"/>
      <w:marTop w:val="0"/>
      <w:marBottom w:val="0"/>
      <w:divBdr>
        <w:top w:val="none" w:sz="0" w:space="0" w:color="auto"/>
        <w:left w:val="none" w:sz="0" w:space="0" w:color="auto"/>
        <w:bottom w:val="none" w:sz="0" w:space="0" w:color="auto"/>
        <w:right w:val="none" w:sz="0" w:space="0" w:color="auto"/>
      </w:divBdr>
    </w:div>
    <w:div w:id="1448548590">
      <w:bodyDiv w:val="1"/>
      <w:marLeft w:val="0"/>
      <w:marRight w:val="0"/>
      <w:marTop w:val="0"/>
      <w:marBottom w:val="0"/>
      <w:divBdr>
        <w:top w:val="none" w:sz="0" w:space="0" w:color="auto"/>
        <w:left w:val="none" w:sz="0" w:space="0" w:color="auto"/>
        <w:bottom w:val="none" w:sz="0" w:space="0" w:color="auto"/>
        <w:right w:val="none" w:sz="0" w:space="0" w:color="auto"/>
      </w:divBdr>
    </w:div>
    <w:div w:id="1448894049">
      <w:bodyDiv w:val="1"/>
      <w:marLeft w:val="0"/>
      <w:marRight w:val="0"/>
      <w:marTop w:val="0"/>
      <w:marBottom w:val="0"/>
      <w:divBdr>
        <w:top w:val="none" w:sz="0" w:space="0" w:color="auto"/>
        <w:left w:val="none" w:sz="0" w:space="0" w:color="auto"/>
        <w:bottom w:val="none" w:sz="0" w:space="0" w:color="auto"/>
        <w:right w:val="none" w:sz="0" w:space="0" w:color="auto"/>
      </w:divBdr>
    </w:div>
    <w:div w:id="1449158747">
      <w:bodyDiv w:val="1"/>
      <w:marLeft w:val="0"/>
      <w:marRight w:val="0"/>
      <w:marTop w:val="0"/>
      <w:marBottom w:val="0"/>
      <w:divBdr>
        <w:top w:val="none" w:sz="0" w:space="0" w:color="auto"/>
        <w:left w:val="none" w:sz="0" w:space="0" w:color="auto"/>
        <w:bottom w:val="none" w:sz="0" w:space="0" w:color="auto"/>
        <w:right w:val="none" w:sz="0" w:space="0" w:color="auto"/>
      </w:divBdr>
    </w:div>
    <w:div w:id="1449541741">
      <w:bodyDiv w:val="1"/>
      <w:marLeft w:val="0"/>
      <w:marRight w:val="0"/>
      <w:marTop w:val="0"/>
      <w:marBottom w:val="0"/>
      <w:divBdr>
        <w:top w:val="none" w:sz="0" w:space="0" w:color="auto"/>
        <w:left w:val="none" w:sz="0" w:space="0" w:color="auto"/>
        <w:bottom w:val="none" w:sz="0" w:space="0" w:color="auto"/>
        <w:right w:val="none" w:sz="0" w:space="0" w:color="auto"/>
      </w:divBdr>
    </w:div>
    <w:div w:id="1449743083">
      <w:bodyDiv w:val="1"/>
      <w:marLeft w:val="0"/>
      <w:marRight w:val="0"/>
      <w:marTop w:val="0"/>
      <w:marBottom w:val="0"/>
      <w:divBdr>
        <w:top w:val="none" w:sz="0" w:space="0" w:color="auto"/>
        <w:left w:val="none" w:sz="0" w:space="0" w:color="auto"/>
        <w:bottom w:val="none" w:sz="0" w:space="0" w:color="auto"/>
        <w:right w:val="none" w:sz="0" w:space="0" w:color="auto"/>
      </w:divBdr>
    </w:div>
    <w:div w:id="1450005547">
      <w:bodyDiv w:val="1"/>
      <w:marLeft w:val="0"/>
      <w:marRight w:val="0"/>
      <w:marTop w:val="0"/>
      <w:marBottom w:val="0"/>
      <w:divBdr>
        <w:top w:val="none" w:sz="0" w:space="0" w:color="auto"/>
        <w:left w:val="none" w:sz="0" w:space="0" w:color="auto"/>
        <w:bottom w:val="none" w:sz="0" w:space="0" w:color="auto"/>
        <w:right w:val="none" w:sz="0" w:space="0" w:color="auto"/>
      </w:divBdr>
    </w:div>
    <w:div w:id="1450011728">
      <w:bodyDiv w:val="1"/>
      <w:marLeft w:val="0"/>
      <w:marRight w:val="0"/>
      <w:marTop w:val="0"/>
      <w:marBottom w:val="0"/>
      <w:divBdr>
        <w:top w:val="none" w:sz="0" w:space="0" w:color="auto"/>
        <w:left w:val="none" w:sz="0" w:space="0" w:color="auto"/>
        <w:bottom w:val="none" w:sz="0" w:space="0" w:color="auto"/>
        <w:right w:val="none" w:sz="0" w:space="0" w:color="auto"/>
      </w:divBdr>
    </w:div>
    <w:div w:id="1450248251">
      <w:bodyDiv w:val="1"/>
      <w:marLeft w:val="0"/>
      <w:marRight w:val="0"/>
      <w:marTop w:val="0"/>
      <w:marBottom w:val="0"/>
      <w:divBdr>
        <w:top w:val="none" w:sz="0" w:space="0" w:color="auto"/>
        <w:left w:val="none" w:sz="0" w:space="0" w:color="auto"/>
        <w:bottom w:val="none" w:sz="0" w:space="0" w:color="auto"/>
        <w:right w:val="none" w:sz="0" w:space="0" w:color="auto"/>
      </w:divBdr>
    </w:div>
    <w:div w:id="1450854907">
      <w:bodyDiv w:val="1"/>
      <w:marLeft w:val="0"/>
      <w:marRight w:val="0"/>
      <w:marTop w:val="0"/>
      <w:marBottom w:val="0"/>
      <w:divBdr>
        <w:top w:val="none" w:sz="0" w:space="0" w:color="auto"/>
        <w:left w:val="none" w:sz="0" w:space="0" w:color="auto"/>
        <w:bottom w:val="none" w:sz="0" w:space="0" w:color="auto"/>
        <w:right w:val="none" w:sz="0" w:space="0" w:color="auto"/>
      </w:divBdr>
    </w:div>
    <w:div w:id="1451048147">
      <w:bodyDiv w:val="1"/>
      <w:marLeft w:val="0"/>
      <w:marRight w:val="0"/>
      <w:marTop w:val="0"/>
      <w:marBottom w:val="0"/>
      <w:divBdr>
        <w:top w:val="none" w:sz="0" w:space="0" w:color="auto"/>
        <w:left w:val="none" w:sz="0" w:space="0" w:color="auto"/>
        <w:bottom w:val="none" w:sz="0" w:space="0" w:color="auto"/>
        <w:right w:val="none" w:sz="0" w:space="0" w:color="auto"/>
      </w:divBdr>
    </w:div>
    <w:div w:id="1451050687">
      <w:bodyDiv w:val="1"/>
      <w:marLeft w:val="0"/>
      <w:marRight w:val="0"/>
      <w:marTop w:val="0"/>
      <w:marBottom w:val="0"/>
      <w:divBdr>
        <w:top w:val="none" w:sz="0" w:space="0" w:color="auto"/>
        <w:left w:val="none" w:sz="0" w:space="0" w:color="auto"/>
        <w:bottom w:val="none" w:sz="0" w:space="0" w:color="auto"/>
        <w:right w:val="none" w:sz="0" w:space="0" w:color="auto"/>
      </w:divBdr>
    </w:div>
    <w:div w:id="1452747776">
      <w:bodyDiv w:val="1"/>
      <w:marLeft w:val="0"/>
      <w:marRight w:val="0"/>
      <w:marTop w:val="0"/>
      <w:marBottom w:val="0"/>
      <w:divBdr>
        <w:top w:val="none" w:sz="0" w:space="0" w:color="auto"/>
        <w:left w:val="none" w:sz="0" w:space="0" w:color="auto"/>
        <w:bottom w:val="none" w:sz="0" w:space="0" w:color="auto"/>
        <w:right w:val="none" w:sz="0" w:space="0" w:color="auto"/>
      </w:divBdr>
    </w:div>
    <w:div w:id="1454056080">
      <w:bodyDiv w:val="1"/>
      <w:marLeft w:val="0"/>
      <w:marRight w:val="0"/>
      <w:marTop w:val="0"/>
      <w:marBottom w:val="0"/>
      <w:divBdr>
        <w:top w:val="none" w:sz="0" w:space="0" w:color="auto"/>
        <w:left w:val="none" w:sz="0" w:space="0" w:color="auto"/>
        <w:bottom w:val="none" w:sz="0" w:space="0" w:color="auto"/>
        <w:right w:val="none" w:sz="0" w:space="0" w:color="auto"/>
      </w:divBdr>
    </w:div>
    <w:div w:id="1455059498">
      <w:bodyDiv w:val="1"/>
      <w:marLeft w:val="0"/>
      <w:marRight w:val="0"/>
      <w:marTop w:val="0"/>
      <w:marBottom w:val="0"/>
      <w:divBdr>
        <w:top w:val="none" w:sz="0" w:space="0" w:color="auto"/>
        <w:left w:val="none" w:sz="0" w:space="0" w:color="auto"/>
        <w:bottom w:val="none" w:sz="0" w:space="0" w:color="auto"/>
        <w:right w:val="none" w:sz="0" w:space="0" w:color="auto"/>
      </w:divBdr>
    </w:div>
    <w:div w:id="1455365501">
      <w:bodyDiv w:val="1"/>
      <w:marLeft w:val="0"/>
      <w:marRight w:val="0"/>
      <w:marTop w:val="0"/>
      <w:marBottom w:val="0"/>
      <w:divBdr>
        <w:top w:val="none" w:sz="0" w:space="0" w:color="auto"/>
        <w:left w:val="none" w:sz="0" w:space="0" w:color="auto"/>
        <w:bottom w:val="none" w:sz="0" w:space="0" w:color="auto"/>
        <w:right w:val="none" w:sz="0" w:space="0" w:color="auto"/>
      </w:divBdr>
    </w:div>
    <w:div w:id="1456098783">
      <w:bodyDiv w:val="1"/>
      <w:marLeft w:val="0"/>
      <w:marRight w:val="0"/>
      <w:marTop w:val="0"/>
      <w:marBottom w:val="0"/>
      <w:divBdr>
        <w:top w:val="none" w:sz="0" w:space="0" w:color="auto"/>
        <w:left w:val="none" w:sz="0" w:space="0" w:color="auto"/>
        <w:bottom w:val="none" w:sz="0" w:space="0" w:color="auto"/>
        <w:right w:val="none" w:sz="0" w:space="0" w:color="auto"/>
      </w:divBdr>
    </w:div>
    <w:div w:id="1457136761">
      <w:bodyDiv w:val="1"/>
      <w:marLeft w:val="0"/>
      <w:marRight w:val="0"/>
      <w:marTop w:val="0"/>
      <w:marBottom w:val="0"/>
      <w:divBdr>
        <w:top w:val="none" w:sz="0" w:space="0" w:color="auto"/>
        <w:left w:val="none" w:sz="0" w:space="0" w:color="auto"/>
        <w:bottom w:val="none" w:sz="0" w:space="0" w:color="auto"/>
        <w:right w:val="none" w:sz="0" w:space="0" w:color="auto"/>
      </w:divBdr>
    </w:div>
    <w:div w:id="1458832544">
      <w:bodyDiv w:val="1"/>
      <w:marLeft w:val="0"/>
      <w:marRight w:val="0"/>
      <w:marTop w:val="0"/>
      <w:marBottom w:val="0"/>
      <w:divBdr>
        <w:top w:val="none" w:sz="0" w:space="0" w:color="auto"/>
        <w:left w:val="none" w:sz="0" w:space="0" w:color="auto"/>
        <w:bottom w:val="none" w:sz="0" w:space="0" w:color="auto"/>
        <w:right w:val="none" w:sz="0" w:space="0" w:color="auto"/>
      </w:divBdr>
    </w:div>
    <w:div w:id="1459060025">
      <w:bodyDiv w:val="1"/>
      <w:marLeft w:val="0"/>
      <w:marRight w:val="0"/>
      <w:marTop w:val="0"/>
      <w:marBottom w:val="0"/>
      <w:divBdr>
        <w:top w:val="none" w:sz="0" w:space="0" w:color="auto"/>
        <w:left w:val="none" w:sz="0" w:space="0" w:color="auto"/>
        <w:bottom w:val="none" w:sz="0" w:space="0" w:color="auto"/>
        <w:right w:val="none" w:sz="0" w:space="0" w:color="auto"/>
      </w:divBdr>
    </w:div>
    <w:div w:id="1459647960">
      <w:bodyDiv w:val="1"/>
      <w:marLeft w:val="0"/>
      <w:marRight w:val="0"/>
      <w:marTop w:val="0"/>
      <w:marBottom w:val="0"/>
      <w:divBdr>
        <w:top w:val="none" w:sz="0" w:space="0" w:color="auto"/>
        <w:left w:val="none" w:sz="0" w:space="0" w:color="auto"/>
        <w:bottom w:val="none" w:sz="0" w:space="0" w:color="auto"/>
        <w:right w:val="none" w:sz="0" w:space="0" w:color="auto"/>
      </w:divBdr>
    </w:div>
    <w:div w:id="1459760686">
      <w:bodyDiv w:val="1"/>
      <w:marLeft w:val="0"/>
      <w:marRight w:val="0"/>
      <w:marTop w:val="0"/>
      <w:marBottom w:val="0"/>
      <w:divBdr>
        <w:top w:val="none" w:sz="0" w:space="0" w:color="auto"/>
        <w:left w:val="none" w:sz="0" w:space="0" w:color="auto"/>
        <w:bottom w:val="none" w:sz="0" w:space="0" w:color="auto"/>
        <w:right w:val="none" w:sz="0" w:space="0" w:color="auto"/>
      </w:divBdr>
    </w:div>
    <w:div w:id="1460957392">
      <w:bodyDiv w:val="1"/>
      <w:marLeft w:val="0"/>
      <w:marRight w:val="0"/>
      <w:marTop w:val="0"/>
      <w:marBottom w:val="0"/>
      <w:divBdr>
        <w:top w:val="none" w:sz="0" w:space="0" w:color="auto"/>
        <w:left w:val="none" w:sz="0" w:space="0" w:color="auto"/>
        <w:bottom w:val="none" w:sz="0" w:space="0" w:color="auto"/>
        <w:right w:val="none" w:sz="0" w:space="0" w:color="auto"/>
      </w:divBdr>
    </w:div>
    <w:div w:id="1461218248">
      <w:bodyDiv w:val="1"/>
      <w:marLeft w:val="0"/>
      <w:marRight w:val="0"/>
      <w:marTop w:val="0"/>
      <w:marBottom w:val="0"/>
      <w:divBdr>
        <w:top w:val="none" w:sz="0" w:space="0" w:color="auto"/>
        <w:left w:val="none" w:sz="0" w:space="0" w:color="auto"/>
        <w:bottom w:val="none" w:sz="0" w:space="0" w:color="auto"/>
        <w:right w:val="none" w:sz="0" w:space="0" w:color="auto"/>
      </w:divBdr>
    </w:div>
    <w:div w:id="1461416062">
      <w:bodyDiv w:val="1"/>
      <w:marLeft w:val="0"/>
      <w:marRight w:val="0"/>
      <w:marTop w:val="0"/>
      <w:marBottom w:val="0"/>
      <w:divBdr>
        <w:top w:val="none" w:sz="0" w:space="0" w:color="auto"/>
        <w:left w:val="none" w:sz="0" w:space="0" w:color="auto"/>
        <w:bottom w:val="none" w:sz="0" w:space="0" w:color="auto"/>
        <w:right w:val="none" w:sz="0" w:space="0" w:color="auto"/>
      </w:divBdr>
    </w:div>
    <w:div w:id="1461649762">
      <w:bodyDiv w:val="1"/>
      <w:marLeft w:val="0"/>
      <w:marRight w:val="0"/>
      <w:marTop w:val="0"/>
      <w:marBottom w:val="0"/>
      <w:divBdr>
        <w:top w:val="none" w:sz="0" w:space="0" w:color="auto"/>
        <w:left w:val="none" w:sz="0" w:space="0" w:color="auto"/>
        <w:bottom w:val="none" w:sz="0" w:space="0" w:color="auto"/>
        <w:right w:val="none" w:sz="0" w:space="0" w:color="auto"/>
      </w:divBdr>
    </w:div>
    <w:div w:id="1461655712">
      <w:bodyDiv w:val="1"/>
      <w:marLeft w:val="0"/>
      <w:marRight w:val="0"/>
      <w:marTop w:val="0"/>
      <w:marBottom w:val="0"/>
      <w:divBdr>
        <w:top w:val="none" w:sz="0" w:space="0" w:color="auto"/>
        <w:left w:val="none" w:sz="0" w:space="0" w:color="auto"/>
        <w:bottom w:val="none" w:sz="0" w:space="0" w:color="auto"/>
        <w:right w:val="none" w:sz="0" w:space="0" w:color="auto"/>
      </w:divBdr>
    </w:div>
    <w:div w:id="1462771524">
      <w:bodyDiv w:val="1"/>
      <w:marLeft w:val="0"/>
      <w:marRight w:val="0"/>
      <w:marTop w:val="0"/>
      <w:marBottom w:val="0"/>
      <w:divBdr>
        <w:top w:val="none" w:sz="0" w:space="0" w:color="auto"/>
        <w:left w:val="none" w:sz="0" w:space="0" w:color="auto"/>
        <w:bottom w:val="none" w:sz="0" w:space="0" w:color="auto"/>
        <w:right w:val="none" w:sz="0" w:space="0" w:color="auto"/>
      </w:divBdr>
    </w:div>
    <w:div w:id="1464730131">
      <w:bodyDiv w:val="1"/>
      <w:marLeft w:val="0"/>
      <w:marRight w:val="0"/>
      <w:marTop w:val="0"/>
      <w:marBottom w:val="0"/>
      <w:divBdr>
        <w:top w:val="none" w:sz="0" w:space="0" w:color="auto"/>
        <w:left w:val="none" w:sz="0" w:space="0" w:color="auto"/>
        <w:bottom w:val="none" w:sz="0" w:space="0" w:color="auto"/>
        <w:right w:val="none" w:sz="0" w:space="0" w:color="auto"/>
      </w:divBdr>
    </w:div>
    <w:div w:id="1464733658">
      <w:bodyDiv w:val="1"/>
      <w:marLeft w:val="0"/>
      <w:marRight w:val="0"/>
      <w:marTop w:val="0"/>
      <w:marBottom w:val="0"/>
      <w:divBdr>
        <w:top w:val="none" w:sz="0" w:space="0" w:color="auto"/>
        <w:left w:val="none" w:sz="0" w:space="0" w:color="auto"/>
        <w:bottom w:val="none" w:sz="0" w:space="0" w:color="auto"/>
        <w:right w:val="none" w:sz="0" w:space="0" w:color="auto"/>
      </w:divBdr>
    </w:div>
    <w:div w:id="1465123228">
      <w:bodyDiv w:val="1"/>
      <w:marLeft w:val="0"/>
      <w:marRight w:val="0"/>
      <w:marTop w:val="0"/>
      <w:marBottom w:val="0"/>
      <w:divBdr>
        <w:top w:val="none" w:sz="0" w:space="0" w:color="auto"/>
        <w:left w:val="none" w:sz="0" w:space="0" w:color="auto"/>
        <w:bottom w:val="none" w:sz="0" w:space="0" w:color="auto"/>
        <w:right w:val="none" w:sz="0" w:space="0" w:color="auto"/>
      </w:divBdr>
    </w:div>
    <w:div w:id="1465541279">
      <w:bodyDiv w:val="1"/>
      <w:marLeft w:val="0"/>
      <w:marRight w:val="0"/>
      <w:marTop w:val="0"/>
      <w:marBottom w:val="0"/>
      <w:divBdr>
        <w:top w:val="none" w:sz="0" w:space="0" w:color="auto"/>
        <w:left w:val="none" w:sz="0" w:space="0" w:color="auto"/>
        <w:bottom w:val="none" w:sz="0" w:space="0" w:color="auto"/>
        <w:right w:val="none" w:sz="0" w:space="0" w:color="auto"/>
      </w:divBdr>
    </w:div>
    <w:div w:id="1466779383">
      <w:bodyDiv w:val="1"/>
      <w:marLeft w:val="0"/>
      <w:marRight w:val="0"/>
      <w:marTop w:val="0"/>
      <w:marBottom w:val="0"/>
      <w:divBdr>
        <w:top w:val="none" w:sz="0" w:space="0" w:color="auto"/>
        <w:left w:val="none" w:sz="0" w:space="0" w:color="auto"/>
        <w:bottom w:val="none" w:sz="0" w:space="0" w:color="auto"/>
        <w:right w:val="none" w:sz="0" w:space="0" w:color="auto"/>
      </w:divBdr>
    </w:div>
    <w:div w:id="1467315931">
      <w:bodyDiv w:val="1"/>
      <w:marLeft w:val="0"/>
      <w:marRight w:val="0"/>
      <w:marTop w:val="0"/>
      <w:marBottom w:val="0"/>
      <w:divBdr>
        <w:top w:val="none" w:sz="0" w:space="0" w:color="auto"/>
        <w:left w:val="none" w:sz="0" w:space="0" w:color="auto"/>
        <w:bottom w:val="none" w:sz="0" w:space="0" w:color="auto"/>
        <w:right w:val="none" w:sz="0" w:space="0" w:color="auto"/>
      </w:divBdr>
    </w:div>
    <w:div w:id="1467506295">
      <w:bodyDiv w:val="1"/>
      <w:marLeft w:val="0"/>
      <w:marRight w:val="0"/>
      <w:marTop w:val="0"/>
      <w:marBottom w:val="0"/>
      <w:divBdr>
        <w:top w:val="none" w:sz="0" w:space="0" w:color="auto"/>
        <w:left w:val="none" w:sz="0" w:space="0" w:color="auto"/>
        <w:bottom w:val="none" w:sz="0" w:space="0" w:color="auto"/>
        <w:right w:val="none" w:sz="0" w:space="0" w:color="auto"/>
      </w:divBdr>
    </w:div>
    <w:div w:id="1468204752">
      <w:bodyDiv w:val="1"/>
      <w:marLeft w:val="0"/>
      <w:marRight w:val="0"/>
      <w:marTop w:val="0"/>
      <w:marBottom w:val="0"/>
      <w:divBdr>
        <w:top w:val="none" w:sz="0" w:space="0" w:color="auto"/>
        <w:left w:val="none" w:sz="0" w:space="0" w:color="auto"/>
        <w:bottom w:val="none" w:sz="0" w:space="0" w:color="auto"/>
        <w:right w:val="none" w:sz="0" w:space="0" w:color="auto"/>
      </w:divBdr>
    </w:div>
    <w:div w:id="1468426723">
      <w:bodyDiv w:val="1"/>
      <w:marLeft w:val="0"/>
      <w:marRight w:val="0"/>
      <w:marTop w:val="0"/>
      <w:marBottom w:val="0"/>
      <w:divBdr>
        <w:top w:val="none" w:sz="0" w:space="0" w:color="auto"/>
        <w:left w:val="none" w:sz="0" w:space="0" w:color="auto"/>
        <w:bottom w:val="none" w:sz="0" w:space="0" w:color="auto"/>
        <w:right w:val="none" w:sz="0" w:space="0" w:color="auto"/>
      </w:divBdr>
    </w:div>
    <w:div w:id="1468665291">
      <w:bodyDiv w:val="1"/>
      <w:marLeft w:val="0"/>
      <w:marRight w:val="0"/>
      <w:marTop w:val="0"/>
      <w:marBottom w:val="0"/>
      <w:divBdr>
        <w:top w:val="none" w:sz="0" w:space="0" w:color="auto"/>
        <w:left w:val="none" w:sz="0" w:space="0" w:color="auto"/>
        <w:bottom w:val="none" w:sz="0" w:space="0" w:color="auto"/>
        <w:right w:val="none" w:sz="0" w:space="0" w:color="auto"/>
      </w:divBdr>
    </w:div>
    <w:div w:id="1468939079">
      <w:bodyDiv w:val="1"/>
      <w:marLeft w:val="0"/>
      <w:marRight w:val="0"/>
      <w:marTop w:val="0"/>
      <w:marBottom w:val="0"/>
      <w:divBdr>
        <w:top w:val="none" w:sz="0" w:space="0" w:color="auto"/>
        <w:left w:val="none" w:sz="0" w:space="0" w:color="auto"/>
        <w:bottom w:val="none" w:sz="0" w:space="0" w:color="auto"/>
        <w:right w:val="none" w:sz="0" w:space="0" w:color="auto"/>
      </w:divBdr>
    </w:div>
    <w:div w:id="1469278948">
      <w:bodyDiv w:val="1"/>
      <w:marLeft w:val="0"/>
      <w:marRight w:val="0"/>
      <w:marTop w:val="0"/>
      <w:marBottom w:val="0"/>
      <w:divBdr>
        <w:top w:val="none" w:sz="0" w:space="0" w:color="auto"/>
        <w:left w:val="none" w:sz="0" w:space="0" w:color="auto"/>
        <w:bottom w:val="none" w:sz="0" w:space="0" w:color="auto"/>
        <w:right w:val="none" w:sz="0" w:space="0" w:color="auto"/>
      </w:divBdr>
    </w:div>
    <w:div w:id="1469710966">
      <w:bodyDiv w:val="1"/>
      <w:marLeft w:val="0"/>
      <w:marRight w:val="0"/>
      <w:marTop w:val="0"/>
      <w:marBottom w:val="0"/>
      <w:divBdr>
        <w:top w:val="none" w:sz="0" w:space="0" w:color="auto"/>
        <w:left w:val="none" w:sz="0" w:space="0" w:color="auto"/>
        <w:bottom w:val="none" w:sz="0" w:space="0" w:color="auto"/>
        <w:right w:val="none" w:sz="0" w:space="0" w:color="auto"/>
      </w:divBdr>
    </w:div>
    <w:div w:id="1469976724">
      <w:bodyDiv w:val="1"/>
      <w:marLeft w:val="0"/>
      <w:marRight w:val="0"/>
      <w:marTop w:val="0"/>
      <w:marBottom w:val="0"/>
      <w:divBdr>
        <w:top w:val="none" w:sz="0" w:space="0" w:color="auto"/>
        <w:left w:val="none" w:sz="0" w:space="0" w:color="auto"/>
        <w:bottom w:val="none" w:sz="0" w:space="0" w:color="auto"/>
        <w:right w:val="none" w:sz="0" w:space="0" w:color="auto"/>
      </w:divBdr>
    </w:div>
    <w:div w:id="1470125117">
      <w:bodyDiv w:val="1"/>
      <w:marLeft w:val="0"/>
      <w:marRight w:val="0"/>
      <w:marTop w:val="0"/>
      <w:marBottom w:val="0"/>
      <w:divBdr>
        <w:top w:val="none" w:sz="0" w:space="0" w:color="auto"/>
        <w:left w:val="none" w:sz="0" w:space="0" w:color="auto"/>
        <w:bottom w:val="none" w:sz="0" w:space="0" w:color="auto"/>
        <w:right w:val="none" w:sz="0" w:space="0" w:color="auto"/>
      </w:divBdr>
    </w:div>
    <w:div w:id="1470439723">
      <w:bodyDiv w:val="1"/>
      <w:marLeft w:val="0"/>
      <w:marRight w:val="0"/>
      <w:marTop w:val="0"/>
      <w:marBottom w:val="0"/>
      <w:divBdr>
        <w:top w:val="none" w:sz="0" w:space="0" w:color="auto"/>
        <w:left w:val="none" w:sz="0" w:space="0" w:color="auto"/>
        <w:bottom w:val="none" w:sz="0" w:space="0" w:color="auto"/>
        <w:right w:val="none" w:sz="0" w:space="0" w:color="auto"/>
      </w:divBdr>
    </w:div>
    <w:div w:id="1470518950">
      <w:bodyDiv w:val="1"/>
      <w:marLeft w:val="0"/>
      <w:marRight w:val="0"/>
      <w:marTop w:val="0"/>
      <w:marBottom w:val="0"/>
      <w:divBdr>
        <w:top w:val="none" w:sz="0" w:space="0" w:color="auto"/>
        <w:left w:val="none" w:sz="0" w:space="0" w:color="auto"/>
        <w:bottom w:val="none" w:sz="0" w:space="0" w:color="auto"/>
        <w:right w:val="none" w:sz="0" w:space="0" w:color="auto"/>
      </w:divBdr>
    </w:div>
    <w:div w:id="1470592437">
      <w:bodyDiv w:val="1"/>
      <w:marLeft w:val="0"/>
      <w:marRight w:val="0"/>
      <w:marTop w:val="0"/>
      <w:marBottom w:val="0"/>
      <w:divBdr>
        <w:top w:val="none" w:sz="0" w:space="0" w:color="auto"/>
        <w:left w:val="none" w:sz="0" w:space="0" w:color="auto"/>
        <w:bottom w:val="none" w:sz="0" w:space="0" w:color="auto"/>
        <w:right w:val="none" w:sz="0" w:space="0" w:color="auto"/>
      </w:divBdr>
    </w:div>
    <w:div w:id="1470854091">
      <w:bodyDiv w:val="1"/>
      <w:marLeft w:val="0"/>
      <w:marRight w:val="0"/>
      <w:marTop w:val="0"/>
      <w:marBottom w:val="0"/>
      <w:divBdr>
        <w:top w:val="none" w:sz="0" w:space="0" w:color="auto"/>
        <w:left w:val="none" w:sz="0" w:space="0" w:color="auto"/>
        <w:bottom w:val="none" w:sz="0" w:space="0" w:color="auto"/>
        <w:right w:val="none" w:sz="0" w:space="0" w:color="auto"/>
      </w:divBdr>
    </w:div>
    <w:div w:id="1470855081">
      <w:bodyDiv w:val="1"/>
      <w:marLeft w:val="0"/>
      <w:marRight w:val="0"/>
      <w:marTop w:val="0"/>
      <w:marBottom w:val="0"/>
      <w:divBdr>
        <w:top w:val="none" w:sz="0" w:space="0" w:color="auto"/>
        <w:left w:val="none" w:sz="0" w:space="0" w:color="auto"/>
        <w:bottom w:val="none" w:sz="0" w:space="0" w:color="auto"/>
        <w:right w:val="none" w:sz="0" w:space="0" w:color="auto"/>
      </w:divBdr>
    </w:div>
    <w:div w:id="1471022367">
      <w:bodyDiv w:val="1"/>
      <w:marLeft w:val="0"/>
      <w:marRight w:val="0"/>
      <w:marTop w:val="0"/>
      <w:marBottom w:val="0"/>
      <w:divBdr>
        <w:top w:val="none" w:sz="0" w:space="0" w:color="auto"/>
        <w:left w:val="none" w:sz="0" w:space="0" w:color="auto"/>
        <w:bottom w:val="none" w:sz="0" w:space="0" w:color="auto"/>
        <w:right w:val="none" w:sz="0" w:space="0" w:color="auto"/>
      </w:divBdr>
    </w:div>
    <w:div w:id="1472016037">
      <w:bodyDiv w:val="1"/>
      <w:marLeft w:val="0"/>
      <w:marRight w:val="0"/>
      <w:marTop w:val="0"/>
      <w:marBottom w:val="0"/>
      <w:divBdr>
        <w:top w:val="none" w:sz="0" w:space="0" w:color="auto"/>
        <w:left w:val="none" w:sz="0" w:space="0" w:color="auto"/>
        <w:bottom w:val="none" w:sz="0" w:space="0" w:color="auto"/>
        <w:right w:val="none" w:sz="0" w:space="0" w:color="auto"/>
      </w:divBdr>
    </w:div>
    <w:div w:id="1472550452">
      <w:bodyDiv w:val="1"/>
      <w:marLeft w:val="0"/>
      <w:marRight w:val="0"/>
      <w:marTop w:val="0"/>
      <w:marBottom w:val="0"/>
      <w:divBdr>
        <w:top w:val="none" w:sz="0" w:space="0" w:color="auto"/>
        <w:left w:val="none" w:sz="0" w:space="0" w:color="auto"/>
        <w:bottom w:val="none" w:sz="0" w:space="0" w:color="auto"/>
        <w:right w:val="none" w:sz="0" w:space="0" w:color="auto"/>
      </w:divBdr>
    </w:div>
    <w:div w:id="1473668113">
      <w:bodyDiv w:val="1"/>
      <w:marLeft w:val="0"/>
      <w:marRight w:val="0"/>
      <w:marTop w:val="0"/>
      <w:marBottom w:val="0"/>
      <w:divBdr>
        <w:top w:val="none" w:sz="0" w:space="0" w:color="auto"/>
        <w:left w:val="none" w:sz="0" w:space="0" w:color="auto"/>
        <w:bottom w:val="none" w:sz="0" w:space="0" w:color="auto"/>
        <w:right w:val="none" w:sz="0" w:space="0" w:color="auto"/>
      </w:divBdr>
    </w:div>
    <w:div w:id="1473674771">
      <w:bodyDiv w:val="1"/>
      <w:marLeft w:val="0"/>
      <w:marRight w:val="0"/>
      <w:marTop w:val="0"/>
      <w:marBottom w:val="0"/>
      <w:divBdr>
        <w:top w:val="none" w:sz="0" w:space="0" w:color="auto"/>
        <w:left w:val="none" w:sz="0" w:space="0" w:color="auto"/>
        <w:bottom w:val="none" w:sz="0" w:space="0" w:color="auto"/>
        <w:right w:val="none" w:sz="0" w:space="0" w:color="auto"/>
      </w:divBdr>
    </w:div>
    <w:div w:id="1473905255">
      <w:bodyDiv w:val="1"/>
      <w:marLeft w:val="0"/>
      <w:marRight w:val="0"/>
      <w:marTop w:val="0"/>
      <w:marBottom w:val="0"/>
      <w:divBdr>
        <w:top w:val="none" w:sz="0" w:space="0" w:color="auto"/>
        <w:left w:val="none" w:sz="0" w:space="0" w:color="auto"/>
        <w:bottom w:val="none" w:sz="0" w:space="0" w:color="auto"/>
        <w:right w:val="none" w:sz="0" w:space="0" w:color="auto"/>
      </w:divBdr>
    </w:div>
    <w:div w:id="1473906084">
      <w:bodyDiv w:val="1"/>
      <w:marLeft w:val="0"/>
      <w:marRight w:val="0"/>
      <w:marTop w:val="0"/>
      <w:marBottom w:val="0"/>
      <w:divBdr>
        <w:top w:val="none" w:sz="0" w:space="0" w:color="auto"/>
        <w:left w:val="none" w:sz="0" w:space="0" w:color="auto"/>
        <w:bottom w:val="none" w:sz="0" w:space="0" w:color="auto"/>
        <w:right w:val="none" w:sz="0" w:space="0" w:color="auto"/>
      </w:divBdr>
    </w:div>
    <w:div w:id="1474062426">
      <w:bodyDiv w:val="1"/>
      <w:marLeft w:val="0"/>
      <w:marRight w:val="0"/>
      <w:marTop w:val="0"/>
      <w:marBottom w:val="0"/>
      <w:divBdr>
        <w:top w:val="none" w:sz="0" w:space="0" w:color="auto"/>
        <w:left w:val="none" w:sz="0" w:space="0" w:color="auto"/>
        <w:bottom w:val="none" w:sz="0" w:space="0" w:color="auto"/>
        <w:right w:val="none" w:sz="0" w:space="0" w:color="auto"/>
      </w:divBdr>
    </w:div>
    <w:div w:id="1474329916">
      <w:bodyDiv w:val="1"/>
      <w:marLeft w:val="0"/>
      <w:marRight w:val="0"/>
      <w:marTop w:val="0"/>
      <w:marBottom w:val="0"/>
      <w:divBdr>
        <w:top w:val="none" w:sz="0" w:space="0" w:color="auto"/>
        <w:left w:val="none" w:sz="0" w:space="0" w:color="auto"/>
        <w:bottom w:val="none" w:sz="0" w:space="0" w:color="auto"/>
        <w:right w:val="none" w:sz="0" w:space="0" w:color="auto"/>
      </w:divBdr>
    </w:div>
    <w:div w:id="1475096985">
      <w:bodyDiv w:val="1"/>
      <w:marLeft w:val="0"/>
      <w:marRight w:val="0"/>
      <w:marTop w:val="0"/>
      <w:marBottom w:val="0"/>
      <w:divBdr>
        <w:top w:val="none" w:sz="0" w:space="0" w:color="auto"/>
        <w:left w:val="none" w:sz="0" w:space="0" w:color="auto"/>
        <w:bottom w:val="none" w:sz="0" w:space="0" w:color="auto"/>
        <w:right w:val="none" w:sz="0" w:space="0" w:color="auto"/>
      </w:divBdr>
    </w:div>
    <w:div w:id="1475561605">
      <w:bodyDiv w:val="1"/>
      <w:marLeft w:val="0"/>
      <w:marRight w:val="0"/>
      <w:marTop w:val="0"/>
      <w:marBottom w:val="0"/>
      <w:divBdr>
        <w:top w:val="none" w:sz="0" w:space="0" w:color="auto"/>
        <w:left w:val="none" w:sz="0" w:space="0" w:color="auto"/>
        <w:bottom w:val="none" w:sz="0" w:space="0" w:color="auto"/>
        <w:right w:val="none" w:sz="0" w:space="0" w:color="auto"/>
      </w:divBdr>
    </w:div>
    <w:div w:id="1475685789">
      <w:bodyDiv w:val="1"/>
      <w:marLeft w:val="0"/>
      <w:marRight w:val="0"/>
      <w:marTop w:val="0"/>
      <w:marBottom w:val="0"/>
      <w:divBdr>
        <w:top w:val="none" w:sz="0" w:space="0" w:color="auto"/>
        <w:left w:val="none" w:sz="0" w:space="0" w:color="auto"/>
        <w:bottom w:val="none" w:sz="0" w:space="0" w:color="auto"/>
        <w:right w:val="none" w:sz="0" w:space="0" w:color="auto"/>
      </w:divBdr>
    </w:div>
    <w:div w:id="1475834190">
      <w:bodyDiv w:val="1"/>
      <w:marLeft w:val="0"/>
      <w:marRight w:val="0"/>
      <w:marTop w:val="0"/>
      <w:marBottom w:val="0"/>
      <w:divBdr>
        <w:top w:val="none" w:sz="0" w:space="0" w:color="auto"/>
        <w:left w:val="none" w:sz="0" w:space="0" w:color="auto"/>
        <w:bottom w:val="none" w:sz="0" w:space="0" w:color="auto"/>
        <w:right w:val="none" w:sz="0" w:space="0" w:color="auto"/>
      </w:divBdr>
    </w:div>
    <w:div w:id="1476020139">
      <w:bodyDiv w:val="1"/>
      <w:marLeft w:val="0"/>
      <w:marRight w:val="0"/>
      <w:marTop w:val="0"/>
      <w:marBottom w:val="0"/>
      <w:divBdr>
        <w:top w:val="none" w:sz="0" w:space="0" w:color="auto"/>
        <w:left w:val="none" w:sz="0" w:space="0" w:color="auto"/>
        <w:bottom w:val="none" w:sz="0" w:space="0" w:color="auto"/>
        <w:right w:val="none" w:sz="0" w:space="0" w:color="auto"/>
      </w:divBdr>
    </w:div>
    <w:div w:id="1477410378">
      <w:bodyDiv w:val="1"/>
      <w:marLeft w:val="0"/>
      <w:marRight w:val="0"/>
      <w:marTop w:val="0"/>
      <w:marBottom w:val="0"/>
      <w:divBdr>
        <w:top w:val="none" w:sz="0" w:space="0" w:color="auto"/>
        <w:left w:val="none" w:sz="0" w:space="0" w:color="auto"/>
        <w:bottom w:val="none" w:sz="0" w:space="0" w:color="auto"/>
        <w:right w:val="none" w:sz="0" w:space="0" w:color="auto"/>
      </w:divBdr>
    </w:div>
    <w:div w:id="1477451322">
      <w:bodyDiv w:val="1"/>
      <w:marLeft w:val="0"/>
      <w:marRight w:val="0"/>
      <w:marTop w:val="0"/>
      <w:marBottom w:val="0"/>
      <w:divBdr>
        <w:top w:val="none" w:sz="0" w:space="0" w:color="auto"/>
        <w:left w:val="none" w:sz="0" w:space="0" w:color="auto"/>
        <w:bottom w:val="none" w:sz="0" w:space="0" w:color="auto"/>
        <w:right w:val="none" w:sz="0" w:space="0" w:color="auto"/>
      </w:divBdr>
    </w:div>
    <w:div w:id="1478379378">
      <w:bodyDiv w:val="1"/>
      <w:marLeft w:val="0"/>
      <w:marRight w:val="0"/>
      <w:marTop w:val="0"/>
      <w:marBottom w:val="0"/>
      <w:divBdr>
        <w:top w:val="none" w:sz="0" w:space="0" w:color="auto"/>
        <w:left w:val="none" w:sz="0" w:space="0" w:color="auto"/>
        <w:bottom w:val="none" w:sz="0" w:space="0" w:color="auto"/>
        <w:right w:val="none" w:sz="0" w:space="0" w:color="auto"/>
      </w:divBdr>
    </w:div>
    <w:div w:id="1478955772">
      <w:bodyDiv w:val="1"/>
      <w:marLeft w:val="0"/>
      <w:marRight w:val="0"/>
      <w:marTop w:val="0"/>
      <w:marBottom w:val="0"/>
      <w:divBdr>
        <w:top w:val="none" w:sz="0" w:space="0" w:color="auto"/>
        <w:left w:val="none" w:sz="0" w:space="0" w:color="auto"/>
        <w:bottom w:val="none" w:sz="0" w:space="0" w:color="auto"/>
        <w:right w:val="none" w:sz="0" w:space="0" w:color="auto"/>
      </w:divBdr>
    </w:div>
    <w:div w:id="1479227468">
      <w:bodyDiv w:val="1"/>
      <w:marLeft w:val="0"/>
      <w:marRight w:val="0"/>
      <w:marTop w:val="0"/>
      <w:marBottom w:val="0"/>
      <w:divBdr>
        <w:top w:val="none" w:sz="0" w:space="0" w:color="auto"/>
        <w:left w:val="none" w:sz="0" w:space="0" w:color="auto"/>
        <w:bottom w:val="none" w:sz="0" w:space="0" w:color="auto"/>
        <w:right w:val="none" w:sz="0" w:space="0" w:color="auto"/>
      </w:divBdr>
    </w:div>
    <w:div w:id="1479300746">
      <w:bodyDiv w:val="1"/>
      <w:marLeft w:val="0"/>
      <w:marRight w:val="0"/>
      <w:marTop w:val="0"/>
      <w:marBottom w:val="0"/>
      <w:divBdr>
        <w:top w:val="none" w:sz="0" w:space="0" w:color="auto"/>
        <w:left w:val="none" w:sz="0" w:space="0" w:color="auto"/>
        <w:bottom w:val="none" w:sz="0" w:space="0" w:color="auto"/>
        <w:right w:val="none" w:sz="0" w:space="0" w:color="auto"/>
      </w:divBdr>
    </w:div>
    <w:div w:id="1479616784">
      <w:bodyDiv w:val="1"/>
      <w:marLeft w:val="0"/>
      <w:marRight w:val="0"/>
      <w:marTop w:val="0"/>
      <w:marBottom w:val="0"/>
      <w:divBdr>
        <w:top w:val="none" w:sz="0" w:space="0" w:color="auto"/>
        <w:left w:val="none" w:sz="0" w:space="0" w:color="auto"/>
        <w:bottom w:val="none" w:sz="0" w:space="0" w:color="auto"/>
        <w:right w:val="none" w:sz="0" w:space="0" w:color="auto"/>
      </w:divBdr>
    </w:div>
    <w:div w:id="1479686159">
      <w:bodyDiv w:val="1"/>
      <w:marLeft w:val="0"/>
      <w:marRight w:val="0"/>
      <w:marTop w:val="0"/>
      <w:marBottom w:val="0"/>
      <w:divBdr>
        <w:top w:val="none" w:sz="0" w:space="0" w:color="auto"/>
        <w:left w:val="none" w:sz="0" w:space="0" w:color="auto"/>
        <w:bottom w:val="none" w:sz="0" w:space="0" w:color="auto"/>
        <w:right w:val="none" w:sz="0" w:space="0" w:color="auto"/>
      </w:divBdr>
    </w:div>
    <w:div w:id="1479808067">
      <w:bodyDiv w:val="1"/>
      <w:marLeft w:val="0"/>
      <w:marRight w:val="0"/>
      <w:marTop w:val="0"/>
      <w:marBottom w:val="0"/>
      <w:divBdr>
        <w:top w:val="none" w:sz="0" w:space="0" w:color="auto"/>
        <w:left w:val="none" w:sz="0" w:space="0" w:color="auto"/>
        <w:bottom w:val="none" w:sz="0" w:space="0" w:color="auto"/>
        <w:right w:val="none" w:sz="0" w:space="0" w:color="auto"/>
      </w:divBdr>
    </w:div>
    <w:div w:id="1480418489">
      <w:bodyDiv w:val="1"/>
      <w:marLeft w:val="0"/>
      <w:marRight w:val="0"/>
      <w:marTop w:val="0"/>
      <w:marBottom w:val="0"/>
      <w:divBdr>
        <w:top w:val="none" w:sz="0" w:space="0" w:color="auto"/>
        <w:left w:val="none" w:sz="0" w:space="0" w:color="auto"/>
        <w:bottom w:val="none" w:sz="0" w:space="0" w:color="auto"/>
        <w:right w:val="none" w:sz="0" w:space="0" w:color="auto"/>
      </w:divBdr>
    </w:div>
    <w:div w:id="1480536673">
      <w:bodyDiv w:val="1"/>
      <w:marLeft w:val="0"/>
      <w:marRight w:val="0"/>
      <w:marTop w:val="0"/>
      <w:marBottom w:val="0"/>
      <w:divBdr>
        <w:top w:val="none" w:sz="0" w:space="0" w:color="auto"/>
        <w:left w:val="none" w:sz="0" w:space="0" w:color="auto"/>
        <w:bottom w:val="none" w:sz="0" w:space="0" w:color="auto"/>
        <w:right w:val="none" w:sz="0" w:space="0" w:color="auto"/>
      </w:divBdr>
    </w:div>
    <w:div w:id="1480610939">
      <w:bodyDiv w:val="1"/>
      <w:marLeft w:val="0"/>
      <w:marRight w:val="0"/>
      <w:marTop w:val="0"/>
      <w:marBottom w:val="0"/>
      <w:divBdr>
        <w:top w:val="none" w:sz="0" w:space="0" w:color="auto"/>
        <w:left w:val="none" w:sz="0" w:space="0" w:color="auto"/>
        <w:bottom w:val="none" w:sz="0" w:space="0" w:color="auto"/>
        <w:right w:val="none" w:sz="0" w:space="0" w:color="auto"/>
      </w:divBdr>
    </w:div>
    <w:div w:id="1480733045">
      <w:bodyDiv w:val="1"/>
      <w:marLeft w:val="0"/>
      <w:marRight w:val="0"/>
      <w:marTop w:val="0"/>
      <w:marBottom w:val="0"/>
      <w:divBdr>
        <w:top w:val="none" w:sz="0" w:space="0" w:color="auto"/>
        <w:left w:val="none" w:sz="0" w:space="0" w:color="auto"/>
        <w:bottom w:val="none" w:sz="0" w:space="0" w:color="auto"/>
        <w:right w:val="none" w:sz="0" w:space="0" w:color="auto"/>
      </w:divBdr>
    </w:div>
    <w:div w:id="1482842394">
      <w:bodyDiv w:val="1"/>
      <w:marLeft w:val="0"/>
      <w:marRight w:val="0"/>
      <w:marTop w:val="0"/>
      <w:marBottom w:val="0"/>
      <w:divBdr>
        <w:top w:val="none" w:sz="0" w:space="0" w:color="auto"/>
        <w:left w:val="none" w:sz="0" w:space="0" w:color="auto"/>
        <w:bottom w:val="none" w:sz="0" w:space="0" w:color="auto"/>
        <w:right w:val="none" w:sz="0" w:space="0" w:color="auto"/>
      </w:divBdr>
    </w:div>
    <w:div w:id="1483615652">
      <w:bodyDiv w:val="1"/>
      <w:marLeft w:val="0"/>
      <w:marRight w:val="0"/>
      <w:marTop w:val="0"/>
      <w:marBottom w:val="0"/>
      <w:divBdr>
        <w:top w:val="none" w:sz="0" w:space="0" w:color="auto"/>
        <w:left w:val="none" w:sz="0" w:space="0" w:color="auto"/>
        <w:bottom w:val="none" w:sz="0" w:space="0" w:color="auto"/>
        <w:right w:val="none" w:sz="0" w:space="0" w:color="auto"/>
      </w:divBdr>
    </w:div>
    <w:div w:id="1484153053">
      <w:bodyDiv w:val="1"/>
      <w:marLeft w:val="0"/>
      <w:marRight w:val="0"/>
      <w:marTop w:val="0"/>
      <w:marBottom w:val="0"/>
      <w:divBdr>
        <w:top w:val="none" w:sz="0" w:space="0" w:color="auto"/>
        <w:left w:val="none" w:sz="0" w:space="0" w:color="auto"/>
        <w:bottom w:val="none" w:sz="0" w:space="0" w:color="auto"/>
        <w:right w:val="none" w:sz="0" w:space="0" w:color="auto"/>
      </w:divBdr>
    </w:div>
    <w:div w:id="1485316771">
      <w:bodyDiv w:val="1"/>
      <w:marLeft w:val="0"/>
      <w:marRight w:val="0"/>
      <w:marTop w:val="0"/>
      <w:marBottom w:val="0"/>
      <w:divBdr>
        <w:top w:val="none" w:sz="0" w:space="0" w:color="auto"/>
        <w:left w:val="none" w:sz="0" w:space="0" w:color="auto"/>
        <w:bottom w:val="none" w:sz="0" w:space="0" w:color="auto"/>
        <w:right w:val="none" w:sz="0" w:space="0" w:color="auto"/>
      </w:divBdr>
    </w:div>
    <w:div w:id="1485462825">
      <w:bodyDiv w:val="1"/>
      <w:marLeft w:val="0"/>
      <w:marRight w:val="0"/>
      <w:marTop w:val="0"/>
      <w:marBottom w:val="0"/>
      <w:divBdr>
        <w:top w:val="none" w:sz="0" w:space="0" w:color="auto"/>
        <w:left w:val="none" w:sz="0" w:space="0" w:color="auto"/>
        <w:bottom w:val="none" w:sz="0" w:space="0" w:color="auto"/>
        <w:right w:val="none" w:sz="0" w:space="0" w:color="auto"/>
      </w:divBdr>
    </w:div>
    <w:div w:id="1487161233">
      <w:bodyDiv w:val="1"/>
      <w:marLeft w:val="0"/>
      <w:marRight w:val="0"/>
      <w:marTop w:val="0"/>
      <w:marBottom w:val="0"/>
      <w:divBdr>
        <w:top w:val="none" w:sz="0" w:space="0" w:color="auto"/>
        <w:left w:val="none" w:sz="0" w:space="0" w:color="auto"/>
        <w:bottom w:val="none" w:sz="0" w:space="0" w:color="auto"/>
        <w:right w:val="none" w:sz="0" w:space="0" w:color="auto"/>
      </w:divBdr>
    </w:div>
    <w:div w:id="1488588155">
      <w:bodyDiv w:val="1"/>
      <w:marLeft w:val="0"/>
      <w:marRight w:val="0"/>
      <w:marTop w:val="0"/>
      <w:marBottom w:val="0"/>
      <w:divBdr>
        <w:top w:val="none" w:sz="0" w:space="0" w:color="auto"/>
        <w:left w:val="none" w:sz="0" w:space="0" w:color="auto"/>
        <w:bottom w:val="none" w:sz="0" w:space="0" w:color="auto"/>
        <w:right w:val="none" w:sz="0" w:space="0" w:color="auto"/>
      </w:divBdr>
    </w:div>
    <w:div w:id="1488672963">
      <w:bodyDiv w:val="1"/>
      <w:marLeft w:val="0"/>
      <w:marRight w:val="0"/>
      <w:marTop w:val="0"/>
      <w:marBottom w:val="0"/>
      <w:divBdr>
        <w:top w:val="none" w:sz="0" w:space="0" w:color="auto"/>
        <w:left w:val="none" w:sz="0" w:space="0" w:color="auto"/>
        <w:bottom w:val="none" w:sz="0" w:space="0" w:color="auto"/>
        <w:right w:val="none" w:sz="0" w:space="0" w:color="auto"/>
      </w:divBdr>
    </w:div>
    <w:div w:id="1488858195">
      <w:bodyDiv w:val="1"/>
      <w:marLeft w:val="0"/>
      <w:marRight w:val="0"/>
      <w:marTop w:val="0"/>
      <w:marBottom w:val="0"/>
      <w:divBdr>
        <w:top w:val="none" w:sz="0" w:space="0" w:color="auto"/>
        <w:left w:val="none" w:sz="0" w:space="0" w:color="auto"/>
        <w:bottom w:val="none" w:sz="0" w:space="0" w:color="auto"/>
        <w:right w:val="none" w:sz="0" w:space="0" w:color="auto"/>
      </w:divBdr>
    </w:div>
    <w:div w:id="1488936839">
      <w:bodyDiv w:val="1"/>
      <w:marLeft w:val="0"/>
      <w:marRight w:val="0"/>
      <w:marTop w:val="0"/>
      <w:marBottom w:val="0"/>
      <w:divBdr>
        <w:top w:val="none" w:sz="0" w:space="0" w:color="auto"/>
        <w:left w:val="none" w:sz="0" w:space="0" w:color="auto"/>
        <w:bottom w:val="none" w:sz="0" w:space="0" w:color="auto"/>
        <w:right w:val="none" w:sz="0" w:space="0" w:color="auto"/>
      </w:divBdr>
    </w:div>
    <w:div w:id="1488938183">
      <w:bodyDiv w:val="1"/>
      <w:marLeft w:val="0"/>
      <w:marRight w:val="0"/>
      <w:marTop w:val="0"/>
      <w:marBottom w:val="0"/>
      <w:divBdr>
        <w:top w:val="none" w:sz="0" w:space="0" w:color="auto"/>
        <w:left w:val="none" w:sz="0" w:space="0" w:color="auto"/>
        <w:bottom w:val="none" w:sz="0" w:space="0" w:color="auto"/>
        <w:right w:val="none" w:sz="0" w:space="0" w:color="auto"/>
      </w:divBdr>
    </w:div>
    <w:div w:id="1489207002">
      <w:bodyDiv w:val="1"/>
      <w:marLeft w:val="0"/>
      <w:marRight w:val="0"/>
      <w:marTop w:val="0"/>
      <w:marBottom w:val="0"/>
      <w:divBdr>
        <w:top w:val="none" w:sz="0" w:space="0" w:color="auto"/>
        <w:left w:val="none" w:sz="0" w:space="0" w:color="auto"/>
        <w:bottom w:val="none" w:sz="0" w:space="0" w:color="auto"/>
        <w:right w:val="none" w:sz="0" w:space="0" w:color="auto"/>
      </w:divBdr>
    </w:div>
    <w:div w:id="1489399728">
      <w:bodyDiv w:val="1"/>
      <w:marLeft w:val="0"/>
      <w:marRight w:val="0"/>
      <w:marTop w:val="0"/>
      <w:marBottom w:val="0"/>
      <w:divBdr>
        <w:top w:val="none" w:sz="0" w:space="0" w:color="auto"/>
        <w:left w:val="none" w:sz="0" w:space="0" w:color="auto"/>
        <w:bottom w:val="none" w:sz="0" w:space="0" w:color="auto"/>
        <w:right w:val="none" w:sz="0" w:space="0" w:color="auto"/>
      </w:divBdr>
    </w:div>
    <w:div w:id="1490753958">
      <w:bodyDiv w:val="1"/>
      <w:marLeft w:val="0"/>
      <w:marRight w:val="0"/>
      <w:marTop w:val="0"/>
      <w:marBottom w:val="0"/>
      <w:divBdr>
        <w:top w:val="none" w:sz="0" w:space="0" w:color="auto"/>
        <w:left w:val="none" w:sz="0" w:space="0" w:color="auto"/>
        <w:bottom w:val="none" w:sz="0" w:space="0" w:color="auto"/>
        <w:right w:val="none" w:sz="0" w:space="0" w:color="auto"/>
      </w:divBdr>
    </w:div>
    <w:div w:id="1491748884">
      <w:bodyDiv w:val="1"/>
      <w:marLeft w:val="0"/>
      <w:marRight w:val="0"/>
      <w:marTop w:val="0"/>
      <w:marBottom w:val="0"/>
      <w:divBdr>
        <w:top w:val="none" w:sz="0" w:space="0" w:color="auto"/>
        <w:left w:val="none" w:sz="0" w:space="0" w:color="auto"/>
        <w:bottom w:val="none" w:sz="0" w:space="0" w:color="auto"/>
        <w:right w:val="none" w:sz="0" w:space="0" w:color="auto"/>
      </w:divBdr>
    </w:div>
    <w:div w:id="1492023150">
      <w:bodyDiv w:val="1"/>
      <w:marLeft w:val="0"/>
      <w:marRight w:val="0"/>
      <w:marTop w:val="0"/>
      <w:marBottom w:val="0"/>
      <w:divBdr>
        <w:top w:val="none" w:sz="0" w:space="0" w:color="auto"/>
        <w:left w:val="none" w:sz="0" w:space="0" w:color="auto"/>
        <w:bottom w:val="none" w:sz="0" w:space="0" w:color="auto"/>
        <w:right w:val="none" w:sz="0" w:space="0" w:color="auto"/>
      </w:divBdr>
    </w:div>
    <w:div w:id="1492329915">
      <w:bodyDiv w:val="1"/>
      <w:marLeft w:val="0"/>
      <w:marRight w:val="0"/>
      <w:marTop w:val="0"/>
      <w:marBottom w:val="0"/>
      <w:divBdr>
        <w:top w:val="none" w:sz="0" w:space="0" w:color="auto"/>
        <w:left w:val="none" w:sz="0" w:space="0" w:color="auto"/>
        <w:bottom w:val="none" w:sz="0" w:space="0" w:color="auto"/>
        <w:right w:val="none" w:sz="0" w:space="0" w:color="auto"/>
      </w:divBdr>
    </w:div>
    <w:div w:id="1492601351">
      <w:bodyDiv w:val="1"/>
      <w:marLeft w:val="0"/>
      <w:marRight w:val="0"/>
      <w:marTop w:val="0"/>
      <w:marBottom w:val="0"/>
      <w:divBdr>
        <w:top w:val="none" w:sz="0" w:space="0" w:color="auto"/>
        <w:left w:val="none" w:sz="0" w:space="0" w:color="auto"/>
        <w:bottom w:val="none" w:sz="0" w:space="0" w:color="auto"/>
        <w:right w:val="none" w:sz="0" w:space="0" w:color="auto"/>
      </w:divBdr>
    </w:div>
    <w:div w:id="1493329553">
      <w:bodyDiv w:val="1"/>
      <w:marLeft w:val="0"/>
      <w:marRight w:val="0"/>
      <w:marTop w:val="0"/>
      <w:marBottom w:val="0"/>
      <w:divBdr>
        <w:top w:val="none" w:sz="0" w:space="0" w:color="auto"/>
        <w:left w:val="none" w:sz="0" w:space="0" w:color="auto"/>
        <w:bottom w:val="none" w:sz="0" w:space="0" w:color="auto"/>
        <w:right w:val="none" w:sz="0" w:space="0" w:color="auto"/>
      </w:divBdr>
    </w:div>
    <w:div w:id="1493832421">
      <w:bodyDiv w:val="1"/>
      <w:marLeft w:val="0"/>
      <w:marRight w:val="0"/>
      <w:marTop w:val="0"/>
      <w:marBottom w:val="0"/>
      <w:divBdr>
        <w:top w:val="none" w:sz="0" w:space="0" w:color="auto"/>
        <w:left w:val="none" w:sz="0" w:space="0" w:color="auto"/>
        <w:bottom w:val="none" w:sz="0" w:space="0" w:color="auto"/>
        <w:right w:val="none" w:sz="0" w:space="0" w:color="auto"/>
      </w:divBdr>
    </w:div>
    <w:div w:id="1493908971">
      <w:bodyDiv w:val="1"/>
      <w:marLeft w:val="0"/>
      <w:marRight w:val="0"/>
      <w:marTop w:val="0"/>
      <w:marBottom w:val="0"/>
      <w:divBdr>
        <w:top w:val="none" w:sz="0" w:space="0" w:color="auto"/>
        <w:left w:val="none" w:sz="0" w:space="0" w:color="auto"/>
        <w:bottom w:val="none" w:sz="0" w:space="0" w:color="auto"/>
        <w:right w:val="none" w:sz="0" w:space="0" w:color="auto"/>
      </w:divBdr>
    </w:div>
    <w:div w:id="1494685311">
      <w:bodyDiv w:val="1"/>
      <w:marLeft w:val="0"/>
      <w:marRight w:val="0"/>
      <w:marTop w:val="0"/>
      <w:marBottom w:val="0"/>
      <w:divBdr>
        <w:top w:val="none" w:sz="0" w:space="0" w:color="auto"/>
        <w:left w:val="none" w:sz="0" w:space="0" w:color="auto"/>
        <w:bottom w:val="none" w:sz="0" w:space="0" w:color="auto"/>
        <w:right w:val="none" w:sz="0" w:space="0" w:color="auto"/>
      </w:divBdr>
    </w:div>
    <w:div w:id="1495024608">
      <w:bodyDiv w:val="1"/>
      <w:marLeft w:val="0"/>
      <w:marRight w:val="0"/>
      <w:marTop w:val="0"/>
      <w:marBottom w:val="0"/>
      <w:divBdr>
        <w:top w:val="none" w:sz="0" w:space="0" w:color="auto"/>
        <w:left w:val="none" w:sz="0" w:space="0" w:color="auto"/>
        <w:bottom w:val="none" w:sz="0" w:space="0" w:color="auto"/>
        <w:right w:val="none" w:sz="0" w:space="0" w:color="auto"/>
      </w:divBdr>
    </w:div>
    <w:div w:id="1495217477">
      <w:bodyDiv w:val="1"/>
      <w:marLeft w:val="0"/>
      <w:marRight w:val="0"/>
      <w:marTop w:val="0"/>
      <w:marBottom w:val="0"/>
      <w:divBdr>
        <w:top w:val="none" w:sz="0" w:space="0" w:color="auto"/>
        <w:left w:val="none" w:sz="0" w:space="0" w:color="auto"/>
        <w:bottom w:val="none" w:sz="0" w:space="0" w:color="auto"/>
        <w:right w:val="none" w:sz="0" w:space="0" w:color="auto"/>
      </w:divBdr>
    </w:div>
    <w:div w:id="1495798173">
      <w:bodyDiv w:val="1"/>
      <w:marLeft w:val="0"/>
      <w:marRight w:val="0"/>
      <w:marTop w:val="0"/>
      <w:marBottom w:val="0"/>
      <w:divBdr>
        <w:top w:val="none" w:sz="0" w:space="0" w:color="auto"/>
        <w:left w:val="none" w:sz="0" w:space="0" w:color="auto"/>
        <w:bottom w:val="none" w:sz="0" w:space="0" w:color="auto"/>
        <w:right w:val="none" w:sz="0" w:space="0" w:color="auto"/>
      </w:divBdr>
    </w:div>
    <w:div w:id="1496452069">
      <w:bodyDiv w:val="1"/>
      <w:marLeft w:val="0"/>
      <w:marRight w:val="0"/>
      <w:marTop w:val="0"/>
      <w:marBottom w:val="0"/>
      <w:divBdr>
        <w:top w:val="none" w:sz="0" w:space="0" w:color="auto"/>
        <w:left w:val="none" w:sz="0" w:space="0" w:color="auto"/>
        <w:bottom w:val="none" w:sz="0" w:space="0" w:color="auto"/>
        <w:right w:val="none" w:sz="0" w:space="0" w:color="auto"/>
      </w:divBdr>
    </w:div>
    <w:div w:id="1496728226">
      <w:bodyDiv w:val="1"/>
      <w:marLeft w:val="0"/>
      <w:marRight w:val="0"/>
      <w:marTop w:val="0"/>
      <w:marBottom w:val="0"/>
      <w:divBdr>
        <w:top w:val="none" w:sz="0" w:space="0" w:color="auto"/>
        <w:left w:val="none" w:sz="0" w:space="0" w:color="auto"/>
        <w:bottom w:val="none" w:sz="0" w:space="0" w:color="auto"/>
        <w:right w:val="none" w:sz="0" w:space="0" w:color="auto"/>
      </w:divBdr>
    </w:div>
    <w:div w:id="1497266903">
      <w:bodyDiv w:val="1"/>
      <w:marLeft w:val="0"/>
      <w:marRight w:val="0"/>
      <w:marTop w:val="0"/>
      <w:marBottom w:val="0"/>
      <w:divBdr>
        <w:top w:val="none" w:sz="0" w:space="0" w:color="auto"/>
        <w:left w:val="none" w:sz="0" w:space="0" w:color="auto"/>
        <w:bottom w:val="none" w:sz="0" w:space="0" w:color="auto"/>
        <w:right w:val="none" w:sz="0" w:space="0" w:color="auto"/>
      </w:divBdr>
    </w:div>
    <w:div w:id="1497458917">
      <w:bodyDiv w:val="1"/>
      <w:marLeft w:val="0"/>
      <w:marRight w:val="0"/>
      <w:marTop w:val="0"/>
      <w:marBottom w:val="0"/>
      <w:divBdr>
        <w:top w:val="none" w:sz="0" w:space="0" w:color="auto"/>
        <w:left w:val="none" w:sz="0" w:space="0" w:color="auto"/>
        <w:bottom w:val="none" w:sz="0" w:space="0" w:color="auto"/>
        <w:right w:val="none" w:sz="0" w:space="0" w:color="auto"/>
      </w:divBdr>
    </w:div>
    <w:div w:id="1498377360">
      <w:bodyDiv w:val="1"/>
      <w:marLeft w:val="0"/>
      <w:marRight w:val="0"/>
      <w:marTop w:val="0"/>
      <w:marBottom w:val="0"/>
      <w:divBdr>
        <w:top w:val="none" w:sz="0" w:space="0" w:color="auto"/>
        <w:left w:val="none" w:sz="0" w:space="0" w:color="auto"/>
        <w:bottom w:val="none" w:sz="0" w:space="0" w:color="auto"/>
        <w:right w:val="none" w:sz="0" w:space="0" w:color="auto"/>
      </w:divBdr>
    </w:div>
    <w:div w:id="1499149507">
      <w:bodyDiv w:val="1"/>
      <w:marLeft w:val="0"/>
      <w:marRight w:val="0"/>
      <w:marTop w:val="0"/>
      <w:marBottom w:val="0"/>
      <w:divBdr>
        <w:top w:val="none" w:sz="0" w:space="0" w:color="auto"/>
        <w:left w:val="none" w:sz="0" w:space="0" w:color="auto"/>
        <w:bottom w:val="none" w:sz="0" w:space="0" w:color="auto"/>
        <w:right w:val="none" w:sz="0" w:space="0" w:color="auto"/>
      </w:divBdr>
    </w:div>
    <w:div w:id="1499269941">
      <w:bodyDiv w:val="1"/>
      <w:marLeft w:val="0"/>
      <w:marRight w:val="0"/>
      <w:marTop w:val="0"/>
      <w:marBottom w:val="0"/>
      <w:divBdr>
        <w:top w:val="none" w:sz="0" w:space="0" w:color="auto"/>
        <w:left w:val="none" w:sz="0" w:space="0" w:color="auto"/>
        <w:bottom w:val="none" w:sz="0" w:space="0" w:color="auto"/>
        <w:right w:val="none" w:sz="0" w:space="0" w:color="auto"/>
      </w:divBdr>
    </w:div>
    <w:div w:id="1499619485">
      <w:bodyDiv w:val="1"/>
      <w:marLeft w:val="0"/>
      <w:marRight w:val="0"/>
      <w:marTop w:val="0"/>
      <w:marBottom w:val="0"/>
      <w:divBdr>
        <w:top w:val="none" w:sz="0" w:space="0" w:color="auto"/>
        <w:left w:val="none" w:sz="0" w:space="0" w:color="auto"/>
        <w:bottom w:val="none" w:sz="0" w:space="0" w:color="auto"/>
        <w:right w:val="none" w:sz="0" w:space="0" w:color="auto"/>
      </w:divBdr>
    </w:div>
    <w:div w:id="1499883541">
      <w:bodyDiv w:val="1"/>
      <w:marLeft w:val="0"/>
      <w:marRight w:val="0"/>
      <w:marTop w:val="0"/>
      <w:marBottom w:val="0"/>
      <w:divBdr>
        <w:top w:val="none" w:sz="0" w:space="0" w:color="auto"/>
        <w:left w:val="none" w:sz="0" w:space="0" w:color="auto"/>
        <w:bottom w:val="none" w:sz="0" w:space="0" w:color="auto"/>
        <w:right w:val="none" w:sz="0" w:space="0" w:color="auto"/>
      </w:divBdr>
    </w:div>
    <w:div w:id="1501507987">
      <w:bodyDiv w:val="1"/>
      <w:marLeft w:val="0"/>
      <w:marRight w:val="0"/>
      <w:marTop w:val="0"/>
      <w:marBottom w:val="0"/>
      <w:divBdr>
        <w:top w:val="none" w:sz="0" w:space="0" w:color="auto"/>
        <w:left w:val="none" w:sz="0" w:space="0" w:color="auto"/>
        <w:bottom w:val="none" w:sz="0" w:space="0" w:color="auto"/>
        <w:right w:val="none" w:sz="0" w:space="0" w:color="auto"/>
      </w:divBdr>
    </w:div>
    <w:div w:id="1502506868">
      <w:bodyDiv w:val="1"/>
      <w:marLeft w:val="0"/>
      <w:marRight w:val="0"/>
      <w:marTop w:val="0"/>
      <w:marBottom w:val="0"/>
      <w:divBdr>
        <w:top w:val="none" w:sz="0" w:space="0" w:color="auto"/>
        <w:left w:val="none" w:sz="0" w:space="0" w:color="auto"/>
        <w:bottom w:val="none" w:sz="0" w:space="0" w:color="auto"/>
        <w:right w:val="none" w:sz="0" w:space="0" w:color="auto"/>
      </w:divBdr>
    </w:div>
    <w:div w:id="1503013040">
      <w:bodyDiv w:val="1"/>
      <w:marLeft w:val="0"/>
      <w:marRight w:val="0"/>
      <w:marTop w:val="0"/>
      <w:marBottom w:val="0"/>
      <w:divBdr>
        <w:top w:val="none" w:sz="0" w:space="0" w:color="auto"/>
        <w:left w:val="none" w:sz="0" w:space="0" w:color="auto"/>
        <w:bottom w:val="none" w:sz="0" w:space="0" w:color="auto"/>
        <w:right w:val="none" w:sz="0" w:space="0" w:color="auto"/>
      </w:divBdr>
    </w:div>
    <w:div w:id="1503083232">
      <w:bodyDiv w:val="1"/>
      <w:marLeft w:val="0"/>
      <w:marRight w:val="0"/>
      <w:marTop w:val="0"/>
      <w:marBottom w:val="0"/>
      <w:divBdr>
        <w:top w:val="none" w:sz="0" w:space="0" w:color="auto"/>
        <w:left w:val="none" w:sz="0" w:space="0" w:color="auto"/>
        <w:bottom w:val="none" w:sz="0" w:space="0" w:color="auto"/>
        <w:right w:val="none" w:sz="0" w:space="0" w:color="auto"/>
      </w:divBdr>
    </w:div>
    <w:div w:id="1504660621">
      <w:bodyDiv w:val="1"/>
      <w:marLeft w:val="0"/>
      <w:marRight w:val="0"/>
      <w:marTop w:val="0"/>
      <w:marBottom w:val="0"/>
      <w:divBdr>
        <w:top w:val="none" w:sz="0" w:space="0" w:color="auto"/>
        <w:left w:val="none" w:sz="0" w:space="0" w:color="auto"/>
        <w:bottom w:val="none" w:sz="0" w:space="0" w:color="auto"/>
        <w:right w:val="none" w:sz="0" w:space="0" w:color="auto"/>
      </w:divBdr>
    </w:div>
    <w:div w:id="1504859277">
      <w:bodyDiv w:val="1"/>
      <w:marLeft w:val="0"/>
      <w:marRight w:val="0"/>
      <w:marTop w:val="0"/>
      <w:marBottom w:val="0"/>
      <w:divBdr>
        <w:top w:val="none" w:sz="0" w:space="0" w:color="auto"/>
        <w:left w:val="none" w:sz="0" w:space="0" w:color="auto"/>
        <w:bottom w:val="none" w:sz="0" w:space="0" w:color="auto"/>
        <w:right w:val="none" w:sz="0" w:space="0" w:color="auto"/>
      </w:divBdr>
    </w:div>
    <w:div w:id="1505246983">
      <w:bodyDiv w:val="1"/>
      <w:marLeft w:val="0"/>
      <w:marRight w:val="0"/>
      <w:marTop w:val="0"/>
      <w:marBottom w:val="0"/>
      <w:divBdr>
        <w:top w:val="none" w:sz="0" w:space="0" w:color="auto"/>
        <w:left w:val="none" w:sz="0" w:space="0" w:color="auto"/>
        <w:bottom w:val="none" w:sz="0" w:space="0" w:color="auto"/>
        <w:right w:val="none" w:sz="0" w:space="0" w:color="auto"/>
      </w:divBdr>
    </w:div>
    <w:div w:id="1505512586">
      <w:bodyDiv w:val="1"/>
      <w:marLeft w:val="0"/>
      <w:marRight w:val="0"/>
      <w:marTop w:val="0"/>
      <w:marBottom w:val="0"/>
      <w:divBdr>
        <w:top w:val="none" w:sz="0" w:space="0" w:color="auto"/>
        <w:left w:val="none" w:sz="0" w:space="0" w:color="auto"/>
        <w:bottom w:val="none" w:sz="0" w:space="0" w:color="auto"/>
        <w:right w:val="none" w:sz="0" w:space="0" w:color="auto"/>
      </w:divBdr>
    </w:div>
    <w:div w:id="1505973559">
      <w:bodyDiv w:val="1"/>
      <w:marLeft w:val="0"/>
      <w:marRight w:val="0"/>
      <w:marTop w:val="0"/>
      <w:marBottom w:val="0"/>
      <w:divBdr>
        <w:top w:val="none" w:sz="0" w:space="0" w:color="auto"/>
        <w:left w:val="none" w:sz="0" w:space="0" w:color="auto"/>
        <w:bottom w:val="none" w:sz="0" w:space="0" w:color="auto"/>
        <w:right w:val="none" w:sz="0" w:space="0" w:color="auto"/>
      </w:divBdr>
    </w:div>
    <w:div w:id="1506630160">
      <w:bodyDiv w:val="1"/>
      <w:marLeft w:val="0"/>
      <w:marRight w:val="0"/>
      <w:marTop w:val="0"/>
      <w:marBottom w:val="0"/>
      <w:divBdr>
        <w:top w:val="none" w:sz="0" w:space="0" w:color="auto"/>
        <w:left w:val="none" w:sz="0" w:space="0" w:color="auto"/>
        <w:bottom w:val="none" w:sz="0" w:space="0" w:color="auto"/>
        <w:right w:val="none" w:sz="0" w:space="0" w:color="auto"/>
      </w:divBdr>
    </w:div>
    <w:div w:id="1508328620">
      <w:bodyDiv w:val="1"/>
      <w:marLeft w:val="0"/>
      <w:marRight w:val="0"/>
      <w:marTop w:val="0"/>
      <w:marBottom w:val="0"/>
      <w:divBdr>
        <w:top w:val="none" w:sz="0" w:space="0" w:color="auto"/>
        <w:left w:val="none" w:sz="0" w:space="0" w:color="auto"/>
        <w:bottom w:val="none" w:sz="0" w:space="0" w:color="auto"/>
        <w:right w:val="none" w:sz="0" w:space="0" w:color="auto"/>
      </w:divBdr>
    </w:div>
    <w:div w:id="1510943959">
      <w:bodyDiv w:val="1"/>
      <w:marLeft w:val="0"/>
      <w:marRight w:val="0"/>
      <w:marTop w:val="0"/>
      <w:marBottom w:val="0"/>
      <w:divBdr>
        <w:top w:val="none" w:sz="0" w:space="0" w:color="auto"/>
        <w:left w:val="none" w:sz="0" w:space="0" w:color="auto"/>
        <w:bottom w:val="none" w:sz="0" w:space="0" w:color="auto"/>
        <w:right w:val="none" w:sz="0" w:space="0" w:color="auto"/>
      </w:divBdr>
    </w:div>
    <w:div w:id="1511605043">
      <w:bodyDiv w:val="1"/>
      <w:marLeft w:val="0"/>
      <w:marRight w:val="0"/>
      <w:marTop w:val="0"/>
      <w:marBottom w:val="0"/>
      <w:divBdr>
        <w:top w:val="none" w:sz="0" w:space="0" w:color="auto"/>
        <w:left w:val="none" w:sz="0" w:space="0" w:color="auto"/>
        <w:bottom w:val="none" w:sz="0" w:space="0" w:color="auto"/>
        <w:right w:val="none" w:sz="0" w:space="0" w:color="auto"/>
      </w:divBdr>
    </w:div>
    <w:div w:id="1511605737">
      <w:bodyDiv w:val="1"/>
      <w:marLeft w:val="0"/>
      <w:marRight w:val="0"/>
      <w:marTop w:val="0"/>
      <w:marBottom w:val="0"/>
      <w:divBdr>
        <w:top w:val="none" w:sz="0" w:space="0" w:color="auto"/>
        <w:left w:val="none" w:sz="0" w:space="0" w:color="auto"/>
        <w:bottom w:val="none" w:sz="0" w:space="0" w:color="auto"/>
        <w:right w:val="none" w:sz="0" w:space="0" w:color="auto"/>
      </w:divBdr>
    </w:div>
    <w:div w:id="1512140831">
      <w:bodyDiv w:val="1"/>
      <w:marLeft w:val="0"/>
      <w:marRight w:val="0"/>
      <w:marTop w:val="0"/>
      <w:marBottom w:val="0"/>
      <w:divBdr>
        <w:top w:val="none" w:sz="0" w:space="0" w:color="auto"/>
        <w:left w:val="none" w:sz="0" w:space="0" w:color="auto"/>
        <w:bottom w:val="none" w:sz="0" w:space="0" w:color="auto"/>
        <w:right w:val="none" w:sz="0" w:space="0" w:color="auto"/>
      </w:divBdr>
    </w:div>
    <w:div w:id="1512571959">
      <w:bodyDiv w:val="1"/>
      <w:marLeft w:val="0"/>
      <w:marRight w:val="0"/>
      <w:marTop w:val="0"/>
      <w:marBottom w:val="0"/>
      <w:divBdr>
        <w:top w:val="none" w:sz="0" w:space="0" w:color="auto"/>
        <w:left w:val="none" w:sz="0" w:space="0" w:color="auto"/>
        <w:bottom w:val="none" w:sz="0" w:space="0" w:color="auto"/>
        <w:right w:val="none" w:sz="0" w:space="0" w:color="auto"/>
      </w:divBdr>
    </w:div>
    <w:div w:id="1512645495">
      <w:bodyDiv w:val="1"/>
      <w:marLeft w:val="0"/>
      <w:marRight w:val="0"/>
      <w:marTop w:val="0"/>
      <w:marBottom w:val="0"/>
      <w:divBdr>
        <w:top w:val="none" w:sz="0" w:space="0" w:color="auto"/>
        <w:left w:val="none" w:sz="0" w:space="0" w:color="auto"/>
        <w:bottom w:val="none" w:sz="0" w:space="0" w:color="auto"/>
        <w:right w:val="none" w:sz="0" w:space="0" w:color="auto"/>
      </w:divBdr>
    </w:div>
    <w:div w:id="1512648573">
      <w:bodyDiv w:val="1"/>
      <w:marLeft w:val="0"/>
      <w:marRight w:val="0"/>
      <w:marTop w:val="0"/>
      <w:marBottom w:val="0"/>
      <w:divBdr>
        <w:top w:val="none" w:sz="0" w:space="0" w:color="auto"/>
        <w:left w:val="none" w:sz="0" w:space="0" w:color="auto"/>
        <w:bottom w:val="none" w:sz="0" w:space="0" w:color="auto"/>
        <w:right w:val="none" w:sz="0" w:space="0" w:color="auto"/>
      </w:divBdr>
    </w:div>
    <w:div w:id="1514151165">
      <w:bodyDiv w:val="1"/>
      <w:marLeft w:val="0"/>
      <w:marRight w:val="0"/>
      <w:marTop w:val="0"/>
      <w:marBottom w:val="0"/>
      <w:divBdr>
        <w:top w:val="none" w:sz="0" w:space="0" w:color="auto"/>
        <w:left w:val="none" w:sz="0" w:space="0" w:color="auto"/>
        <w:bottom w:val="none" w:sz="0" w:space="0" w:color="auto"/>
        <w:right w:val="none" w:sz="0" w:space="0" w:color="auto"/>
      </w:divBdr>
    </w:div>
    <w:div w:id="1514151384">
      <w:bodyDiv w:val="1"/>
      <w:marLeft w:val="0"/>
      <w:marRight w:val="0"/>
      <w:marTop w:val="0"/>
      <w:marBottom w:val="0"/>
      <w:divBdr>
        <w:top w:val="none" w:sz="0" w:space="0" w:color="auto"/>
        <w:left w:val="none" w:sz="0" w:space="0" w:color="auto"/>
        <w:bottom w:val="none" w:sz="0" w:space="0" w:color="auto"/>
        <w:right w:val="none" w:sz="0" w:space="0" w:color="auto"/>
      </w:divBdr>
    </w:div>
    <w:div w:id="1514612485">
      <w:bodyDiv w:val="1"/>
      <w:marLeft w:val="0"/>
      <w:marRight w:val="0"/>
      <w:marTop w:val="0"/>
      <w:marBottom w:val="0"/>
      <w:divBdr>
        <w:top w:val="none" w:sz="0" w:space="0" w:color="auto"/>
        <w:left w:val="none" w:sz="0" w:space="0" w:color="auto"/>
        <w:bottom w:val="none" w:sz="0" w:space="0" w:color="auto"/>
        <w:right w:val="none" w:sz="0" w:space="0" w:color="auto"/>
      </w:divBdr>
    </w:div>
    <w:div w:id="1514950649">
      <w:bodyDiv w:val="1"/>
      <w:marLeft w:val="0"/>
      <w:marRight w:val="0"/>
      <w:marTop w:val="0"/>
      <w:marBottom w:val="0"/>
      <w:divBdr>
        <w:top w:val="none" w:sz="0" w:space="0" w:color="auto"/>
        <w:left w:val="none" w:sz="0" w:space="0" w:color="auto"/>
        <w:bottom w:val="none" w:sz="0" w:space="0" w:color="auto"/>
        <w:right w:val="none" w:sz="0" w:space="0" w:color="auto"/>
      </w:divBdr>
    </w:div>
    <w:div w:id="1515654175">
      <w:bodyDiv w:val="1"/>
      <w:marLeft w:val="0"/>
      <w:marRight w:val="0"/>
      <w:marTop w:val="0"/>
      <w:marBottom w:val="0"/>
      <w:divBdr>
        <w:top w:val="none" w:sz="0" w:space="0" w:color="auto"/>
        <w:left w:val="none" w:sz="0" w:space="0" w:color="auto"/>
        <w:bottom w:val="none" w:sz="0" w:space="0" w:color="auto"/>
        <w:right w:val="none" w:sz="0" w:space="0" w:color="auto"/>
      </w:divBdr>
    </w:div>
    <w:div w:id="1515916852">
      <w:bodyDiv w:val="1"/>
      <w:marLeft w:val="0"/>
      <w:marRight w:val="0"/>
      <w:marTop w:val="0"/>
      <w:marBottom w:val="0"/>
      <w:divBdr>
        <w:top w:val="none" w:sz="0" w:space="0" w:color="auto"/>
        <w:left w:val="none" w:sz="0" w:space="0" w:color="auto"/>
        <w:bottom w:val="none" w:sz="0" w:space="0" w:color="auto"/>
        <w:right w:val="none" w:sz="0" w:space="0" w:color="auto"/>
      </w:divBdr>
    </w:div>
    <w:div w:id="1517305286">
      <w:bodyDiv w:val="1"/>
      <w:marLeft w:val="0"/>
      <w:marRight w:val="0"/>
      <w:marTop w:val="0"/>
      <w:marBottom w:val="0"/>
      <w:divBdr>
        <w:top w:val="none" w:sz="0" w:space="0" w:color="auto"/>
        <w:left w:val="none" w:sz="0" w:space="0" w:color="auto"/>
        <w:bottom w:val="none" w:sz="0" w:space="0" w:color="auto"/>
        <w:right w:val="none" w:sz="0" w:space="0" w:color="auto"/>
      </w:divBdr>
    </w:div>
    <w:div w:id="1517309653">
      <w:bodyDiv w:val="1"/>
      <w:marLeft w:val="0"/>
      <w:marRight w:val="0"/>
      <w:marTop w:val="0"/>
      <w:marBottom w:val="0"/>
      <w:divBdr>
        <w:top w:val="none" w:sz="0" w:space="0" w:color="auto"/>
        <w:left w:val="none" w:sz="0" w:space="0" w:color="auto"/>
        <w:bottom w:val="none" w:sz="0" w:space="0" w:color="auto"/>
        <w:right w:val="none" w:sz="0" w:space="0" w:color="auto"/>
      </w:divBdr>
    </w:div>
    <w:div w:id="1519461395">
      <w:bodyDiv w:val="1"/>
      <w:marLeft w:val="0"/>
      <w:marRight w:val="0"/>
      <w:marTop w:val="0"/>
      <w:marBottom w:val="0"/>
      <w:divBdr>
        <w:top w:val="none" w:sz="0" w:space="0" w:color="auto"/>
        <w:left w:val="none" w:sz="0" w:space="0" w:color="auto"/>
        <w:bottom w:val="none" w:sz="0" w:space="0" w:color="auto"/>
        <w:right w:val="none" w:sz="0" w:space="0" w:color="auto"/>
      </w:divBdr>
    </w:div>
    <w:div w:id="1519808192">
      <w:bodyDiv w:val="1"/>
      <w:marLeft w:val="0"/>
      <w:marRight w:val="0"/>
      <w:marTop w:val="0"/>
      <w:marBottom w:val="0"/>
      <w:divBdr>
        <w:top w:val="none" w:sz="0" w:space="0" w:color="auto"/>
        <w:left w:val="none" w:sz="0" w:space="0" w:color="auto"/>
        <w:bottom w:val="none" w:sz="0" w:space="0" w:color="auto"/>
        <w:right w:val="none" w:sz="0" w:space="0" w:color="auto"/>
      </w:divBdr>
    </w:div>
    <w:div w:id="1521092069">
      <w:bodyDiv w:val="1"/>
      <w:marLeft w:val="0"/>
      <w:marRight w:val="0"/>
      <w:marTop w:val="0"/>
      <w:marBottom w:val="0"/>
      <w:divBdr>
        <w:top w:val="none" w:sz="0" w:space="0" w:color="auto"/>
        <w:left w:val="none" w:sz="0" w:space="0" w:color="auto"/>
        <w:bottom w:val="none" w:sz="0" w:space="0" w:color="auto"/>
        <w:right w:val="none" w:sz="0" w:space="0" w:color="auto"/>
      </w:divBdr>
    </w:div>
    <w:div w:id="1521502406">
      <w:bodyDiv w:val="1"/>
      <w:marLeft w:val="0"/>
      <w:marRight w:val="0"/>
      <w:marTop w:val="0"/>
      <w:marBottom w:val="0"/>
      <w:divBdr>
        <w:top w:val="none" w:sz="0" w:space="0" w:color="auto"/>
        <w:left w:val="none" w:sz="0" w:space="0" w:color="auto"/>
        <w:bottom w:val="none" w:sz="0" w:space="0" w:color="auto"/>
        <w:right w:val="none" w:sz="0" w:space="0" w:color="auto"/>
      </w:divBdr>
    </w:div>
    <w:div w:id="1522015685">
      <w:bodyDiv w:val="1"/>
      <w:marLeft w:val="0"/>
      <w:marRight w:val="0"/>
      <w:marTop w:val="0"/>
      <w:marBottom w:val="0"/>
      <w:divBdr>
        <w:top w:val="none" w:sz="0" w:space="0" w:color="auto"/>
        <w:left w:val="none" w:sz="0" w:space="0" w:color="auto"/>
        <w:bottom w:val="none" w:sz="0" w:space="0" w:color="auto"/>
        <w:right w:val="none" w:sz="0" w:space="0" w:color="auto"/>
      </w:divBdr>
    </w:div>
    <w:div w:id="1522402793">
      <w:bodyDiv w:val="1"/>
      <w:marLeft w:val="0"/>
      <w:marRight w:val="0"/>
      <w:marTop w:val="0"/>
      <w:marBottom w:val="0"/>
      <w:divBdr>
        <w:top w:val="none" w:sz="0" w:space="0" w:color="auto"/>
        <w:left w:val="none" w:sz="0" w:space="0" w:color="auto"/>
        <w:bottom w:val="none" w:sz="0" w:space="0" w:color="auto"/>
        <w:right w:val="none" w:sz="0" w:space="0" w:color="auto"/>
      </w:divBdr>
    </w:div>
    <w:div w:id="1522813953">
      <w:bodyDiv w:val="1"/>
      <w:marLeft w:val="0"/>
      <w:marRight w:val="0"/>
      <w:marTop w:val="0"/>
      <w:marBottom w:val="0"/>
      <w:divBdr>
        <w:top w:val="none" w:sz="0" w:space="0" w:color="auto"/>
        <w:left w:val="none" w:sz="0" w:space="0" w:color="auto"/>
        <w:bottom w:val="none" w:sz="0" w:space="0" w:color="auto"/>
        <w:right w:val="none" w:sz="0" w:space="0" w:color="auto"/>
      </w:divBdr>
    </w:div>
    <w:div w:id="1522888840">
      <w:bodyDiv w:val="1"/>
      <w:marLeft w:val="0"/>
      <w:marRight w:val="0"/>
      <w:marTop w:val="0"/>
      <w:marBottom w:val="0"/>
      <w:divBdr>
        <w:top w:val="none" w:sz="0" w:space="0" w:color="auto"/>
        <w:left w:val="none" w:sz="0" w:space="0" w:color="auto"/>
        <w:bottom w:val="none" w:sz="0" w:space="0" w:color="auto"/>
        <w:right w:val="none" w:sz="0" w:space="0" w:color="auto"/>
      </w:divBdr>
    </w:div>
    <w:div w:id="1522891908">
      <w:bodyDiv w:val="1"/>
      <w:marLeft w:val="0"/>
      <w:marRight w:val="0"/>
      <w:marTop w:val="0"/>
      <w:marBottom w:val="0"/>
      <w:divBdr>
        <w:top w:val="none" w:sz="0" w:space="0" w:color="auto"/>
        <w:left w:val="none" w:sz="0" w:space="0" w:color="auto"/>
        <w:bottom w:val="none" w:sz="0" w:space="0" w:color="auto"/>
        <w:right w:val="none" w:sz="0" w:space="0" w:color="auto"/>
      </w:divBdr>
    </w:div>
    <w:div w:id="1523202926">
      <w:bodyDiv w:val="1"/>
      <w:marLeft w:val="0"/>
      <w:marRight w:val="0"/>
      <w:marTop w:val="0"/>
      <w:marBottom w:val="0"/>
      <w:divBdr>
        <w:top w:val="none" w:sz="0" w:space="0" w:color="auto"/>
        <w:left w:val="none" w:sz="0" w:space="0" w:color="auto"/>
        <w:bottom w:val="none" w:sz="0" w:space="0" w:color="auto"/>
        <w:right w:val="none" w:sz="0" w:space="0" w:color="auto"/>
      </w:divBdr>
    </w:div>
    <w:div w:id="1524511944">
      <w:bodyDiv w:val="1"/>
      <w:marLeft w:val="0"/>
      <w:marRight w:val="0"/>
      <w:marTop w:val="0"/>
      <w:marBottom w:val="0"/>
      <w:divBdr>
        <w:top w:val="none" w:sz="0" w:space="0" w:color="auto"/>
        <w:left w:val="none" w:sz="0" w:space="0" w:color="auto"/>
        <w:bottom w:val="none" w:sz="0" w:space="0" w:color="auto"/>
        <w:right w:val="none" w:sz="0" w:space="0" w:color="auto"/>
      </w:divBdr>
    </w:div>
    <w:div w:id="1524594716">
      <w:bodyDiv w:val="1"/>
      <w:marLeft w:val="0"/>
      <w:marRight w:val="0"/>
      <w:marTop w:val="0"/>
      <w:marBottom w:val="0"/>
      <w:divBdr>
        <w:top w:val="none" w:sz="0" w:space="0" w:color="auto"/>
        <w:left w:val="none" w:sz="0" w:space="0" w:color="auto"/>
        <w:bottom w:val="none" w:sz="0" w:space="0" w:color="auto"/>
        <w:right w:val="none" w:sz="0" w:space="0" w:color="auto"/>
      </w:divBdr>
    </w:div>
    <w:div w:id="1525703945">
      <w:bodyDiv w:val="1"/>
      <w:marLeft w:val="0"/>
      <w:marRight w:val="0"/>
      <w:marTop w:val="0"/>
      <w:marBottom w:val="0"/>
      <w:divBdr>
        <w:top w:val="none" w:sz="0" w:space="0" w:color="auto"/>
        <w:left w:val="none" w:sz="0" w:space="0" w:color="auto"/>
        <w:bottom w:val="none" w:sz="0" w:space="0" w:color="auto"/>
        <w:right w:val="none" w:sz="0" w:space="0" w:color="auto"/>
      </w:divBdr>
    </w:div>
    <w:div w:id="1525820623">
      <w:bodyDiv w:val="1"/>
      <w:marLeft w:val="0"/>
      <w:marRight w:val="0"/>
      <w:marTop w:val="0"/>
      <w:marBottom w:val="0"/>
      <w:divBdr>
        <w:top w:val="none" w:sz="0" w:space="0" w:color="auto"/>
        <w:left w:val="none" w:sz="0" w:space="0" w:color="auto"/>
        <w:bottom w:val="none" w:sz="0" w:space="0" w:color="auto"/>
        <w:right w:val="none" w:sz="0" w:space="0" w:color="auto"/>
      </w:divBdr>
    </w:div>
    <w:div w:id="1525943396">
      <w:bodyDiv w:val="1"/>
      <w:marLeft w:val="0"/>
      <w:marRight w:val="0"/>
      <w:marTop w:val="0"/>
      <w:marBottom w:val="0"/>
      <w:divBdr>
        <w:top w:val="none" w:sz="0" w:space="0" w:color="auto"/>
        <w:left w:val="none" w:sz="0" w:space="0" w:color="auto"/>
        <w:bottom w:val="none" w:sz="0" w:space="0" w:color="auto"/>
        <w:right w:val="none" w:sz="0" w:space="0" w:color="auto"/>
      </w:divBdr>
    </w:div>
    <w:div w:id="1526669690">
      <w:bodyDiv w:val="1"/>
      <w:marLeft w:val="0"/>
      <w:marRight w:val="0"/>
      <w:marTop w:val="0"/>
      <w:marBottom w:val="0"/>
      <w:divBdr>
        <w:top w:val="none" w:sz="0" w:space="0" w:color="auto"/>
        <w:left w:val="none" w:sz="0" w:space="0" w:color="auto"/>
        <w:bottom w:val="none" w:sz="0" w:space="0" w:color="auto"/>
        <w:right w:val="none" w:sz="0" w:space="0" w:color="auto"/>
      </w:divBdr>
    </w:div>
    <w:div w:id="1526678603">
      <w:bodyDiv w:val="1"/>
      <w:marLeft w:val="0"/>
      <w:marRight w:val="0"/>
      <w:marTop w:val="0"/>
      <w:marBottom w:val="0"/>
      <w:divBdr>
        <w:top w:val="none" w:sz="0" w:space="0" w:color="auto"/>
        <w:left w:val="none" w:sz="0" w:space="0" w:color="auto"/>
        <w:bottom w:val="none" w:sz="0" w:space="0" w:color="auto"/>
        <w:right w:val="none" w:sz="0" w:space="0" w:color="auto"/>
      </w:divBdr>
    </w:div>
    <w:div w:id="1526943631">
      <w:bodyDiv w:val="1"/>
      <w:marLeft w:val="0"/>
      <w:marRight w:val="0"/>
      <w:marTop w:val="0"/>
      <w:marBottom w:val="0"/>
      <w:divBdr>
        <w:top w:val="none" w:sz="0" w:space="0" w:color="auto"/>
        <w:left w:val="none" w:sz="0" w:space="0" w:color="auto"/>
        <w:bottom w:val="none" w:sz="0" w:space="0" w:color="auto"/>
        <w:right w:val="none" w:sz="0" w:space="0" w:color="auto"/>
      </w:divBdr>
    </w:div>
    <w:div w:id="1527014544">
      <w:bodyDiv w:val="1"/>
      <w:marLeft w:val="0"/>
      <w:marRight w:val="0"/>
      <w:marTop w:val="0"/>
      <w:marBottom w:val="0"/>
      <w:divBdr>
        <w:top w:val="none" w:sz="0" w:space="0" w:color="auto"/>
        <w:left w:val="none" w:sz="0" w:space="0" w:color="auto"/>
        <w:bottom w:val="none" w:sz="0" w:space="0" w:color="auto"/>
        <w:right w:val="none" w:sz="0" w:space="0" w:color="auto"/>
      </w:divBdr>
    </w:div>
    <w:div w:id="1528055206">
      <w:bodyDiv w:val="1"/>
      <w:marLeft w:val="0"/>
      <w:marRight w:val="0"/>
      <w:marTop w:val="0"/>
      <w:marBottom w:val="0"/>
      <w:divBdr>
        <w:top w:val="none" w:sz="0" w:space="0" w:color="auto"/>
        <w:left w:val="none" w:sz="0" w:space="0" w:color="auto"/>
        <w:bottom w:val="none" w:sz="0" w:space="0" w:color="auto"/>
        <w:right w:val="none" w:sz="0" w:space="0" w:color="auto"/>
      </w:divBdr>
    </w:div>
    <w:div w:id="1529874842">
      <w:bodyDiv w:val="1"/>
      <w:marLeft w:val="0"/>
      <w:marRight w:val="0"/>
      <w:marTop w:val="0"/>
      <w:marBottom w:val="0"/>
      <w:divBdr>
        <w:top w:val="none" w:sz="0" w:space="0" w:color="auto"/>
        <w:left w:val="none" w:sz="0" w:space="0" w:color="auto"/>
        <w:bottom w:val="none" w:sz="0" w:space="0" w:color="auto"/>
        <w:right w:val="none" w:sz="0" w:space="0" w:color="auto"/>
      </w:divBdr>
    </w:div>
    <w:div w:id="1530528509">
      <w:bodyDiv w:val="1"/>
      <w:marLeft w:val="0"/>
      <w:marRight w:val="0"/>
      <w:marTop w:val="0"/>
      <w:marBottom w:val="0"/>
      <w:divBdr>
        <w:top w:val="none" w:sz="0" w:space="0" w:color="auto"/>
        <w:left w:val="none" w:sz="0" w:space="0" w:color="auto"/>
        <w:bottom w:val="none" w:sz="0" w:space="0" w:color="auto"/>
        <w:right w:val="none" w:sz="0" w:space="0" w:color="auto"/>
      </w:divBdr>
    </w:div>
    <w:div w:id="1531065602">
      <w:bodyDiv w:val="1"/>
      <w:marLeft w:val="0"/>
      <w:marRight w:val="0"/>
      <w:marTop w:val="0"/>
      <w:marBottom w:val="0"/>
      <w:divBdr>
        <w:top w:val="none" w:sz="0" w:space="0" w:color="auto"/>
        <w:left w:val="none" w:sz="0" w:space="0" w:color="auto"/>
        <w:bottom w:val="none" w:sz="0" w:space="0" w:color="auto"/>
        <w:right w:val="none" w:sz="0" w:space="0" w:color="auto"/>
      </w:divBdr>
    </w:div>
    <w:div w:id="1531450884">
      <w:bodyDiv w:val="1"/>
      <w:marLeft w:val="0"/>
      <w:marRight w:val="0"/>
      <w:marTop w:val="0"/>
      <w:marBottom w:val="0"/>
      <w:divBdr>
        <w:top w:val="none" w:sz="0" w:space="0" w:color="auto"/>
        <w:left w:val="none" w:sz="0" w:space="0" w:color="auto"/>
        <w:bottom w:val="none" w:sz="0" w:space="0" w:color="auto"/>
        <w:right w:val="none" w:sz="0" w:space="0" w:color="auto"/>
      </w:divBdr>
    </w:div>
    <w:div w:id="1533113448">
      <w:bodyDiv w:val="1"/>
      <w:marLeft w:val="0"/>
      <w:marRight w:val="0"/>
      <w:marTop w:val="0"/>
      <w:marBottom w:val="0"/>
      <w:divBdr>
        <w:top w:val="none" w:sz="0" w:space="0" w:color="auto"/>
        <w:left w:val="none" w:sz="0" w:space="0" w:color="auto"/>
        <w:bottom w:val="none" w:sz="0" w:space="0" w:color="auto"/>
        <w:right w:val="none" w:sz="0" w:space="0" w:color="auto"/>
      </w:divBdr>
    </w:div>
    <w:div w:id="1533490981">
      <w:bodyDiv w:val="1"/>
      <w:marLeft w:val="0"/>
      <w:marRight w:val="0"/>
      <w:marTop w:val="0"/>
      <w:marBottom w:val="0"/>
      <w:divBdr>
        <w:top w:val="none" w:sz="0" w:space="0" w:color="auto"/>
        <w:left w:val="none" w:sz="0" w:space="0" w:color="auto"/>
        <w:bottom w:val="none" w:sz="0" w:space="0" w:color="auto"/>
        <w:right w:val="none" w:sz="0" w:space="0" w:color="auto"/>
      </w:divBdr>
    </w:div>
    <w:div w:id="1534072959">
      <w:bodyDiv w:val="1"/>
      <w:marLeft w:val="0"/>
      <w:marRight w:val="0"/>
      <w:marTop w:val="0"/>
      <w:marBottom w:val="0"/>
      <w:divBdr>
        <w:top w:val="none" w:sz="0" w:space="0" w:color="auto"/>
        <w:left w:val="none" w:sz="0" w:space="0" w:color="auto"/>
        <w:bottom w:val="none" w:sz="0" w:space="0" w:color="auto"/>
        <w:right w:val="none" w:sz="0" w:space="0" w:color="auto"/>
      </w:divBdr>
    </w:div>
    <w:div w:id="1534343086">
      <w:bodyDiv w:val="1"/>
      <w:marLeft w:val="0"/>
      <w:marRight w:val="0"/>
      <w:marTop w:val="0"/>
      <w:marBottom w:val="0"/>
      <w:divBdr>
        <w:top w:val="none" w:sz="0" w:space="0" w:color="auto"/>
        <w:left w:val="none" w:sz="0" w:space="0" w:color="auto"/>
        <w:bottom w:val="none" w:sz="0" w:space="0" w:color="auto"/>
        <w:right w:val="none" w:sz="0" w:space="0" w:color="auto"/>
      </w:divBdr>
    </w:div>
    <w:div w:id="1534733547">
      <w:bodyDiv w:val="1"/>
      <w:marLeft w:val="0"/>
      <w:marRight w:val="0"/>
      <w:marTop w:val="0"/>
      <w:marBottom w:val="0"/>
      <w:divBdr>
        <w:top w:val="none" w:sz="0" w:space="0" w:color="auto"/>
        <w:left w:val="none" w:sz="0" w:space="0" w:color="auto"/>
        <w:bottom w:val="none" w:sz="0" w:space="0" w:color="auto"/>
        <w:right w:val="none" w:sz="0" w:space="0" w:color="auto"/>
      </w:divBdr>
    </w:div>
    <w:div w:id="1535196687">
      <w:bodyDiv w:val="1"/>
      <w:marLeft w:val="0"/>
      <w:marRight w:val="0"/>
      <w:marTop w:val="0"/>
      <w:marBottom w:val="0"/>
      <w:divBdr>
        <w:top w:val="none" w:sz="0" w:space="0" w:color="auto"/>
        <w:left w:val="none" w:sz="0" w:space="0" w:color="auto"/>
        <w:bottom w:val="none" w:sz="0" w:space="0" w:color="auto"/>
        <w:right w:val="none" w:sz="0" w:space="0" w:color="auto"/>
      </w:divBdr>
    </w:div>
    <w:div w:id="1535802041">
      <w:bodyDiv w:val="1"/>
      <w:marLeft w:val="0"/>
      <w:marRight w:val="0"/>
      <w:marTop w:val="0"/>
      <w:marBottom w:val="0"/>
      <w:divBdr>
        <w:top w:val="none" w:sz="0" w:space="0" w:color="auto"/>
        <w:left w:val="none" w:sz="0" w:space="0" w:color="auto"/>
        <w:bottom w:val="none" w:sz="0" w:space="0" w:color="auto"/>
        <w:right w:val="none" w:sz="0" w:space="0" w:color="auto"/>
      </w:divBdr>
    </w:div>
    <w:div w:id="1535927091">
      <w:bodyDiv w:val="1"/>
      <w:marLeft w:val="0"/>
      <w:marRight w:val="0"/>
      <w:marTop w:val="0"/>
      <w:marBottom w:val="0"/>
      <w:divBdr>
        <w:top w:val="none" w:sz="0" w:space="0" w:color="auto"/>
        <w:left w:val="none" w:sz="0" w:space="0" w:color="auto"/>
        <w:bottom w:val="none" w:sz="0" w:space="0" w:color="auto"/>
        <w:right w:val="none" w:sz="0" w:space="0" w:color="auto"/>
      </w:divBdr>
    </w:div>
    <w:div w:id="1536312613">
      <w:bodyDiv w:val="1"/>
      <w:marLeft w:val="0"/>
      <w:marRight w:val="0"/>
      <w:marTop w:val="0"/>
      <w:marBottom w:val="0"/>
      <w:divBdr>
        <w:top w:val="none" w:sz="0" w:space="0" w:color="auto"/>
        <w:left w:val="none" w:sz="0" w:space="0" w:color="auto"/>
        <w:bottom w:val="none" w:sz="0" w:space="0" w:color="auto"/>
        <w:right w:val="none" w:sz="0" w:space="0" w:color="auto"/>
      </w:divBdr>
    </w:div>
    <w:div w:id="1536695646">
      <w:bodyDiv w:val="1"/>
      <w:marLeft w:val="0"/>
      <w:marRight w:val="0"/>
      <w:marTop w:val="0"/>
      <w:marBottom w:val="0"/>
      <w:divBdr>
        <w:top w:val="none" w:sz="0" w:space="0" w:color="auto"/>
        <w:left w:val="none" w:sz="0" w:space="0" w:color="auto"/>
        <w:bottom w:val="none" w:sz="0" w:space="0" w:color="auto"/>
        <w:right w:val="none" w:sz="0" w:space="0" w:color="auto"/>
      </w:divBdr>
    </w:div>
    <w:div w:id="1537081415">
      <w:bodyDiv w:val="1"/>
      <w:marLeft w:val="0"/>
      <w:marRight w:val="0"/>
      <w:marTop w:val="0"/>
      <w:marBottom w:val="0"/>
      <w:divBdr>
        <w:top w:val="none" w:sz="0" w:space="0" w:color="auto"/>
        <w:left w:val="none" w:sz="0" w:space="0" w:color="auto"/>
        <w:bottom w:val="none" w:sz="0" w:space="0" w:color="auto"/>
        <w:right w:val="none" w:sz="0" w:space="0" w:color="auto"/>
      </w:divBdr>
    </w:div>
    <w:div w:id="1537157795">
      <w:bodyDiv w:val="1"/>
      <w:marLeft w:val="0"/>
      <w:marRight w:val="0"/>
      <w:marTop w:val="0"/>
      <w:marBottom w:val="0"/>
      <w:divBdr>
        <w:top w:val="none" w:sz="0" w:space="0" w:color="auto"/>
        <w:left w:val="none" w:sz="0" w:space="0" w:color="auto"/>
        <w:bottom w:val="none" w:sz="0" w:space="0" w:color="auto"/>
        <w:right w:val="none" w:sz="0" w:space="0" w:color="auto"/>
      </w:divBdr>
    </w:div>
    <w:div w:id="1538081978">
      <w:bodyDiv w:val="1"/>
      <w:marLeft w:val="0"/>
      <w:marRight w:val="0"/>
      <w:marTop w:val="0"/>
      <w:marBottom w:val="0"/>
      <w:divBdr>
        <w:top w:val="none" w:sz="0" w:space="0" w:color="auto"/>
        <w:left w:val="none" w:sz="0" w:space="0" w:color="auto"/>
        <w:bottom w:val="none" w:sz="0" w:space="0" w:color="auto"/>
        <w:right w:val="none" w:sz="0" w:space="0" w:color="auto"/>
      </w:divBdr>
    </w:div>
    <w:div w:id="1538153041">
      <w:bodyDiv w:val="1"/>
      <w:marLeft w:val="0"/>
      <w:marRight w:val="0"/>
      <w:marTop w:val="0"/>
      <w:marBottom w:val="0"/>
      <w:divBdr>
        <w:top w:val="none" w:sz="0" w:space="0" w:color="auto"/>
        <w:left w:val="none" w:sz="0" w:space="0" w:color="auto"/>
        <w:bottom w:val="none" w:sz="0" w:space="0" w:color="auto"/>
        <w:right w:val="none" w:sz="0" w:space="0" w:color="auto"/>
      </w:divBdr>
    </w:div>
    <w:div w:id="1539126315">
      <w:bodyDiv w:val="1"/>
      <w:marLeft w:val="0"/>
      <w:marRight w:val="0"/>
      <w:marTop w:val="0"/>
      <w:marBottom w:val="0"/>
      <w:divBdr>
        <w:top w:val="none" w:sz="0" w:space="0" w:color="auto"/>
        <w:left w:val="none" w:sz="0" w:space="0" w:color="auto"/>
        <w:bottom w:val="none" w:sz="0" w:space="0" w:color="auto"/>
        <w:right w:val="none" w:sz="0" w:space="0" w:color="auto"/>
      </w:divBdr>
    </w:div>
    <w:div w:id="1539733933">
      <w:bodyDiv w:val="1"/>
      <w:marLeft w:val="0"/>
      <w:marRight w:val="0"/>
      <w:marTop w:val="0"/>
      <w:marBottom w:val="0"/>
      <w:divBdr>
        <w:top w:val="none" w:sz="0" w:space="0" w:color="auto"/>
        <w:left w:val="none" w:sz="0" w:space="0" w:color="auto"/>
        <w:bottom w:val="none" w:sz="0" w:space="0" w:color="auto"/>
        <w:right w:val="none" w:sz="0" w:space="0" w:color="auto"/>
      </w:divBdr>
    </w:div>
    <w:div w:id="1540436799">
      <w:bodyDiv w:val="1"/>
      <w:marLeft w:val="0"/>
      <w:marRight w:val="0"/>
      <w:marTop w:val="0"/>
      <w:marBottom w:val="0"/>
      <w:divBdr>
        <w:top w:val="none" w:sz="0" w:space="0" w:color="auto"/>
        <w:left w:val="none" w:sz="0" w:space="0" w:color="auto"/>
        <w:bottom w:val="none" w:sz="0" w:space="0" w:color="auto"/>
        <w:right w:val="none" w:sz="0" w:space="0" w:color="auto"/>
      </w:divBdr>
    </w:div>
    <w:div w:id="1540699848">
      <w:bodyDiv w:val="1"/>
      <w:marLeft w:val="0"/>
      <w:marRight w:val="0"/>
      <w:marTop w:val="0"/>
      <w:marBottom w:val="0"/>
      <w:divBdr>
        <w:top w:val="none" w:sz="0" w:space="0" w:color="auto"/>
        <w:left w:val="none" w:sz="0" w:space="0" w:color="auto"/>
        <w:bottom w:val="none" w:sz="0" w:space="0" w:color="auto"/>
        <w:right w:val="none" w:sz="0" w:space="0" w:color="auto"/>
      </w:divBdr>
    </w:div>
    <w:div w:id="1541550772">
      <w:bodyDiv w:val="1"/>
      <w:marLeft w:val="0"/>
      <w:marRight w:val="0"/>
      <w:marTop w:val="0"/>
      <w:marBottom w:val="0"/>
      <w:divBdr>
        <w:top w:val="none" w:sz="0" w:space="0" w:color="auto"/>
        <w:left w:val="none" w:sz="0" w:space="0" w:color="auto"/>
        <w:bottom w:val="none" w:sz="0" w:space="0" w:color="auto"/>
        <w:right w:val="none" w:sz="0" w:space="0" w:color="auto"/>
      </w:divBdr>
    </w:div>
    <w:div w:id="1541631175">
      <w:bodyDiv w:val="1"/>
      <w:marLeft w:val="0"/>
      <w:marRight w:val="0"/>
      <w:marTop w:val="0"/>
      <w:marBottom w:val="0"/>
      <w:divBdr>
        <w:top w:val="none" w:sz="0" w:space="0" w:color="auto"/>
        <w:left w:val="none" w:sz="0" w:space="0" w:color="auto"/>
        <w:bottom w:val="none" w:sz="0" w:space="0" w:color="auto"/>
        <w:right w:val="none" w:sz="0" w:space="0" w:color="auto"/>
      </w:divBdr>
    </w:div>
    <w:div w:id="1541741586">
      <w:bodyDiv w:val="1"/>
      <w:marLeft w:val="0"/>
      <w:marRight w:val="0"/>
      <w:marTop w:val="0"/>
      <w:marBottom w:val="0"/>
      <w:divBdr>
        <w:top w:val="none" w:sz="0" w:space="0" w:color="auto"/>
        <w:left w:val="none" w:sz="0" w:space="0" w:color="auto"/>
        <w:bottom w:val="none" w:sz="0" w:space="0" w:color="auto"/>
        <w:right w:val="none" w:sz="0" w:space="0" w:color="auto"/>
      </w:divBdr>
    </w:div>
    <w:div w:id="1542747838">
      <w:bodyDiv w:val="1"/>
      <w:marLeft w:val="0"/>
      <w:marRight w:val="0"/>
      <w:marTop w:val="0"/>
      <w:marBottom w:val="0"/>
      <w:divBdr>
        <w:top w:val="none" w:sz="0" w:space="0" w:color="auto"/>
        <w:left w:val="none" w:sz="0" w:space="0" w:color="auto"/>
        <w:bottom w:val="none" w:sz="0" w:space="0" w:color="auto"/>
        <w:right w:val="none" w:sz="0" w:space="0" w:color="auto"/>
      </w:divBdr>
    </w:div>
    <w:div w:id="1543128155">
      <w:bodyDiv w:val="1"/>
      <w:marLeft w:val="0"/>
      <w:marRight w:val="0"/>
      <w:marTop w:val="0"/>
      <w:marBottom w:val="0"/>
      <w:divBdr>
        <w:top w:val="none" w:sz="0" w:space="0" w:color="auto"/>
        <w:left w:val="none" w:sz="0" w:space="0" w:color="auto"/>
        <w:bottom w:val="none" w:sz="0" w:space="0" w:color="auto"/>
        <w:right w:val="none" w:sz="0" w:space="0" w:color="auto"/>
      </w:divBdr>
    </w:div>
    <w:div w:id="1543325768">
      <w:bodyDiv w:val="1"/>
      <w:marLeft w:val="0"/>
      <w:marRight w:val="0"/>
      <w:marTop w:val="0"/>
      <w:marBottom w:val="0"/>
      <w:divBdr>
        <w:top w:val="none" w:sz="0" w:space="0" w:color="auto"/>
        <w:left w:val="none" w:sz="0" w:space="0" w:color="auto"/>
        <w:bottom w:val="none" w:sz="0" w:space="0" w:color="auto"/>
        <w:right w:val="none" w:sz="0" w:space="0" w:color="auto"/>
      </w:divBdr>
    </w:div>
    <w:div w:id="1543982327">
      <w:bodyDiv w:val="1"/>
      <w:marLeft w:val="0"/>
      <w:marRight w:val="0"/>
      <w:marTop w:val="0"/>
      <w:marBottom w:val="0"/>
      <w:divBdr>
        <w:top w:val="none" w:sz="0" w:space="0" w:color="auto"/>
        <w:left w:val="none" w:sz="0" w:space="0" w:color="auto"/>
        <w:bottom w:val="none" w:sz="0" w:space="0" w:color="auto"/>
        <w:right w:val="none" w:sz="0" w:space="0" w:color="auto"/>
      </w:divBdr>
    </w:div>
    <w:div w:id="1544363529">
      <w:bodyDiv w:val="1"/>
      <w:marLeft w:val="0"/>
      <w:marRight w:val="0"/>
      <w:marTop w:val="0"/>
      <w:marBottom w:val="0"/>
      <w:divBdr>
        <w:top w:val="none" w:sz="0" w:space="0" w:color="auto"/>
        <w:left w:val="none" w:sz="0" w:space="0" w:color="auto"/>
        <w:bottom w:val="none" w:sz="0" w:space="0" w:color="auto"/>
        <w:right w:val="none" w:sz="0" w:space="0" w:color="auto"/>
      </w:divBdr>
    </w:div>
    <w:div w:id="1544560139">
      <w:bodyDiv w:val="1"/>
      <w:marLeft w:val="0"/>
      <w:marRight w:val="0"/>
      <w:marTop w:val="0"/>
      <w:marBottom w:val="0"/>
      <w:divBdr>
        <w:top w:val="none" w:sz="0" w:space="0" w:color="auto"/>
        <w:left w:val="none" w:sz="0" w:space="0" w:color="auto"/>
        <w:bottom w:val="none" w:sz="0" w:space="0" w:color="auto"/>
        <w:right w:val="none" w:sz="0" w:space="0" w:color="auto"/>
      </w:divBdr>
    </w:div>
    <w:div w:id="1545099219">
      <w:bodyDiv w:val="1"/>
      <w:marLeft w:val="0"/>
      <w:marRight w:val="0"/>
      <w:marTop w:val="0"/>
      <w:marBottom w:val="0"/>
      <w:divBdr>
        <w:top w:val="none" w:sz="0" w:space="0" w:color="auto"/>
        <w:left w:val="none" w:sz="0" w:space="0" w:color="auto"/>
        <w:bottom w:val="none" w:sz="0" w:space="0" w:color="auto"/>
        <w:right w:val="none" w:sz="0" w:space="0" w:color="auto"/>
      </w:divBdr>
    </w:div>
    <w:div w:id="1545677160">
      <w:bodyDiv w:val="1"/>
      <w:marLeft w:val="0"/>
      <w:marRight w:val="0"/>
      <w:marTop w:val="0"/>
      <w:marBottom w:val="0"/>
      <w:divBdr>
        <w:top w:val="none" w:sz="0" w:space="0" w:color="auto"/>
        <w:left w:val="none" w:sz="0" w:space="0" w:color="auto"/>
        <w:bottom w:val="none" w:sz="0" w:space="0" w:color="auto"/>
        <w:right w:val="none" w:sz="0" w:space="0" w:color="auto"/>
      </w:divBdr>
    </w:div>
    <w:div w:id="1546408516">
      <w:bodyDiv w:val="1"/>
      <w:marLeft w:val="0"/>
      <w:marRight w:val="0"/>
      <w:marTop w:val="0"/>
      <w:marBottom w:val="0"/>
      <w:divBdr>
        <w:top w:val="none" w:sz="0" w:space="0" w:color="auto"/>
        <w:left w:val="none" w:sz="0" w:space="0" w:color="auto"/>
        <w:bottom w:val="none" w:sz="0" w:space="0" w:color="auto"/>
        <w:right w:val="none" w:sz="0" w:space="0" w:color="auto"/>
      </w:divBdr>
    </w:div>
    <w:div w:id="1546453360">
      <w:bodyDiv w:val="1"/>
      <w:marLeft w:val="0"/>
      <w:marRight w:val="0"/>
      <w:marTop w:val="0"/>
      <w:marBottom w:val="0"/>
      <w:divBdr>
        <w:top w:val="none" w:sz="0" w:space="0" w:color="auto"/>
        <w:left w:val="none" w:sz="0" w:space="0" w:color="auto"/>
        <w:bottom w:val="none" w:sz="0" w:space="0" w:color="auto"/>
        <w:right w:val="none" w:sz="0" w:space="0" w:color="auto"/>
      </w:divBdr>
    </w:div>
    <w:div w:id="1548300968">
      <w:bodyDiv w:val="1"/>
      <w:marLeft w:val="0"/>
      <w:marRight w:val="0"/>
      <w:marTop w:val="0"/>
      <w:marBottom w:val="0"/>
      <w:divBdr>
        <w:top w:val="none" w:sz="0" w:space="0" w:color="auto"/>
        <w:left w:val="none" w:sz="0" w:space="0" w:color="auto"/>
        <w:bottom w:val="none" w:sz="0" w:space="0" w:color="auto"/>
        <w:right w:val="none" w:sz="0" w:space="0" w:color="auto"/>
      </w:divBdr>
    </w:div>
    <w:div w:id="1548375851">
      <w:bodyDiv w:val="1"/>
      <w:marLeft w:val="0"/>
      <w:marRight w:val="0"/>
      <w:marTop w:val="0"/>
      <w:marBottom w:val="0"/>
      <w:divBdr>
        <w:top w:val="none" w:sz="0" w:space="0" w:color="auto"/>
        <w:left w:val="none" w:sz="0" w:space="0" w:color="auto"/>
        <w:bottom w:val="none" w:sz="0" w:space="0" w:color="auto"/>
        <w:right w:val="none" w:sz="0" w:space="0" w:color="auto"/>
      </w:divBdr>
    </w:div>
    <w:div w:id="1550265746">
      <w:bodyDiv w:val="1"/>
      <w:marLeft w:val="0"/>
      <w:marRight w:val="0"/>
      <w:marTop w:val="0"/>
      <w:marBottom w:val="0"/>
      <w:divBdr>
        <w:top w:val="none" w:sz="0" w:space="0" w:color="auto"/>
        <w:left w:val="none" w:sz="0" w:space="0" w:color="auto"/>
        <w:bottom w:val="none" w:sz="0" w:space="0" w:color="auto"/>
        <w:right w:val="none" w:sz="0" w:space="0" w:color="auto"/>
      </w:divBdr>
    </w:div>
    <w:div w:id="1550534184">
      <w:bodyDiv w:val="1"/>
      <w:marLeft w:val="0"/>
      <w:marRight w:val="0"/>
      <w:marTop w:val="0"/>
      <w:marBottom w:val="0"/>
      <w:divBdr>
        <w:top w:val="none" w:sz="0" w:space="0" w:color="auto"/>
        <w:left w:val="none" w:sz="0" w:space="0" w:color="auto"/>
        <w:bottom w:val="none" w:sz="0" w:space="0" w:color="auto"/>
        <w:right w:val="none" w:sz="0" w:space="0" w:color="auto"/>
      </w:divBdr>
    </w:div>
    <w:div w:id="1551383949">
      <w:bodyDiv w:val="1"/>
      <w:marLeft w:val="0"/>
      <w:marRight w:val="0"/>
      <w:marTop w:val="0"/>
      <w:marBottom w:val="0"/>
      <w:divBdr>
        <w:top w:val="none" w:sz="0" w:space="0" w:color="auto"/>
        <w:left w:val="none" w:sz="0" w:space="0" w:color="auto"/>
        <w:bottom w:val="none" w:sz="0" w:space="0" w:color="auto"/>
        <w:right w:val="none" w:sz="0" w:space="0" w:color="auto"/>
      </w:divBdr>
    </w:div>
    <w:div w:id="1551721097">
      <w:bodyDiv w:val="1"/>
      <w:marLeft w:val="0"/>
      <w:marRight w:val="0"/>
      <w:marTop w:val="0"/>
      <w:marBottom w:val="0"/>
      <w:divBdr>
        <w:top w:val="none" w:sz="0" w:space="0" w:color="auto"/>
        <w:left w:val="none" w:sz="0" w:space="0" w:color="auto"/>
        <w:bottom w:val="none" w:sz="0" w:space="0" w:color="auto"/>
        <w:right w:val="none" w:sz="0" w:space="0" w:color="auto"/>
      </w:divBdr>
    </w:div>
    <w:div w:id="1551965677">
      <w:bodyDiv w:val="1"/>
      <w:marLeft w:val="0"/>
      <w:marRight w:val="0"/>
      <w:marTop w:val="0"/>
      <w:marBottom w:val="0"/>
      <w:divBdr>
        <w:top w:val="none" w:sz="0" w:space="0" w:color="auto"/>
        <w:left w:val="none" w:sz="0" w:space="0" w:color="auto"/>
        <w:bottom w:val="none" w:sz="0" w:space="0" w:color="auto"/>
        <w:right w:val="none" w:sz="0" w:space="0" w:color="auto"/>
      </w:divBdr>
    </w:div>
    <w:div w:id="1552423015">
      <w:bodyDiv w:val="1"/>
      <w:marLeft w:val="0"/>
      <w:marRight w:val="0"/>
      <w:marTop w:val="0"/>
      <w:marBottom w:val="0"/>
      <w:divBdr>
        <w:top w:val="none" w:sz="0" w:space="0" w:color="auto"/>
        <w:left w:val="none" w:sz="0" w:space="0" w:color="auto"/>
        <w:bottom w:val="none" w:sz="0" w:space="0" w:color="auto"/>
        <w:right w:val="none" w:sz="0" w:space="0" w:color="auto"/>
      </w:divBdr>
    </w:div>
    <w:div w:id="1553031808">
      <w:bodyDiv w:val="1"/>
      <w:marLeft w:val="0"/>
      <w:marRight w:val="0"/>
      <w:marTop w:val="0"/>
      <w:marBottom w:val="0"/>
      <w:divBdr>
        <w:top w:val="none" w:sz="0" w:space="0" w:color="auto"/>
        <w:left w:val="none" w:sz="0" w:space="0" w:color="auto"/>
        <w:bottom w:val="none" w:sz="0" w:space="0" w:color="auto"/>
        <w:right w:val="none" w:sz="0" w:space="0" w:color="auto"/>
      </w:divBdr>
    </w:div>
    <w:div w:id="1554462554">
      <w:bodyDiv w:val="1"/>
      <w:marLeft w:val="0"/>
      <w:marRight w:val="0"/>
      <w:marTop w:val="0"/>
      <w:marBottom w:val="0"/>
      <w:divBdr>
        <w:top w:val="none" w:sz="0" w:space="0" w:color="auto"/>
        <w:left w:val="none" w:sz="0" w:space="0" w:color="auto"/>
        <w:bottom w:val="none" w:sz="0" w:space="0" w:color="auto"/>
        <w:right w:val="none" w:sz="0" w:space="0" w:color="auto"/>
      </w:divBdr>
    </w:div>
    <w:div w:id="1555123010">
      <w:bodyDiv w:val="1"/>
      <w:marLeft w:val="0"/>
      <w:marRight w:val="0"/>
      <w:marTop w:val="0"/>
      <w:marBottom w:val="0"/>
      <w:divBdr>
        <w:top w:val="none" w:sz="0" w:space="0" w:color="auto"/>
        <w:left w:val="none" w:sz="0" w:space="0" w:color="auto"/>
        <w:bottom w:val="none" w:sz="0" w:space="0" w:color="auto"/>
        <w:right w:val="none" w:sz="0" w:space="0" w:color="auto"/>
      </w:divBdr>
    </w:div>
    <w:div w:id="1555580881">
      <w:bodyDiv w:val="1"/>
      <w:marLeft w:val="0"/>
      <w:marRight w:val="0"/>
      <w:marTop w:val="0"/>
      <w:marBottom w:val="0"/>
      <w:divBdr>
        <w:top w:val="none" w:sz="0" w:space="0" w:color="auto"/>
        <w:left w:val="none" w:sz="0" w:space="0" w:color="auto"/>
        <w:bottom w:val="none" w:sz="0" w:space="0" w:color="auto"/>
        <w:right w:val="none" w:sz="0" w:space="0" w:color="auto"/>
      </w:divBdr>
    </w:div>
    <w:div w:id="1556114542">
      <w:bodyDiv w:val="1"/>
      <w:marLeft w:val="0"/>
      <w:marRight w:val="0"/>
      <w:marTop w:val="0"/>
      <w:marBottom w:val="0"/>
      <w:divBdr>
        <w:top w:val="none" w:sz="0" w:space="0" w:color="auto"/>
        <w:left w:val="none" w:sz="0" w:space="0" w:color="auto"/>
        <w:bottom w:val="none" w:sz="0" w:space="0" w:color="auto"/>
        <w:right w:val="none" w:sz="0" w:space="0" w:color="auto"/>
      </w:divBdr>
    </w:div>
    <w:div w:id="1557355090">
      <w:bodyDiv w:val="1"/>
      <w:marLeft w:val="0"/>
      <w:marRight w:val="0"/>
      <w:marTop w:val="0"/>
      <w:marBottom w:val="0"/>
      <w:divBdr>
        <w:top w:val="none" w:sz="0" w:space="0" w:color="auto"/>
        <w:left w:val="none" w:sz="0" w:space="0" w:color="auto"/>
        <w:bottom w:val="none" w:sz="0" w:space="0" w:color="auto"/>
        <w:right w:val="none" w:sz="0" w:space="0" w:color="auto"/>
      </w:divBdr>
    </w:div>
    <w:div w:id="1558009012">
      <w:bodyDiv w:val="1"/>
      <w:marLeft w:val="0"/>
      <w:marRight w:val="0"/>
      <w:marTop w:val="0"/>
      <w:marBottom w:val="0"/>
      <w:divBdr>
        <w:top w:val="none" w:sz="0" w:space="0" w:color="auto"/>
        <w:left w:val="none" w:sz="0" w:space="0" w:color="auto"/>
        <w:bottom w:val="none" w:sz="0" w:space="0" w:color="auto"/>
        <w:right w:val="none" w:sz="0" w:space="0" w:color="auto"/>
      </w:divBdr>
    </w:div>
    <w:div w:id="1558272693">
      <w:bodyDiv w:val="1"/>
      <w:marLeft w:val="0"/>
      <w:marRight w:val="0"/>
      <w:marTop w:val="0"/>
      <w:marBottom w:val="0"/>
      <w:divBdr>
        <w:top w:val="none" w:sz="0" w:space="0" w:color="auto"/>
        <w:left w:val="none" w:sz="0" w:space="0" w:color="auto"/>
        <w:bottom w:val="none" w:sz="0" w:space="0" w:color="auto"/>
        <w:right w:val="none" w:sz="0" w:space="0" w:color="auto"/>
      </w:divBdr>
    </w:div>
    <w:div w:id="1558279274">
      <w:bodyDiv w:val="1"/>
      <w:marLeft w:val="0"/>
      <w:marRight w:val="0"/>
      <w:marTop w:val="0"/>
      <w:marBottom w:val="0"/>
      <w:divBdr>
        <w:top w:val="none" w:sz="0" w:space="0" w:color="auto"/>
        <w:left w:val="none" w:sz="0" w:space="0" w:color="auto"/>
        <w:bottom w:val="none" w:sz="0" w:space="0" w:color="auto"/>
        <w:right w:val="none" w:sz="0" w:space="0" w:color="auto"/>
      </w:divBdr>
    </w:div>
    <w:div w:id="1558853400">
      <w:bodyDiv w:val="1"/>
      <w:marLeft w:val="0"/>
      <w:marRight w:val="0"/>
      <w:marTop w:val="0"/>
      <w:marBottom w:val="0"/>
      <w:divBdr>
        <w:top w:val="none" w:sz="0" w:space="0" w:color="auto"/>
        <w:left w:val="none" w:sz="0" w:space="0" w:color="auto"/>
        <w:bottom w:val="none" w:sz="0" w:space="0" w:color="auto"/>
        <w:right w:val="none" w:sz="0" w:space="0" w:color="auto"/>
      </w:divBdr>
    </w:div>
    <w:div w:id="1560092587">
      <w:bodyDiv w:val="1"/>
      <w:marLeft w:val="0"/>
      <w:marRight w:val="0"/>
      <w:marTop w:val="0"/>
      <w:marBottom w:val="0"/>
      <w:divBdr>
        <w:top w:val="none" w:sz="0" w:space="0" w:color="auto"/>
        <w:left w:val="none" w:sz="0" w:space="0" w:color="auto"/>
        <w:bottom w:val="none" w:sz="0" w:space="0" w:color="auto"/>
        <w:right w:val="none" w:sz="0" w:space="0" w:color="auto"/>
      </w:divBdr>
    </w:div>
    <w:div w:id="1561021130">
      <w:bodyDiv w:val="1"/>
      <w:marLeft w:val="0"/>
      <w:marRight w:val="0"/>
      <w:marTop w:val="0"/>
      <w:marBottom w:val="0"/>
      <w:divBdr>
        <w:top w:val="none" w:sz="0" w:space="0" w:color="auto"/>
        <w:left w:val="none" w:sz="0" w:space="0" w:color="auto"/>
        <w:bottom w:val="none" w:sz="0" w:space="0" w:color="auto"/>
        <w:right w:val="none" w:sz="0" w:space="0" w:color="auto"/>
      </w:divBdr>
    </w:div>
    <w:div w:id="1561287921">
      <w:bodyDiv w:val="1"/>
      <w:marLeft w:val="0"/>
      <w:marRight w:val="0"/>
      <w:marTop w:val="0"/>
      <w:marBottom w:val="0"/>
      <w:divBdr>
        <w:top w:val="none" w:sz="0" w:space="0" w:color="auto"/>
        <w:left w:val="none" w:sz="0" w:space="0" w:color="auto"/>
        <w:bottom w:val="none" w:sz="0" w:space="0" w:color="auto"/>
        <w:right w:val="none" w:sz="0" w:space="0" w:color="auto"/>
      </w:divBdr>
    </w:div>
    <w:div w:id="1562672861">
      <w:bodyDiv w:val="1"/>
      <w:marLeft w:val="0"/>
      <w:marRight w:val="0"/>
      <w:marTop w:val="0"/>
      <w:marBottom w:val="0"/>
      <w:divBdr>
        <w:top w:val="none" w:sz="0" w:space="0" w:color="auto"/>
        <w:left w:val="none" w:sz="0" w:space="0" w:color="auto"/>
        <w:bottom w:val="none" w:sz="0" w:space="0" w:color="auto"/>
        <w:right w:val="none" w:sz="0" w:space="0" w:color="auto"/>
      </w:divBdr>
    </w:div>
    <w:div w:id="1563175636">
      <w:bodyDiv w:val="1"/>
      <w:marLeft w:val="0"/>
      <w:marRight w:val="0"/>
      <w:marTop w:val="0"/>
      <w:marBottom w:val="0"/>
      <w:divBdr>
        <w:top w:val="none" w:sz="0" w:space="0" w:color="auto"/>
        <w:left w:val="none" w:sz="0" w:space="0" w:color="auto"/>
        <w:bottom w:val="none" w:sz="0" w:space="0" w:color="auto"/>
        <w:right w:val="none" w:sz="0" w:space="0" w:color="auto"/>
      </w:divBdr>
    </w:div>
    <w:div w:id="1563297366">
      <w:bodyDiv w:val="1"/>
      <w:marLeft w:val="0"/>
      <w:marRight w:val="0"/>
      <w:marTop w:val="0"/>
      <w:marBottom w:val="0"/>
      <w:divBdr>
        <w:top w:val="none" w:sz="0" w:space="0" w:color="auto"/>
        <w:left w:val="none" w:sz="0" w:space="0" w:color="auto"/>
        <w:bottom w:val="none" w:sz="0" w:space="0" w:color="auto"/>
        <w:right w:val="none" w:sz="0" w:space="0" w:color="auto"/>
      </w:divBdr>
    </w:div>
    <w:div w:id="1564560438">
      <w:bodyDiv w:val="1"/>
      <w:marLeft w:val="0"/>
      <w:marRight w:val="0"/>
      <w:marTop w:val="0"/>
      <w:marBottom w:val="0"/>
      <w:divBdr>
        <w:top w:val="none" w:sz="0" w:space="0" w:color="auto"/>
        <w:left w:val="none" w:sz="0" w:space="0" w:color="auto"/>
        <w:bottom w:val="none" w:sz="0" w:space="0" w:color="auto"/>
        <w:right w:val="none" w:sz="0" w:space="0" w:color="auto"/>
      </w:divBdr>
    </w:div>
    <w:div w:id="1565142611">
      <w:bodyDiv w:val="1"/>
      <w:marLeft w:val="0"/>
      <w:marRight w:val="0"/>
      <w:marTop w:val="0"/>
      <w:marBottom w:val="0"/>
      <w:divBdr>
        <w:top w:val="none" w:sz="0" w:space="0" w:color="auto"/>
        <w:left w:val="none" w:sz="0" w:space="0" w:color="auto"/>
        <w:bottom w:val="none" w:sz="0" w:space="0" w:color="auto"/>
        <w:right w:val="none" w:sz="0" w:space="0" w:color="auto"/>
      </w:divBdr>
    </w:div>
    <w:div w:id="1565414847">
      <w:bodyDiv w:val="1"/>
      <w:marLeft w:val="0"/>
      <w:marRight w:val="0"/>
      <w:marTop w:val="0"/>
      <w:marBottom w:val="0"/>
      <w:divBdr>
        <w:top w:val="none" w:sz="0" w:space="0" w:color="auto"/>
        <w:left w:val="none" w:sz="0" w:space="0" w:color="auto"/>
        <w:bottom w:val="none" w:sz="0" w:space="0" w:color="auto"/>
        <w:right w:val="none" w:sz="0" w:space="0" w:color="auto"/>
      </w:divBdr>
    </w:div>
    <w:div w:id="1565483832">
      <w:bodyDiv w:val="1"/>
      <w:marLeft w:val="0"/>
      <w:marRight w:val="0"/>
      <w:marTop w:val="0"/>
      <w:marBottom w:val="0"/>
      <w:divBdr>
        <w:top w:val="none" w:sz="0" w:space="0" w:color="auto"/>
        <w:left w:val="none" w:sz="0" w:space="0" w:color="auto"/>
        <w:bottom w:val="none" w:sz="0" w:space="0" w:color="auto"/>
        <w:right w:val="none" w:sz="0" w:space="0" w:color="auto"/>
      </w:divBdr>
    </w:div>
    <w:div w:id="1566257495">
      <w:bodyDiv w:val="1"/>
      <w:marLeft w:val="0"/>
      <w:marRight w:val="0"/>
      <w:marTop w:val="0"/>
      <w:marBottom w:val="0"/>
      <w:divBdr>
        <w:top w:val="none" w:sz="0" w:space="0" w:color="auto"/>
        <w:left w:val="none" w:sz="0" w:space="0" w:color="auto"/>
        <w:bottom w:val="none" w:sz="0" w:space="0" w:color="auto"/>
        <w:right w:val="none" w:sz="0" w:space="0" w:color="auto"/>
      </w:divBdr>
    </w:div>
    <w:div w:id="1566525329">
      <w:bodyDiv w:val="1"/>
      <w:marLeft w:val="0"/>
      <w:marRight w:val="0"/>
      <w:marTop w:val="0"/>
      <w:marBottom w:val="0"/>
      <w:divBdr>
        <w:top w:val="none" w:sz="0" w:space="0" w:color="auto"/>
        <w:left w:val="none" w:sz="0" w:space="0" w:color="auto"/>
        <w:bottom w:val="none" w:sz="0" w:space="0" w:color="auto"/>
        <w:right w:val="none" w:sz="0" w:space="0" w:color="auto"/>
      </w:divBdr>
    </w:div>
    <w:div w:id="1566792830">
      <w:bodyDiv w:val="1"/>
      <w:marLeft w:val="0"/>
      <w:marRight w:val="0"/>
      <w:marTop w:val="0"/>
      <w:marBottom w:val="0"/>
      <w:divBdr>
        <w:top w:val="none" w:sz="0" w:space="0" w:color="auto"/>
        <w:left w:val="none" w:sz="0" w:space="0" w:color="auto"/>
        <w:bottom w:val="none" w:sz="0" w:space="0" w:color="auto"/>
        <w:right w:val="none" w:sz="0" w:space="0" w:color="auto"/>
      </w:divBdr>
    </w:div>
    <w:div w:id="1567107764">
      <w:bodyDiv w:val="1"/>
      <w:marLeft w:val="0"/>
      <w:marRight w:val="0"/>
      <w:marTop w:val="0"/>
      <w:marBottom w:val="0"/>
      <w:divBdr>
        <w:top w:val="none" w:sz="0" w:space="0" w:color="auto"/>
        <w:left w:val="none" w:sz="0" w:space="0" w:color="auto"/>
        <w:bottom w:val="none" w:sz="0" w:space="0" w:color="auto"/>
        <w:right w:val="none" w:sz="0" w:space="0" w:color="auto"/>
      </w:divBdr>
    </w:div>
    <w:div w:id="1567186716">
      <w:bodyDiv w:val="1"/>
      <w:marLeft w:val="0"/>
      <w:marRight w:val="0"/>
      <w:marTop w:val="0"/>
      <w:marBottom w:val="0"/>
      <w:divBdr>
        <w:top w:val="none" w:sz="0" w:space="0" w:color="auto"/>
        <w:left w:val="none" w:sz="0" w:space="0" w:color="auto"/>
        <w:bottom w:val="none" w:sz="0" w:space="0" w:color="auto"/>
        <w:right w:val="none" w:sz="0" w:space="0" w:color="auto"/>
      </w:divBdr>
    </w:div>
    <w:div w:id="1567380628">
      <w:bodyDiv w:val="1"/>
      <w:marLeft w:val="0"/>
      <w:marRight w:val="0"/>
      <w:marTop w:val="0"/>
      <w:marBottom w:val="0"/>
      <w:divBdr>
        <w:top w:val="none" w:sz="0" w:space="0" w:color="auto"/>
        <w:left w:val="none" w:sz="0" w:space="0" w:color="auto"/>
        <w:bottom w:val="none" w:sz="0" w:space="0" w:color="auto"/>
        <w:right w:val="none" w:sz="0" w:space="0" w:color="auto"/>
      </w:divBdr>
    </w:div>
    <w:div w:id="1568875627">
      <w:bodyDiv w:val="1"/>
      <w:marLeft w:val="0"/>
      <w:marRight w:val="0"/>
      <w:marTop w:val="0"/>
      <w:marBottom w:val="0"/>
      <w:divBdr>
        <w:top w:val="none" w:sz="0" w:space="0" w:color="auto"/>
        <w:left w:val="none" w:sz="0" w:space="0" w:color="auto"/>
        <w:bottom w:val="none" w:sz="0" w:space="0" w:color="auto"/>
        <w:right w:val="none" w:sz="0" w:space="0" w:color="auto"/>
      </w:divBdr>
    </w:div>
    <w:div w:id="1568877182">
      <w:bodyDiv w:val="1"/>
      <w:marLeft w:val="0"/>
      <w:marRight w:val="0"/>
      <w:marTop w:val="0"/>
      <w:marBottom w:val="0"/>
      <w:divBdr>
        <w:top w:val="none" w:sz="0" w:space="0" w:color="auto"/>
        <w:left w:val="none" w:sz="0" w:space="0" w:color="auto"/>
        <w:bottom w:val="none" w:sz="0" w:space="0" w:color="auto"/>
        <w:right w:val="none" w:sz="0" w:space="0" w:color="auto"/>
      </w:divBdr>
    </w:div>
    <w:div w:id="1569614100">
      <w:bodyDiv w:val="1"/>
      <w:marLeft w:val="0"/>
      <w:marRight w:val="0"/>
      <w:marTop w:val="0"/>
      <w:marBottom w:val="0"/>
      <w:divBdr>
        <w:top w:val="none" w:sz="0" w:space="0" w:color="auto"/>
        <w:left w:val="none" w:sz="0" w:space="0" w:color="auto"/>
        <w:bottom w:val="none" w:sz="0" w:space="0" w:color="auto"/>
        <w:right w:val="none" w:sz="0" w:space="0" w:color="auto"/>
      </w:divBdr>
    </w:div>
    <w:div w:id="1570579818">
      <w:bodyDiv w:val="1"/>
      <w:marLeft w:val="0"/>
      <w:marRight w:val="0"/>
      <w:marTop w:val="0"/>
      <w:marBottom w:val="0"/>
      <w:divBdr>
        <w:top w:val="none" w:sz="0" w:space="0" w:color="auto"/>
        <w:left w:val="none" w:sz="0" w:space="0" w:color="auto"/>
        <w:bottom w:val="none" w:sz="0" w:space="0" w:color="auto"/>
        <w:right w:val="none" w:sz="0" w:space="0" w:color="auto"/>
      </w:divBdr>
    </w:div>
    <w:div w:id="1571117988">
      <w:bodyDiv w:val="1"/>
      <w:marLeft w:val="0"/>
      <w:marRight w:val="0"/>
      <w:marTop w:val="0"/>
      <w:marBottom w:val="0"/>
      <w:divBdr>
        <w:top w:val="none" w:sz="0" w:space="0" w:color="auto"/>
        <w:left w:val="none" w:sz="0" w:space="0" w:color="auto"/>
        <w:bottom w:val="none" w:sz="0" w:space="0" w:color="auto"/>
        <w:right w:val="none" w:sz="0" w:space="0" w:color="auto"/>
      </w:divBdr>
    </w:div>
    <w:div w:id="1571381073">
      <w:bodyDiv w:val="1"/>
      <w:marLeft w:val="0"/>
      <w:marRight w:val="0"/>
      <w:marTop w:val="0"/>
      <w:marBottom w:val="0"/>
      <w:divBdr>
        <w:top w:val="none" w:sz="0" w:space="0" w:color="auto"/>
        <w:left w:val="none" w:sz="0" w:space="0" w:color="auto"/>
        <w:bottom w:val="none" w:sz="0" w:space="0" w:color="auto"/>
        <w:right w:val="none" w:sz="0" w:space="0" w:color="auto"/>
      </w:divBdr>
    </w:div>
    <w:div w:id="1572038910">
      <w:bodyDiv w:val="1"/>
      <w:marLeft w:val="0"/>
      <w:marRight w:val="0"/>
      <w:marTop w:val="0"/>
      <w:marBottom w:val="0"/>
      <w:divBdr>
        <w:top w:val="none" w:sz="0" w:space="0" w:color="auto"/>
        <w:left w:val="none" w:sz="0" w:space="0" w:color="auto"/>
        <w:bottom w:val="none" w:sz="0" w:space="0" w:color="auto"/>
        <w:right w:val="none" w:sz="0" w:space="0" w:color="auto"/>
      </w:divBdr>
    </w:div>
    <w:div w:id="1573003450">
      <w:bodyDiv w:val="1"/>
      <w:marLeft w:val="0"/>
      <w:marRight w:val="0"/>
      <w:marTop w:val="0"/>
      <w:marBottom w:val="0"/>
      <w:divBdr>
        <w:top w:val="none" w:sz="0" w:space="0" w:color="auto"/>
        <w:left w:val="none" w:sz="0" w:space="0" w:color="auto"/>
        <w:bottom w:val="none" w:sz="0" w:space="0" w:color="auto"/>
        <w:right w:val="none" w:sz="0" w:space="0" w:color="auto"/>
      </w:divBdr>
    </w:div>
    <w:div w:id="1573082244">
      <w:bodyDiv w:val="1"/>
      <w:marLeft w:val="0"/>
      <w:marRight w:val="0"/>
      <w:marTop w:val="0"/>
      <w:marBottom w:val="0"/>
      <w:divBdr>
        <w:top w:val="none" w:sz="0" w:space="0" w:color="auto"/>
        <w:left w:val="none" w:sz="0" w:space="0" w:color="auto"/>
        <w:bottom w:val="none" w:sz="0" w:space="0" w:color="auto"/>
        <w:right w:val="none" w:sz="0" w:space="0" w:color="auto"/>
      </w:divBdr>
    </w:div>
    <w:div w:id="1575162326">
      <w:bodyDiv w:val="1"/>
      <w:marLeft w:val="0"/>
      <w:marRight w:val="0"/>
      <w:marTop w:val="0"/>
      <w:marBottom w:val="0"/>
      <w:divBdr>
        <w:top w:val="none" w:sz="0" w:space="0" w:color="auto"/>
        <w:left w:val="none" w:sz="0" w:space="0" w:color="auto"/>
        <w:bottom w:val="none" w:sz="0" w:space="0" w:color="auto"/>
        <w:right w:val="none" w:sz="0" w:space="0" w:color="auto"/>
      </w:divBdr>
    </w:div>
    <w:div w:id="1575236881">
      <w:bodyDiv w:val="1"/>
      <w:marLeft w:val="0"/>
      <w:marRight w:val="0"/>
      <w:marTop w:val="0"/>
      <w:marBottom w:val="0"/>
      <w:divBdr>
        <w:top w:val="none" w:sz="0" w:space="0" w:color="auto"/>
        <w:left w:val="none" w:sz="0" w:space="0" w:color="auto"/>
        <w:bottom w:val="none" w:sz="0" w:space="0" w:color="auto"/>
        <w:right w:val="none" w:sz="0" w:space="0" w:color="auto"/>
      </w:divBdr>
    </w:div>
    <w:div w:id="1575748601">
      <w:bodyDiv w:val="1"/>
      <w:marLeft w:val="0"/>
      <w:marRight w:val="0"/>
      <w:marTop w:val="0"/>
      <w:marBottom w:val="0"/>
      <w:divBdr>
        <w:top w:val="none" w:sz="0" w:space="0" w:color="auto"/>
        <w:left w:val="none" w:sz="0" w:space="0" w:color="auto"/>
        <w:bottom w:val="none" w:sz="0" w:space="0" w:color="auto"/>
        <w:right w:val="none" w:sz="0" w:space="0" w:color="auto"/>
      </w:divBdr>
    </w:div>
    <w:div w:id="1576041968">
      <w:bodyDiv w:val="1"/>
      <w:marLeft w:val="0"/>
      <w:marRight w:val="0"/>
      <w:marTop w:val="0"/>
      <w:marBottom w:val="0"/>
      <w:divBdr>
        <w:top w:val="none" w:sz="0" w:space="0" w:color="auto"/>
        <w:left w:val="none" w:sz="0" w:space="0" w:color="auto"/>
        <w:bottom w:val="none" w:sz="0" w:space="0" w:color="auto"/>
        <w:right w:val="none" w:sz="0" w:space="0" w:color="auto"/>
      </w:divBdr>
    </w:div>
    <w:div w:id="1576235993">
      <w:bodyDiv w:val="1"/>
      <w:marLeft w:val="0"/>
      <w:marRight w:val="0"/>
      <w:marTop w:val="0"/>
      <w:marBottom w:val="0"/>
      <w:divBdr>
        <w:top w:val="none" w:sz="0" w:space="0" w:color="auto"/>
        <w:left w:val="none" w:sz="0" w:space="0" w:color="auto"/>
        <w:bottom w:val="none" w:sz="0" w:space="0" w:color="auto"/>
        <w:right w:val="none" w:sz="0" w:space="0" w:color="auto"/>
      </w:divBdr>
    </w:div>
    <w:div w:id="1576276414">
      <w:bodyDiv w:val="1"/>
      <w:marLeft w:val="0"/>
      <w:marRight w:val="0"/>
      <w:marTop w:val="0"/>
      <w:marBottom w:val="0"/>
      <w:divBdr>
        <w:top w:val="none" w:sz="0" w:space="0" w:color="auto"/>
        <w:left w:val="none" w:sz="0" w:space="0" w:color="auto"/>
        <w:bottom w:val="none" w:sz="0" w:space="0" w:color="auto"/>
        <w:right w:val="none" w:sz="0" w:space="0" w:color="auto"/>
      </w:divBdr>
    </w:div>
    <w:div w:id="1576934160">
      <w:bodyDiv w:val="1"/>
      <w:marLeft w:val="0"/>
      <w:marRight w:val="0"/>
      <w:marTop w:val="0"/>
      <w:marBottom w:val="0"/>
      <w:divBdr>
        <w:top w:val="none" w:sz="0" w:space="0" w:color="auto"/>
        <w:left w:val="none" w:sz="0" w:space="0" w:color="auto"/>
        <w:bottom w:val="none" w:sz="0" w:space="0" w:color="auto"/>
        <w:right w:val="none" w:sz="0" w:space="0" w:color="auto"/>
      </w:divBdr>
    </w:div>
    <w:div w:id="1577008599">
      <w:bodyDiv w:val="1"/>
      <w:marLeft w:val="0"/>
      <w:marRight w:val="0"/>
      <w:marTop w:val="0"/>
      <w:marBottom w:val="0"/>
      <w:divBdr>
        <w:top w:val="none" w:sz="0" w:space="0" w:color="auto"/>
        <w:left w:val="none" w:sz="0" w:space="0" w:color="auto"/>
        <w:bottom w:val="none" w:sz="0" w:space="0" w:color="auto"/>
        <w:right w:val="none" w:sz="0" w:space="0" w:color="auto"/>
      </w:divBdr>
    </w:div>
    <w:div w:id="1577594425">
      <w:bodyDiv w:val="1"/>
      <w:marLeft w:val="0"/>
      <w:marRight w:val="0"/>
      <w:marTop w:val="0"/>
      <w:marBottom w:val="0"/>
      <w:divBdr>
        <w:top w:val="none" w:sz="0" w:space="0" w:color="auto"/>
        <w:left w:val="none" w:sz="0" w:space="0" w:color="auto"/>
        <w:bottom w:val="none" w:sz="0" w:space="0" w:color="auto"/>
        <w:right w:val="none" w:sz="0" w:space="0" w:color="auto"/>
      </w:divBdr>
    </w:div>
    <w:div w:id="1577745786">
      <w:bodyDiv w:val="1"/>
      <w:marLeft w:val="0"/>
      <w:marRight w:val="0"/>
      <w:marTop w:val="0"/>
      <w:marBottom w:val="0"/>
      <w:divBdr>
        <w:top w:val="none" w:sz="0" w:space="0" w:color="auto"/>
        <w:left w:val="none" w:sz="0" w:space="0" w:color="auto"/>
        <w:bottom w:val="none" w:sz="0" w:space="0" w:color="auto"/>
        <w:right w:val="none" w:sz="0" w:space="0" w:color="auto"/>
      </w:divBdr>
    </w:div>
    <w:div w:id="1578511103">
      <w:bodyDiv w:val="1"/>
      <w:marLeft w:val="0"/>
      <w:marRight w:val="0"/>
      <w:marTop w:val="0"/>
      <w:marBottom w:val="0"/>
      <w:divBdr>
        <w:top w:val="none" w:sz="0" w:space="0" w:color="auto"/>
        <w:left w:val="none" w:sz="0" w:space="0" w:color="auto"/>
        <w:bottom w:val="none" w:sz="0" w:space="0" w:color="auto"/>
        <w:right w:val="none" w:sz="0" w:space="0" w:color="auto"/>
      </w:divBdr>
    </w:div>
    <w:div w:id="1578662496">
      <w:bodyDiv w:val="1"/>
      <w:marLeft w:val="0"/>
      <w:marRight w:val="0"/>
      <w:marTop w:val="0"/>
      <w:marBottom w:val="0"/>
      <w:divBdr>
        <w:top w:val="none" w:sz="0" w:space="0" w:color="auto"/>
        <w:left w:val="none" w:sz="0" w:space="0" w:color="auto"/>
        <w:bottom w:val="none" w:sz="0" w:space="0" w:color="auto"/>
        <w:right w:val="none" w:sz="0" w:space="0" w:color="auto"/>
      </w:divBdr>
    </w:div>
    <w:div w:id="1579174821">
      <w:bodyDiv w:val="1"/>
      <w:marLeft w:val="0"/>
      <w:marRight w:val="0"/>
      <w:marTop w:val="0"/>
      <w:marBottom w:val="0"/>
      <w:divBdr>
        <w:top w:val="none" w:sz="0" w:space="0" w:color="auto"/>
        <w:left w:val="none" w:sz="0" w:space="0" w:color="auto"/>
        <w:bottom w:val="none" w:sz="0" w:space="0" w:color="auto"/>
        <w:right w:val="none" w:sz="0" w:space="0" w:color="auto"/>
      </w:divBdr>
    </w:div>
    <w:div w:id="1579435561">
      <w:bodyDiv w:val="1"/>
      <w:marLeft w:val="0"/>
      <w:marRight w:val="0"/>
      <w:marTop w:val="0"/>
      <w:marBottom w:val="0"/>
      <w:divBdr>
        <w:top w:val="none" w:sz="0" w:space="0" w:color="auto"/>
        <w:left w:val="none" w:sz="0" w:space="0" w:color="auto"/>
        <w:bottom w:val="none" w:sz="0" w:space="0" w:color="auto"/>
        <w:right w:val="none" w:sz="0" w:space="0" w:color="auto"/>
      </w:divBdr>
    </w:div>
    <w:div w:id="1579515184">
      <w:bodyDiv w:val="1"/>
      <w:marLeft w:val="0"/>
      <w:marRight w:val="0"/>
      <w:marTop w:val="0"/>
      <w:marBottom w:val="0"/>
      <w:divBdr>
        <w:top w:val="none" w:sz="0" w:space="0" w:color="auto"/>
        <w:left w:val="none" w:sz="0" w:space="0" w:color="auto"/>
        <w:bottom w:val="none" w:sz="0" w:space="0" w:color="auto"/>
        <w:right w:val="none" w:sz="0" w:space="0" w:color="auto"/>
      </w:divBdr>
    </w:div>
    <w:div w:id="1581670537">
      <w:bodyDiv w:val="1"/>
      <w:marLeft w:val="0"/>
      <w:marRight w:val="0"/>
      <w:marTop w:val="0"/>
      <w:marBottom w:val="0"/>
      <w:divBdr>
        <w:top w:val="none" w:sz="0" w:space="0" w:color="auto"/>
        <w:left w:val="none" w:sz="0" w:space="0" w:color="auto"/>
        <w:bottom w:val="none" w:sz="0" w:space="0" w:color="auto"/>
        <w:right w:val="none" w:sz="0" w:space="0" w:color="auto"/>
      </w:divBdr>
    </w:div>
    <w:div w:id="1582376720">
      <w:bodyDiv w:val="1"/>
      <w:marLeft w:val="0"/>
      <w:marRight w:val="0"/>
      <w:marTop w:val="0"/>
      <w:marBottom w:val="0"/>
      <w:divBdr>
        <w:top w:val="none" w:sz="0" w:space="0" w:color="auto"/>
        <w:left w:val="none" w:sz="0" w:space="0" w:color="auto"/>
        <w:bottom w:val="none" w:sz="0" w:space="0" w:color="auto"/>
        <w:right w:val="none" w:sz="0" w:space="0" w:color="auto"/>
      </w:divBdr>
    </w:div>
    <w:div w:id="1582525619">
      <w:bodyDiv w:val="1"/>
      <w:marLeft w:val="0"/>
      <w:marRight w:val="0"/>
      <w:marTop w:val="0"/>
      <w:marBottom w:val="0"/>
      <w:divBdr>
        <w:top w:val="none" w:sz="0" w:space="0" w:color="auto"/>
        <w:left w:val="none" w:sz="0" w:space="0" w:color="auto"/>
        <w:bottom w:val="none" w:sz="0" w:space="0" w:color="auto"/>
        <w:right w:val="none" w:sz="0" w:space="0" w:color="auto"/>
      </w:divBdr>
    </w:div>
    <w:div w:id="1582988452">
      <w:bodyDiv w:val="1"/>
      <w:marLeft w:val="0"/>
      <w:marRight w:val="0"/>
      <w:marTop w:val="0"/>
      <w:marBottom w:val="0"/>
      <w:divBdr>
        <w:top w:val="none" w:sz="0" w:space="0" w:color="auto"/>
        <w:left w:val="none" w:sz="0" w:space="0" w:color="auto"/>
        <w:bottom w:val="none" w:sz="0" w:space="0" w:color="auto"/>
        <w:right w:val="none" w:sz="0" w:space="0" w:color="auto"/>
      </w:divBdr>
    </w:div>
    <w:div w:id="1583180936">
      <w:bodyDiv w:val="1"/>
      <w:marLeft w:val="0"/>
      <w:marRight w:val="0"/>
      <w:marTop w:val="0"/>
      <w:marBottom w:val="0"/>
      <w:divBdr>
        <w:top w:val="none" w:sz="0" w:space="0" w:color="auto"/>
        <w:left w:val="none" w:sz="0" w:space="0" w:color="auto"/>
        <w:bottom w:val="none" w:sz="0" w:space="0" w:color="auto"/>
        <w:right w:val="none" w:sz="0" w:space="0" w:color="auto"/>
      </w:divBdr>
    </w:div>
    <w:div w:id="1584604145">
      <w:bodyDiv w:val="1"/>
      <w:marLeft w:val="0"/>
      <w:marRight w:val="0"/>
      <w:marTop w:val="0"/>
      <w:marBottom w:val="0"/>
      <w:divBdr>
        <w:top w:val="none" w:sz="0" w:space="0" w:color="auto"/>
        <w:left w:val="none" w:sz="0" w:space="0" w:color="auto"/>
        <w:bottom w:val="none" w:sz="0" w:space="0" w:color="auto"/>
        <w:right w:val="none" w:sz="0" w:space="0" w:color="auto"/>
      </w:divBdr>
    </w:div>
    <w:div w:id="1585451705">
      <w:bodyDiv w:val="1"/>
      <w:marLeft w:val="0"/>
      <w:marRight w:val="0"/>
      <w:marTop w:val="0"/>
      <w:marBottom w:val="0"/>
      <w:divBdr>
        <w:top w:val="none" w:sz="0" w:space="0" w:color="auto"/>
        <w:left w:val="none" w:sz="0" w:space="0" w:color="auto"/>
        <w:bottom w:val="none" w:sz="0" w:space="0" w:color="auto"/>
        <w:right w:val="none" w:sz="0" w:space="0" w:color="auto"/>
      </w:divBdr>
    </w:div>
    <w:div w:id="1587500317">
      <w:bodyDiv w:val="1"/>
      <w:marLeft w:val="0"/>
      <w:marRight w:val="0"/>
      <w:marTop w:val="0"/>
      <w:marBottom w:val="0"/>
      <w:divBdr>
        <w:top w:val="none" w:sz="0" w:space="0" w:color="auto"/>
        <w:left w:val="none" w:sz="0" w:space="0" w:color="auto"/>
        <w:bottom w:val="none" w:sz="0" w:space="0" w:color="auto"/>
        <w:right w:val="none" w:sz="0" w:space="0" w:color="auto"/>
      </w:divBdr>
    </w:div>
    <w:div w:id="1587611885">
      <w:bodyDiv w:val="1"/>
      <w:marLeft w:val="0"/>
      <w:marRight w:val="0"/>
      <w:marTop w:val="0"/>
      <w:marBottom w:val="0"/>
      <w:divBdr>
        <w:top w:val="none" w:sz="0" w:space="0" w:color="auto"/>
        <w:left w:val="none" w:sz="0" w:space="0" w:color="auto"/>
        <w:bottom w:val="none" w:sz="0" w:space="0" w:color="auto"/>
        <w:right w:val="none" w:sz="0" w:space="0" w:color="auto"/>
      </w:divBdr>
    </w:div>
    <w:div w:id="1588345922">
      <w:bodyDiv w:val="1"/>
      <w:marLeft w:val="0"/>
      <w:marRight w:val="0"/>
      <w:marTop w:val="0"/>
      <w:marBottom w:val="0"/>
      <w:divBdr>
        <w:top w:val="none" w:sz="0" w:space="0" w:color="auto"/>
        <w:left w:val="none" w:sz="0" w:space="0" w:color="auto"/>
        <w:bottom w:val="none" w:sz="0" w:space="0" w:color="auto"/>
        <w:right w:val="none" w:sz="0" w:space="0" w:color="auto"/>
      </w:divBdr>
    </w:div>
    <w:div w:id="1588419784">
      <w:bodyDiv w:val="1"/>
      <w:marLeft w:val="0"/>
      <w:marRight w:val="0"/>
      <w:marTop w:val="0"/>
      <w:marBottom w:val="0"/>
      <w:divBdr>
        <w:top w:val="none" w:sz="0" w:space="0" w:color="auto"/>
        <w:left w:val="none" w:sz="0" w:space="0" w:color="auto"/>
        <w:bottom w:val="none" w:sz="0" w:space="0" w:color="auto"/>
        <w:right w:val="none" w:sz="0" w:space="0" w:color="auto"/>
      </w:divBdr>
    </w:div>
    <w:div w:id="1589120395">
      <w:bodyDiv w:val="1"/>
      <w:marLeft w:val="0"/>
      <w:marRight w:val="0"/>
      <w:marTop w:val="0"/>
      <w:marBottom w:val="0"/>
      <w:divBdr>
        <w:top w:val="none" w:sz="0" w:space="0" w:color="auto"/>
        <w:left w:val="none" w:sz="0" w:space="0" w:color="auto"/>
        <w:bottom w:val="none" w:sz="0" w:space="0" w:color="auto"/>
        <w:right w:val="none" w:sz="0" w:space="0" w:color="auto"/>
      </w:divBdr>
    </w:div>
    <w:div w:id="1590314719">
      <w:bodyDiv w:val="1"/>
      <w:marLeft w:val="0"/>
      <w:marRight w:val="0"/>
      <w:marTop w:val="0"/>
      <w:marBottom w:val="0"/>
      <w:divBdr>
        <w:top w:val="none" w:sz="0" w:space="0" w:color="auto"/>
        <w:left w:val="none" w:sz="0" w:space="0" w:color="auto"/>
        <w:bottom w:val="none" w:sz="0" w:space="0" w:color="auto"/>
        <w:right w:val="none" w:sz="0" w:space="0" w:color="auto"/>
      </w:divBdr>
    </w:div>
    <w:div w:id="1593782710">
      <w:bodyDiv w:val="1"/>
      <w:marLeft w:val="0"/>
      <w:marRight w:val="0"/>
      <w:marTop w:val="0"/>
      <w:marBottom w:val="0"/>
      <w:divBdr>
        <w:top w:val="none" w:sz="0" w:space="0" w:color="auto"/>
        <w:left w:val="none" w:sz="0" w:space="0" w:color="auto"/>
        <w:bottom w:val="none" w:sz="0" w:space="0" w:color="auto"/>
        <w:right w:val="none" w:sz="0" w:space="0" w:color="auto"/>
      </w:divBdr>
    </w:div>
    <w:div w:id="1594432234">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596018953">
      <w:bodyDiv w:val="1"/>
      <w:marLeft w:val="0"/>
      <w:marRight w:val="0"/>
      <w:marTop w:val="0"/>
      <w:marBottom w:val="0"/>
      <w:divBdr>
        <w:top w:val="none" w:sz="0" w:space="0" w:color="auto"/>
        <w:left w:val="none" w:sz="0" w:space="0" w:color="auto"/>
        <w:bottom w:val="none" w:sz="0" w:space="0" w:color="auto"/>
        <w:right w:val="none" w:sz="0" w:space="0" w:color="auto"/>
      </w:divBdr>
    </w:div>
    <w:div w:id="1596666698">
      <w:bodyDiv w:val="1"/>
      <w:marLeft w:val="0"/>
      <w:marRight w:val="0"/>
      <w:marTop w:val="0"/>
      <w:marBottom w:val="0"/>
      <w:divBdr>
        <w:top w:val="none" w:sz="0" w:space="0" w:color="auto"/>
        <w:left w:val="none" w:sz="0" w:space="0" w:color="auto"/>
        <w:bottom w:val="none" w:sz="0" w:space="0" w:color="auto"/>
        <w:right w:val="none" w:sz="0" w:space="0" w:color="auto"/>
      </w:divBdr>
    </w:div>
    <w:div w:id="1597010023">
      <w:bodyDiv w:val="1"/>
      <w:marLeft w:val="0"/>
      <w:marRight w:val="0"/>
      <w:marTop w:val="0"/>
      <w:marBottom w:val="0"/>
      <w:divBdr>
        <w:top w:val="none" w:sz="0" w:space="0" w:color="auto"/>
        <w:left w:val="none" w:sz="0" w:space="0" w:color="auto"/>
        <w:bottom w:val="none" w:sz="0" w:space="0" w:color="auto"/>
        <w:right w:val="none" w:sz="0" w:space="0" w:color="auto"/>
      </w:divBdr>
    </w:div>
    <w:div w:id="1597596139">
      <w:bodyDiv w:val="1"/>
      <w:marLeft w:val="0"/>
      <w:marRight w:val="0"/>
      <w:marTop w:val="0"/>
      <w:marBottom w:val="0"/>
      <w:divBdr>
        <w:top w:val="none" w:sz="0" w:space="0" w:color="auto"/>
        <w:left w:val="none" w:sz="0" w:space="0" w:color="auto"/>
        <w:bottom w:val="none" w:sz="0" w:space="0" w:color="auto"/>
        <w:right w:val="none" w:sz="0" w:space="0" w:color="auto"/>
      </w:divBdr>
    </w:div>
    <w:div w:id="1597639554">
      <w:bodyDiv w:val="1"/>
      <w:marLeft w:val="0"/>
      <w:marRight w:val="0"/>
      <w:marTop w:val="0"/>
      <w:marBottom w:val="0"/>
      <w:divBdr>
        <w:top w:val="none" w:sz="0" w:space="0" w:color="auto"/>
        <w:left w:val="none" w:sz="0" w:space="0" w:color="auto"/>
        <w:bottom w:val="none" w:sz="0" w:space="0" w:color="auto"/>
        <w:right w:val="none" w:sz="0" w:space="0" w:color="auto"/>
      </w:divBdr>
    </w:div>
    <w:div w:id="1600061772">
      <w:bodyDiv w:val="1"/>
      <w:marLeft w:val="0"/>
      <w:marRight w:val="0"/>
      <w:marTop w:val="0"/>
      <w:marBottom w:val="0"/>
      <w:divBdr>
        <w:top w:val="none" w:sz="0" w:space="0" w:color="auto"/>
        <w:left w:val="none" w:sz="0" w:space="0" w:color="auto"/>
        <w:bottom w:val="none" w:sz="0" w:space="0" w:color="auto"/>
        <w:right w:val="none" w:sz="0" w:space="0" w:color="auto"/>
      </w:divBdr>
    </w:div>
    <w:div w:id="1600527836">
      <w:bodyDiv w:val="1"/>
      <w:marLeft w:val="0"/>
      <w:marRight w:val="0"/>
      <w:marTop w:val="0"/>
      <w:marBottom w:val="0"/>
      <w:divBdr>
        <w:top w:val="none" w:sz="0" w:space="0" w:color="auto"/>
        <w:left w:val="none" w:sz="0" w:space="0" w:color="auto"/>
        <w:bottom w:val="none" w:sz="0" w:space="0" w:color="auto"/>
        <w:right w:val="none" w:sz="0" w:space="0" w:color="auto"/>
      </w:divBdr>
    </w:div>
    <w:div w:id="1601643097">
      <w:bodyDiv w:val="1"/>
      <w:marLeft w:val="0"/>
      <w:marRight w:val="0"/>
      <w:marTop w:val="0"/>
      <w:marBottom w:val="0"/>
      <w:divBdr>
        <w:top w:val="none" w:sz="0" w:space="0" w:color="auto"/>
        <w:left w:val="none" w:sz="0" w:space="0" w:color="auto"/>
        <w:bottom w:val="none" w:sz="0" w:space="0" w:color="auto"/>
        <w:right w:val="none" w:sz="0" w:space="0" w:color="auto"/>
      </w:divBdr>
    </w:div>
    <w:div w:id="1602687004">
      <w:bodyDiv w:val="1"/>
      <w:marLeft w:val="0"/>
      <w:marRight w:val="0"/>
      <w:marTop w:val="0"/>
      <w:marBottom w:val="0"/>
      <w:divBdr>
        <w:top w:val="none" w:sz="0" w:space="0" w:color="auto"/>
        <w:left w:val="none" w:sz="0" w:space="0" w:color="auto"/>
        <w:bottom w:val="none" w:sz="0" w:space="0" w:color="auto"/>
        <w:right w:val="none" w:sz="0" w:space="0" w:color="auto"/>
      </w:divBdr>
    </w:div>
    <w:div w:id="1602761025">
      <w:bodyDiv w:val="1"/>
      <w:marLeft w:val="0"/>
      <w:marRight w:val="0"/>
      <w:marTop w:val="0"/>
      <w:marBottom w:val="0"/>
      <w:divBdr>
        <w:top w:val="none" w:sz="0" w:space="0" w:color="auto"/>
        <w:left w:val="none" w:sz="0" w:space="0" w:color="auto"/>
        <w:bottom w:val="none" w:sz="0" w:space="0" w:color="auto"/>
        <w:right w:val="none" w:sz="0" w:space="0" w:color="auto"/>
      </w:divBdr>
    </w:div>
    <w:div w:id="1603338547">
      <w:bodyDiv w:val="1"/>
      <w:marLeft w:val="0"/>
      <w:marRight w:val="0"/>
      <w:marTop w:val="0"/>
      <w:marBottom w:val="0"/>
      <w:divBdr>
        <w:top w:val="none" w:sz="0" w:space="0" w:color="auto"/>
        <w:left w:val="none" w:sz="0" w:space="0" w:color="auto"/>
        <w:bottom w:val="none" w:sz="0" w:space="0" w:color="auto"/>
        <w:right w:val="none" w:sz="0" w:space="0" w:color="auto"/>
      </w:divBdr>
    </w:div>
    <w:div w:id="1604411632">
      <w:bodyDiv w:val="1"/>
      <w:marLeft w:val="0"/>
      <w:marRight w:val="0"/>
      <w:marTop w:val="0"/>
      <w:marBottom w:val="0"/>
      <w:divBdr>
        <w:top w:val="none" w:sz="0" w:space="0" w:color="auto"/>
        <w:left w:val="none" w:sz="0" w:space="0" w:color="auto"/>
        <w:bottom w:val="none" w:sz="0" w:space="0" w:color="auto"/>
        <w:right w:val="none" w:sz="0" w:space="0" w:color="auto"/>
      </w:divBdr>
    </w:div>
    <w:div w:id="1604413477">
      <w:bodyDiv w:val="1"/>
      <w:marLeft w:val="0"/>
      <w:marRight w:val="0"/>
      <w:marTop w:val="0"/>
      <w:marBottom w:val="0"/>
      <w:divBdr>
        <w:top w:val="none" w:sz="0" w:space="0" w:color="auto"/>
        <w:left w:val="none" w:sz="0" w:space="0" w:color="auto"/>
        <w:bottom w:val="none" w:sz="0" w:space="0" w:color="auto"/>
        <w:right w:val="none" w:sz="0" w:space="0" w:color="auto"/>
      </w:divBdr>
    </w:div>
    <w:div w:id="1604681008">
      <w:bodyDiv w:val="1"/>
      <w:marLeft w:val="0"/>
      <w:marRight w:val="0"/>
      <w:marTop w:val="0"/>
      <w:marBottom w:val="0"/>
      <w:divBdr>
        <w:top w:val="none" w:sz="0" w:space="0" w:color="auto"/>
        <w:left w:val="none" w:sz="0" w:space="0" w:color="auto"/>
        <w:bottom w:val="none" w:sz="0" w:space="0" w:color="auto"/>
        <w:right w:val="none" w:sz="0" w:space="0" w:color="auto"/>
      </w:divBdr>
    </w:div>
    <w:div w:id="1605502478">
      <w:bodyDiv w:val="1"/>
      <w:marLeft w:val="0"/>
      <w:marRight w:val="0"/>
      <w:marTop w:val="0"/>
      <w:marBottom w:val="0"/>
      <w:divBdr>
        <w:top w:val="none" w:sz="0" w:space="0" w:color="auto"/>
        <w:left w:val="none" w:sz="0" w:space="0" w:color="auto"/>
        <w:bottom w:val="none" w:sz="0" w:space="0" w:color="auto"/>
        <w:right w:val="none" w:sz="0" w:space="0" w:color="auto"/>
      </w:divBdr>
    </w:div>
    <w:div w:id="1606647460">
      <w:bodyDiv w:val="1"/>
      <w:marLeft w:val="0"/>
      <w:marRight w:val="0"/>
      <w:marTop w:val="0"/>
      <w:marBottom w:val="0"/>
      <w:divBdr>
        <w:top w:val="none" w:sz="0" w:space="0" w:color="auto"/>
        <w:left w:val="none" w:sz="0" w:space="0" w:color="auto"/>
        <w:bottom w:val="none" w:sz="0" w:space="0" w:color="auto"/>
        <w:right w:val="none" w:sz="0" w:space="0" w:color="auto"/>
      </w:divBdr>
    </w:div>
    <w:div w:id="1607035439">
      <w:bodyDiv w:val="1"/>
      <w:marLeft w:val="0"/>
      <w:marRight w:val="0"/>
      <w:marTop w:val="0"/>
      <w:marBottom w:val="0"/>
      <w:divBdr>
        <w:top w:val="none" w:sz="0" w:space="0" w:color="auto"/>
        <w:left w:val="none" w:sz="0" w:space="0" w:color="auto"/>
        <w:bottom w:val="none" w:sz="0" w:space="0" w:color="auto"/>
        <w:right w:val="none" w:sz="0" w:space="0" w:color="auto"/>
      </w:divBdr>
    </w:div>
    <w:div w:id="1608466705">
      <w:bodyDiv w:val="1"/>
      <w:marLeft w:val="0"/>
      <w:marRight w:val="0"/>
      <w:marTop w:val="0"/>
      <w:marBottom w:val="0"/>
      <w:divBdr>
        <w:top w:val="none" w:sz="0" w:space="0" w:color="auto"/>
        <w:left w:val="none" w:sz="0" w:space="0" w:color="auto"/>
        <w:bottom w:val="none" w:sz="0" w:space="0" w:color="auto"/>
        <w:right w:val="none" w:sz="0" w:space="0" w:color="auto"/>
      </w:divBdr>
    </w:div>
    <w:div w:id="1609040487">
      <w:bodyDiv w:val="1"/>
      <w:marLeft w:val="0"/>
      <w:marRight w:val="0"/>
      <w:marTop w:val="0"/>
      <w:marBottom w:val="0"/>
      <w:divBdr>
        <w:top w:val="none" w:sz="0" w:space="0" w:color="auto"/>
        <w:left w:val="none" w:sz="0" w:space="0" w:color="auto"/>
        <w:bottom w:val="none" w:sz="0" w:space="0" w:color="auto"/>
        <w:right w:val="none" w:sz="0" w:space="0" w:color="auto"/>
      </w:divBdr>
    </w:div>
    <w:div w:id="1609192393">
      <w:bodyDiv w:val="1"/>
      <w:marLeft w:val="0"/>
      <w:marRight w:val="0"/>
      <w:marTop w:val="0"/>
      <w:marBottom w:val="0"/>
      <w:divBdr>
        <w:top w:val="none" w:sz="0" w:space="0" w:color="auto"/>
        <w:left w:val="none" w:sz="0" w:space="0" w:color="auto"/>
        <w:bottom w:val="none" w:sz="0" w:space="0" w:color="auto"/>
        <w:right w:val="none" w:sz="0" w:space="0" w:color="auto"/>
      </w:divBdr>
    </w:div>
    <w:div w:id="1609580615">
      <w:bodyDiv w:val="1"/>
      <w:marLeft w:val="0"/>
      <w:marRight w:val="0"/>
      <w:marTop w:val="0"/>
      <w:marBottom w:val="0"/>
      <w:divBdr>
        <w:top w:val="none" w:sz="0" w:space="0" w:color="auto"/>
        <w:left w:val="none" w:sz="0" w:space="0" w:color="auto"/>
        <w:bottom w:val="none" w:sz="0" w:space="0" w:color="auto"/>
        <w:right w:val="none" w:sz="0" w:space="0" w:color="auto"/>
      </w:divBdr>
    </w:div>
    <w:div w:id="1609892004">
      <w:bodyDiv w:val="1"/>
      <w:marLeft w:val="0"/>
      <w:marRight w:val="0"/>
      <w:marTop w:val="0"/>
      <w:marBottom w:val="0"/>
      <w:divBdr>
        <w:top w:val="none" w:sz="0" w:space="0" w:color="auto"/>
        <w:left w:val="none" w:sz="0" w:space="0" w:color="auto"/>
        <w:bottom w:val="none" w:sz="0" w:space="0" w:color="auto"/>
        <w:right w:val="none" w:sz="0" w:space="0" w:color="auto"/>
      </w:divBdr>
    </w:div>
    <w:div w:id="1610501249">
      <w:bodyDiv w:val="1"/>
      <w:marLeft w:val="0"/>
      <w:marRight w:val="0"/>
      <w:marTop w:val="0"/>
      <w:marBottom w:val="0"/>
      <w:divBdr>
        <w:top w:val="none" w:sz="0" w:space="0" w:color="auto"/>
        <w:left w:val="none" w:sz="0" w:space="0" w:color="auto"/>
        <w:bottom w:val="none" w:sz="0" w:space="0" w:color="auto"/>
        <w:right w:val="none" w:sz="0" w:space="0" w:color="auto"/>
      </w:divBdr>
    </w:div>
    <w:div w:id="1610501710">
      <w:bodyDiv w:val="1"/>
      <w:marLeft w:val="0"/>
      <w:marRight w:val="0"/>
      <w:marTop w:val="0"/>
      <w:marBottom w:val="0"/>
      <w:divBdr>
        <w:top w:val="none" w:sz="0" w:space="0" w:color="auto"/>
        <w:left w:val="none" w:sz="0" w:space="0" w:color="auto"/>
        <w:bottom w:val="none" w:sz="0" w:space="0" w:color="auto"/>
        <w:right w:val="none" w:sz="0" w:space="0" w:color="auto"/>
      </w:divBdr>
    </w:div>
    <w:div w:id="1610622649">
      <w:bodyDiv w:val="1"/>
      <w:marLeft w:val="0"/>
      <w:marRight w:val="0"/>
      <w:marTop w:val="0"/>
      <w:marBottom w:val="0"/>
      <w:divBdr>
        <w:top w:val="none" w:sz="0" w:space="0" w:color="auto"/>
        <w:left w:val="none" w:sz="0" w:space="0" w:color="auto"/>
        <w:bottom w:val="none" w:sz="0" w:space="0" w:color="auto"/>
        <w:right w:val="none" w:sz="0" w:space="0" w:color="auto"/>
      </w:divBdr>
    </w:div>
    <w:div w:id="1611889988">
      <w:bodyDiv w:val="1"/>
      <w:marLeft w:val="0"/>
      <w:marRight w:val="0"/>
      <w:marTop w:val="0"/>
      <w:marBottom w:val="0"/>
      <w:divBdr>
        <w:top w:val="none" w:sz="0" w:space="0" w:color="auto"/>
        <w:left w:val="none" w:sz="0" w:space="0" w:color="auto"/>
        <w:bottom w:val="none" w:sz="0" w:space="0" w:color="auto"/>
        <w:right w:val="none" w:sz="0" w:space="0" w:color="auto"/>
      </w:divBdr>
    </w:div>
    <w:div w:id="1612279732">
      <w:bodyDiv w:val="1"/>
      <w:marLeft w:val="0"/>
      <w:marRight w:val="0"/>
      <w:marTop w:val="0"/>
      <w:marBottom w:val="0"/>
      <w:divBdr>
        <w:top w:val="none" w:sz="0" w:space="0" w:color="auto"/>
        <w:left w:val="none" w:sz="0" w:space="0" w:color="auto"/>
        <w:bottom w:val="none" w:sz="0" w:space="0" w:color="auto"/>
        <w:right w:val="none" w:sz="0" w:space="0" w:color="auto"/>
      </w:divBdr>
    </w:div>
    <w:div w:id="1612738446">
      <w:bodyDiv w:val="1"/>
      <w:marLeft w:val="0"/>
      <w:marRight w:val="0"/>
      <w:marTop w:val="0"/>
      <w:marBottom w:val="0"/>
      <w:divBdr>
        <w:top w:val="none" w:sz="0" w:space="0" w:color="auto"/>
        <w:left w:val="none" w:sz="0" w:space="0" w:color="auto"/>
        <w:bottom w:val="none" w:sz="0" w:space="0" w:color="auto"/>
        <w:right w:val="none" w:sz="0" w:space="0" w:color="auto"/>
      </w:divBdr>
    </w:div>
    <w:div w:id="1613512275">
      <w:bodyDiv w:val="1"/>
      <w:marLeft w:val="0"/>
      <w:marRight w:val="0"/>
      <w:marTop w:val="0"/>
      <w:marBottom w:val="0"/>
      <w:divBdr>
        <w:top w:val="none" w:sz="0" w:space="0" w:color="auto"/>
        <w:left w:val="none" w:sz="0" w:space="0" w:color="auto"/>
        <w:bottom w:val="none" w:sz="0" w:space="0" w:color="auto"/>
        <w:right w:val="none" w:sz="0" w:space="0" w:color="auto"/>
      </w:divBdr>
    </w:div>
    <w:div w:id="1613709364">
      <w:bodyDiv w:val="1"/>
      <w:marLeft w:val="0"/>
      <w:marRight w:val="0"/>
      <w:marTop w:val="0"/>
      <w:marBottom w:val="0"/>
      <w:divBdr>
        <w:top w:val="none" w:sz="0" w:space="0" w:color="auto"/>
        <w:left w:val="none" w:sz="0" w:space="0" w:color="auto"/>
        <w:bottom w:val="none" w:sz="0" w:space="0" w:color="auto"/>
        <w:right w:val="none" w:sz="0" w:space="0" w:color="auto"/>
      </w:divBdr>
    </w:div>
    <w:div w:id="1614438327">
      <w:bodyDiv w:val="1"/>
      <w:marLeft w:val="0"/>
      <w:marRight w:val="0"/>
      <w:marTop w:val="0"/>
      <w:marBottom w:val="0"/>
      <w:divBdr>
        <w:top w:val="none" w:sz="0" w:space="0" w:color="auto"/>
        <w:left w:val="none" w:sz="0" w:space="0" w:color="auto"/>
        <w:bottom w:val="none" w:sz="0" w:space="0" w:color="auto"/>
        <w:right w:val="none" w:sz="0" w:space="0" w:color="auto"/>
      </w:divBdr>
    </w:div>
    <w:div w:id="1614748587">
      <w:bodyDiv w:val="1"/>
      <w:marLeft w:val="0"/>
      <w:marRight w:val="0"/>
      <w:marTop w:val="0"/>
      <w:marBottom w:val="0"/>
      <w:divBdr>
        <w:top w:val="none" w:sz="0" w:space="0" w:color="auto"/>
        <w:left w:val="none" w:sz="0" w:space="0" w:color="auto"/>
        <w:bottom w:val="none" w:sz="0" w:space="0" w:color="auto"/>
        <w:right w:val="none" w:sz="0" w:space="0" w:color="auto"/>
      </w:divBdr>
    </w:div>
    <w:div w:id="1615867402">
      <w:bodyDiv w:val="1"/>
      <w:marLeft w:val="0"/>
      <w:marRight w:val="0"/>
      <w:marTop w:val="0"/>
      <w:marBottom w:val="0"/>
      <w:divBdr>
        <w:top w:val="none" w:sz="0" w:space="0" w:color="auto"/>
        <w:left w:val="none" w:sz="0" w:space="0" w:color="auto"/>
        <w:bottom w:val="none" w:sz="0" w:space="0" w:color="auto"/>
        <w:right w:val="none" w:sz="0" w:space="0" w:color="auto"/>
      </w:divBdr>
    </w:div>
    <w:div w:id="1617445130">
      <w:bodyDiv w:val="1"/>
      <w:marLeft w:val="0"/>
      <w:marRight w:val="0"/>
      <w:marTop w:val="0"/>
      <w:marBottom w:val="0"/>
      <w:divBdr>
        <w:top w:val="none" w:sz="0" w:space="0" w:color="auto"/>
        <w:left w:val="none" w:sz="0" w:space="0" w:color="auto"/>
        <w:bottom w:val="none" w:sz="0" w:space="0" w:color="auto"/>
        <w:right w:val="none" w:sz="0" w:space="0" w:color="auto"/>
      </w:divBdr>
    </w:div>
    <w:div w:id="1617785707">
      <w:bodyDiv w:val="1"/>
      <w:marLeft w:val="0"/>
      <w:marRight w:val="0"/>
      <w:marTop w:val="0"/>
      <w:marBottom w:val="0"/>
      <w:divBdr>
        <w:top w:val="none" w:sz="0" w:space="0" w:color="auto"/>
        <w:left w:val="none" w:sz="0" w:space="0" w:color="auto"/>
        <w:bottom w:val="none" w:sz="0" w:space="0" w:color="auto"/>
        <w:right w:val="none" w:sz="0" w:space="0" w:color="auto"/>
      </w:divBdr>
    </w:div>
    <w:div w:id="1617833839">
      <w:bodyDiv w:val="1"/>
      <w:marLeft w:val="0"/>
      <w:marRight w:val="0"/>
      <w:marTop w:val="0"/>
      <w:marBottom w:val="0"/>
      <w:divBdr>
        <w:top w:val="none" w:sz="0" w:space="0" w:color="auto"/>
        <w:left w:val="none" w:sz="0" w:space="0" w:color="auto"/>
        <w:bottom w:val="none" w:sz="0" w:space="0" w:color="auto"/>
        <w:right w:val="none" w:sz="0" w:space="0" w:color="auto"/>
      </w:divBdr>
    </w:div>
    <w:div w:id="1618098420">
      <w:bodyDiv w:val="1"/>
      <w:marLeft w:val="0"/>
      <w:marRight w:val="0"/>
      <w:marTop w:val="0"/>
      <w:marBottom w:val="0"/>
      <w:divBdr>
        <w:top w:val="none" w:sz="0" w:space="0" w:color="auto"/>
        <w:left w:val="none" w:sz="0" w:space="0" w:color="auto"/>
        <w:bottom w:val="none" w:sz="0" w:space="0" w:color="auto"/>
        <w:right w:val="none" w:sz="0" w:space="0" w:color="auto"/>
      </w:divBdr>
    </w:div>
    <w:div w:id="1618482195">
      <w:bodyDiv w:val="1"/>
      <w:marLeft w:val="0"/>
      <w:marRight w:val="0"/>
      <w:marTop w:val="0"/>
      <w:marBottom w:val="0"/>
      <w:divBdr>
        <w:top w:val="none" w:sz="0" w:space="0" w:color="auto"/>
        <w:left w:val="none" w:sz="0" w:space="0" w:color="auto"/>
        <w:bottom w:val="none" w:sz="0" w:space="0" w:color="auto"/>
        <w:right w:val="none" w:sz="0" w:space="0" w:color="auto"/>
      </w:divBdr>
    </w:div>
    <w:div w:id="1619407123">
      <w:bodyDiv w:val="1"/>
      <w:marLeft w:val="0"/>
      <w:marRight w:val="0"/>
      <w:marTop w:val="0"/>
      <w:marBottom w:val="0"/>
      <w:divBdr>
        <w:top w:val="none" w:sz="0" w:space="0" w:color="auto"/>
        <w:left w:val="none" w:sz="0" w:space="0" w:color="auto"/>
        <w:bottom w:val="none" w:sz="0" w:space="0" w:color="auto"/>
        <w:right w:val="none" w:sz="0" w:space="0" w:color="auto"/>
      </w:divBdr>
    </w:div>
    <w:div w:id="1619486890">
      <w:bodyDiv w:val="1"/>
      <w:marLeft w:val="0"/>
      <w:marRight w:val="0"/>
      <w:marTop w:val="0"/>
      <w:marBottom w:val="0"/>
      <w:divBdr>
        <w:top w:val="none" w:sz="0" w:space="0" w:color="auto"/>
        <w:left w:val="none" w:sz="0" w:space="0" w:color="auto"/>
        <w:bottom w:val="none" w:sz="0" w:space="0" w:color="auto"/>
        <w:right w:val="none" w:sz="0" w:space="0" w:color="auto"/>
      </w:divBdr>
    </w:div>
    <w:div w:id="1619557629">
      <w:bodyDiv w:val="1"/>
      <w:marLeft w:val="0"/>
      <w:marRight w:val="0"/>
      <w:marTop w:val="0"/>
      <w:marBottom w:val="0"/>
      <w:divBdr>
        <w:top w:val="none" w:sz="0" w:space="0" w:color="auto"/>
        <w:left w:val="none" w:sz="0" w:space="0" w:color="auto"/>
        <w:bottom w:val="none" w:sz="0" w:space="0" w:color="auto"/>
        <w:right w:val="none" w:sz="0" w:space="0" w:color="auto"/>
      </w:divBdr>
    </w:div>
    <w:div w:id="1620260183">
      <w:bodyDiv w:val="1"/>
      <w:marLeft w:val="0"/>
      <w:marRight w:val="0"/>
      <w:marTop w:val="0"/>
      <w:marBottom w:val="0"/>
      <w:divBdr>
        <w:top w:val="none" w:sz="0" w:space="0" w:color="auto"/>
        <w:left w:val="none" w:sz="0" w:space="0" w:color="auto"/>
        <w:bottom w:val="none" w:sz="0" w:space="0" w:color="auto"/>
        <w:right w:val="none" w:sz="0" w:space="0" w:color="auto"/>
      </w:divBdr>
    </w:div>
    <w:div w:id="1621305002">
      <w:bodyDiv w:val="1"/>
      <w:marLeft w:val="0"/>
      <w:marRight w:val="0"/>
      <w:marTop w:val="0"/>
      <w:marBottom w:val="0"/>
      <w:divBdr>
        <w:top w:val="none" w:sz="0" w:space="0" w:color="auto"/>
        <w:left w:val="none" w:sz="0" w:space="0" w:color="auto"/>
        <w:bottom w:val="none" w:sz="0" w:space="0" w:color="auto"/>
        <w:right w:val="none" w:sz="0" w:space="0" w:color="auto"/>
      </w:divBdr>
    </w:div>
    <w:div w:id="1621305615">
      <w:bodyDiv w:val="1"/>
      <w:marLeft w:val="0"/>
      <w:marRight w:val="0"/>
      <w:marTop w:val="0"/>
      <w:marBottom w:val="0"/>
      <w:divBdr>
        <w:top w:val="none" w:sz="0" w:space="0" w:color="auto"/>
        <w:left w:val="none" w:sz="0" w:space="0" w:color="auto"/>
        <w:bottom w:val="none" w:sz="0" w:space="0" w:color="auto"/>
        <w:right w:val="none" w:sz="0" w:space="0" w:color="auto"/>
      </w:divBdr>
    </w:div>
    <w:div w:id="1622691897">
      <w:bodyDiv w:val="1"/>
      <w:marLeft w:val="0"/>
      <w:marRight w:val="0"/>
      <w:marTop w:val="0"/>
      <w:marBottom w:val="0"/>
      <w:divBdr>
        <w:top w:val="none" w:sz="0" w:space="0" w:color="auto"/>
        <w:left w:val="none" w:sz="0" w:space="0" w:color="auto"/>
        <w:bottom w:val="none" w:sz="0" w:space="0" w:color="auto"/>
        <w:right w:val="none" w:sz="0" w:space="0" w:color="auto"/>
      </w:divBdr>
    </w:div>
    <w:div w:id="1623028746">
      <w:bodyDiv w:val="1"/>
      <w:marLeft w:val="0"/>
      <w:marRight w:val="0"/>
      <w:marTop w:val="0"/>
      <w:marBottom w:val="0"/>
      <w:divBdr>
        <w:top w:val="none" w:sz="0" w:space="0" w:color="auto"/>
        <w:left w:val="none" w:sz="0" w:space="0" w:color="auto"/>
        <w:bottom w:val="none" w:sz="0" w:space="0" w:color="auto"/>
        <w:right w:val="none" w:sz="0" w:space="0" w:color="auto"/>
      </w:divBdr>
    </w:div>
    <w:div w:id="1623271439">
      <w:bodyDiv w:val="1"/>
      <w:marLeft w:val="0"/>
      <w:marRight w:val="0"/>
      <w:marTop w:val="0"/>
      <w:marBottom w:val="0"/>
      <w:divBdr>
        <w:top w:val="none" w:sz="0" w:space="0" w:color="auto"/>
        <w:left w:val="none" w:sz="0" w:space="0" w:color="auto"/>
        <w:bottom w:val="none" w:sz="0" w:space="0" w:color="auto"/>
        <w:right w:val="none" w:sz="0" w:space="0" w:color="auto"/>
      </w:divBdr>
    </w:div>
    <w:div w:id="1624995694">
      <w:bodyDiv w:val="1"/>
      <w:marLeft w:val="0"/>
      <w:marRight w:val="0"/>
      <w:marTop w:val="0"/>
      <w:marBottom w:val="0"/>
      <w:divBdr>
        <w:top w:val="none" w:sz="0" w:space="0" w:color="auto"/>
        <w:left w:val="none" w:sz="0" w:space="0" w:color="auto"/>
        <w:bottom w:val="none" w:sz="0" w:space="0" w:color="auto"/>
        <w:right w:val="none" w:sz="0" w:space="0" w:color="auto"/>
      </w:divBdr>
    </w:div>
    <w:div w:id="1625036995">
      <w:bodyDiv w:val="1"/>
      <w:marLeft w:val="0"/>
      <w:marRight w:val="0"/>
      <w:marTop w:val="0"/>
      <w:marBottom w:val="0"/>
      <w:divBdr>
        <w:top w:val="none" w:sz="0" w:space="0" w:color="auto"/>
        <w:left w:val="none" w:sz="0" w:space="0" w:color="auto"/>
        <w:bottom w:val="none" w:sz="0" w:space="0" w:color="auto"/>
        <w:right w:val="none" w:sz="0" w:space="0" w:color="auto"/>
      </w:divBdr>
    </w:div>
    <w:div w:id="1625237132">
      <w:bodyDiv w:val="1"/>
      <w:marLeft w:val="0"/>
      <w:marRight w:val="0"/>
      <w:marTop w:val="0"/>
      <w:marBottom w:val="0"/>
      <w:divBdr>
        <w:top w:val="none" w:sz="0" w:space="0" w:color="auto"/>
        <w:left w:val="none" w:sz="0" w:space="0" w:color="auto"/>
        <w:bottom w:val="none" w:sz="0" w:space="0" w:color="auto"/>
        <w:right w:val="none" w:sz="0" w:space="0" w:color="auto"/>
      </w:divBdr>
    </w:div>
    <w:div w:id="1625500222">
      <w:bodyDiv w:val="1"/>
      <w:marLeft w:val="0"/>
      <w:marRight w:val="0"/>
      <w:marTop w:val="0"/>
      <w:marBottom w:val="0"/>
      <w:divBdr>
        <w:top w:val="none" w:sz="0" w:space="0" w:color="auto"/>
        <w:left w:val="none" w:sz="0" w:space="0" w:color="auto"/>
        <w:bottom w:val="none" w:sz="0" w:space="0" w:color="auto"/>
        <w:right w:val="none" w:sz="0" w:space="0" w:color="auto"/>
      </w:divBdr>
    </w:div>
    <w:div w:id="1625504955">
      <w:bodyDiv w:val="1"/>
      <w:marLeft w:val="0"/>
      <w:marRight w:val="0"/>
      <w:marTop w:val="0"/>
      <w:marBottom w:val="0"/>
      <w:divBdr>
        <w:top w:val="none" w:sz="0" w:space="0" w:color="auto"/>
        <w:left w:val="none" w:sz="0" w:space="0" w:color="auto"/>
        <w:bottom w:val="none" w:sz="0" w:space="0" w:color="auto"/>
        <w:right w:val="none" w:sz="0" w:space="0" w:color="auto"/>
      </w:divBdr>
    </w:div>
    <w:div w:id="1625888738">
      <w:bodyDiv w:val="1"/>
      <w:marLeft w:val="0"/>
      <w:marRight w:val="0"/>
      <w:marTop w:val="0"/>
      <w:marBottom w:val="0"/>
      <w:divBdr>
        <w:top w:val="none" w:sz="0" w:space="0" w:color="auto"/>
        <w:left w:val="none" w:sz="0" w:space="0" w:color="auto"/>
        <w:bottom w:val="none" w:sz="0" w:space="0" w:color="auto"/>
        <w:right w:val="none" w:sz="0" w:space="0" w:color="auto"/>
      </w:divBdr>
    </w:div>
    <w:div w:id="1625966400">
      <w:bodyDiv w:val="1"/>
      <w:marLeft w:val="0"/>
      <w:marRight w:val="0"/>
      <w:marTop w:val="0"/>
      <w:marBottom w:val="0"/>
      <w:divBdr>
        <w:top w:val="none" w:sz="0" w:space="0" w:color="auto"/>
        <w:left w:val="none" w:sz="0" w:space="0" w:color="auto"/>
        <w:bottom w:val="none" w:sz="0" w:space="0" w:color="auto"/>
        <w:right w:val="none" w:sz="0" w:space="0" w:color="auto"/>
      </w:divBdr>
    </w:div>
    <w:div w:id="1626695458">
      <w:bodyDiv w:val="1"/>
      <w:marLeft w:val="0"/>
      <w:marRight w:val="0"/>
      <w:marTop w:val="0"/>
      <w:marBottom w:val="0"/>
      <w:divBdr>
        <w:top w:val="none" w:sz="0" w:space="0" w:color="auto"/>
        <w:left w:val="none" w:sz="0" w:space="0" w:color="auto"/>
        <w:bottom w:val="none" w:sz="0" w:space="0" w:color="auto"/>
        <w:right w:val="none" w:sz="0" w:space="0" w:color="auto"/>
      </w:divBdr>
    </w:div>
    <w:div w:id="1627085307">
      <w:bodyDiv w:val="1"/>
      <w:marLeft w:val="0"/>
      <w:marRight w:val="0"/>
      <w:marTop w:val="0"/>
      <w:marBottom w:val="0"/>
      <w:divBdr>
        <w:top w:val="none" w:sz="0" w:space="0" w:color="auto"/>
        <w:left w:val="none" w:sz="0" w:space="0" w:color="auto"/>
        <w:bottom w:val="none" w:sz="0" w:space="0" w:color="auto"/>
        <w:right w:val="none" w:sz="0" w:space="0" w:color="auto"/>
      </w:divBdr>
    </w:div>
    <w:div w:id="1627392581">
      <w:bodyDiv w:val="1"/>
      <w:marLeft w:val="0"/>
      <w:marRight w:val="0"/>
      <w:marTop w:val="0"/>
      <w:marBottom w:val="0"/>
      <w:divBdr>
        <w:top w:val="none" w:sz="0" w:space="0" w:color="auto"/>
        <w:left w:val="none" w:sz="0" w:space="0" w:color="auto"/>
        <w:bottom w:val="none" w:sz="0" w:space="0" w:color="auto"/>
        <w:right w:val="none" w:sz="0" w:space="0" w:color="auto"/>
      </w:divBdr>
    </w:div>
    <w:div w:id="1627664271">
      <w:bodyDiv w:val="1"/>
      <w:marLeft w:val="0"/>
      <w:marRight w:val="0"/>
      <w:marTop w:val="0"/>
      <w:marBottom w:val="0"/>
      <w:divBdr>
        <w:top w:val="none" w:sz="0" w:space="0" w:color="auto"/>
        <w:left w:val="none" w:sz="0" w:space="0" w:color="auto"/>
        <w:bottom w:val="none" w:sz="0" w:space="0" w:color="auto"/>
        <w:right w:val="none" w:sz="0" w:space="0" w:color="auto"/>
      </w:divBdr>
    </w:div>
    <w:div w:id="1628008460">
      <w:bodyDiv w:val="1"/>
      <w:marLeft w:val="0"/>
      <w:marRight w:val="0"/>
      <w:marTop w:val="0"/>
      <w:marBottom w:val="0"/>
      <w:divBdr>
        <w:top w:val="none" w:sz="0" w:space="0" w:color="auto"/>
        <w:left w:val="none" w:sz="0" w:space="0" w:color="auto"/>
        <w:bottom w:val="none" w:sz="0" w:space="0" w:color="auto"/>
        <w:right w:val="none" w:sz="0" w:space="0" w:color="auto"/>
      </w:divBdr>
    </w:div>
    <w:div w:id="1628075803">
      <w:bodyDiv w:val="1"/>
      <w:marLeft w:val="0"/>
      <w:marRight w:val="0"/>
      <w:marTop w:val="0"/>
      <w:marBottom w:val="0"/>
      <w:divBdr>
        <w:top w:val="none" w:sz="0" w:space="0" w:color="auto"/>
        <w:left w:val="none" w:sz="0" w:space="0" w:color="auto"/>
        <w:bottom w:val="none" w:sz="0" w:space="0" w:color="auto"/>
        <w:right w:val="none" w:sz="0" w:space="0" w:color="auto"/>
      </w:divBdr>
    </w:div>
    <w:div w:id="1628195805">
      <w:bodyDiv w:val="1"/>
      <w:marLeft w:val="0"/>
      <w:marRight w:val="0"/>
      <w:marTop w:val="0"/>
      <w:marBottom w:val="0"/>
      <w:divBdr>
        <w:top w:val="none" w:sz="0" w:space="0" w:color="auto"/>
        <w:left w:val="none" w:sz="0" w:space="0" w:color="auto"/>
        <w:bottom w:val="none" w:sz="0" w:space="0" w:color="auto"/>
        <w:right w:val="none" w:sz="0" w:space="0" w:color="auto"/>
      </w:divBdr>
    </w:div>
    <w:div w:id="1628201035">
      <w:bodyDiv w:val="1"/>
      <w:marLeft w:val="0"/>
      <w:marRight w:val="0"/>
      <w:marTop w:val="0"/>
      <w:marBottom w:val="0"/>
      <w:divBdr>
        <w:top w:val="none" w:sz="0" w:space="0" w:color="auto"/>
        <w:left w:val="none" w:sz="0" w:space="0" w:color="auto"/>
        <w:bottom w:val="none" w:sz="0" w:space="0" w:color="auto"/>
        <w:right w:val="none" w:sz="0" w:space="0" w:color="auto"/>
      </w:divBdr>
    </w:div>
    <w:div w:id="1628658915">
      <w:bodyDiv w:val="1"/>
      <w:marLeft w:val="0"/>
      <w:marRight w:val="0"/>
      <w:marTop w:val="0"/>
      <w:marBottom w:val="0"/>
      <w:divBdr>
        <w:top w:val="none" w:sz="0" w:space="0" w:color="auto"/>
        <w:left w:val="none" w:sz="0" w:space="0" w:color="auto"/>
        <w:bottom w:val="none" w:sz="0" w:space="0" w:color="auto"/>
        <w:right w:val="none" w:sz="0" w:space="0" w:color="auto"/>
      </w:divBdr>
    </w:div>
    <w:div w:id="1629242931">
      <w:bodyDiv w:val="1"/>
      <w:marLeft w:val="0"/>
      <w:marRight w:val="0"/>
      <w:marTop w:val="0"/>
      <w:marBottom w:val="0"/>
      <w:divBdr>
        <w:top w:val="none" w:sz="0" w:space="0" w:color="auto"/>
        <w:left w:val="none" w:sz="0" w:space="0" w:color="auto"/>
        <w:bottom w:val="none" w:sz="0" w:space="0" w:color="auto"/>
        <w:right w:val="none" w:sz="0" w:space="0" w:color="auto"/>
      </w:divBdr>
    </w:div>
    <w:div w:id="1629580124">
      <w:bodyDiv w:val="1"/>
      <w:marLeft w:val="0"/>
      <w:marRight w:val="0"/>
      <w:marTop w:val="0"/>
      <w:marBottom w:val="0"/>
      <w:divBdr>
        <w:top w:val="none" w:sz="0" w:space="0" w:color="auto"/>
        <w:left w:val="none" w:sz="0" w:space="0" w:color="auto"/>
        <w:bottom w:val="none" w:sz="0" w:space="0" w:color="auto"/>
        <w:right w:val="none" w:sz="0" w:space="0" w:color="auto"/>
      </w:divBdr>
    </w:div>
    <w:div w:id="1629584931">
      <w:bodyDiv w:val="1"/>
      <w:marLeft w:val="0"/>
      <w:marRight w:val="0"/>
      <w:marTop w:val="0"/>
      <w:marBottom w:val="0"/>
      <w:divBdr>
        <w:top w:val="none" w:sz="0" w:space="0" w:color="auto"/>
        <w:left w:val="none" w:sz="0" w:space="0" w:color="auto"/>
        <w:bottom w:val="none" w:sz="0" w:space="0" w:color="auto"/>
        <w:right w:val="none" w:sz="0" w:space="0" w:color="auto"/>
      </w:divBdr>
    </w:div>
    <w:div w:id="1631323473">
      <w:bodyDiv w:val="1"/>
      <w:marLeft w:val="0"/>
      <w:marRight w:val="0"/>
      <w:marTop w:val="0"/>
      <w:marBottom w:val="0"/>
      <w:divBdr>
        <w:top w:val="none" w:sz="0" w:space="0" w:color="auto"/>
        <w:left w:val="none" w:sz="0" w:space="0" w:color="auto"/>
        <w:bottom w:val="none" w:sz="0" w:space="0" w:color="auto"/>
        <w:right w:val="none" w:sz="0" w:space="0" w:color="auto"/>
      </w:divBdr>
    </w:div>
    <w:div w:id="1631475174">
      <w:bodyDiv w:val="1"/>
      <w:marLeft w:val="0"/>
      <w:marRight w:val="0"/>
      <w:marTop w:val="0"/>
      <w:marBottom w:val="0"/>
      <w:divBdr>
        <w:top w:val="none" w:sz="0" w:space="0" w:color="auto"/>
        <w:left w:val="none" w:sz="0" w:space="0" w:color="auto"/>
        <w:bottom w:val="none" w:sz="0" w:space="0" w:color="auto"/>
        <w:right w:val="none" w:sz="0" w:space="0" w:color="auto"/>
      </w:divBdr>
    </w:div>
    <w:div w:id="1633317953">
      <w:bodyDiv w:val="1"/>
      <w:marLeft w:val="0"/>
      <w:marRight w:val="0"/>
      <w:marTop w:val="0"/>
      <w:marBottom w:val="0"/>
      <w:divBdr>
        <w:top w:val="none" w:sz="0" w:space="0" w:color="auto"/>
        <w:left w:val="none" w:sz="0" w:space="0" w:color="auto"/>
        <w:bottom w:val="none" w:sz="0" w:space="0" w:color="auto"/>
        <w:right w:val="none" w:sz="0" w:space="0" w:color="auto"/>
      </w:divBdr>
    </w:div>
    <w:div w:id="1633444843">
      <w:bodyDiv w:val="1"/>
      <w:marLeft w:val="0"/>
      <w:marRight w:val="0"/>
      <w:marTop w:val="0"/>
      <w:marBottom w:val="0"/>
      <w:divBdr>
        <w:top w:val="none" w:sz="0" w:space="0" w:color="auto"/>
        <w:left w:val="none" w:sz="0" w:space="0" w:color="auto"/>
        <w:bottom w:val="none" w:sz="0" w:space="0" w:color="auto"/>
        <w:right w:val="none" w:sz="0" w:space="0" w:color="auto"/>
      </w:divBdr>
    </w:div>
    <w:div w:id="1633826286">
      <w:bodyDiv w:val="1"/>
      <w:marLeft w:val="0"/>
      <w:marRight w:val="0"/>
      <w:marTop w:val="0"/>
      <w:marBottom w:val="0"/>
      <w:divBdr>
        <w:top w:val="none" w:sz="0" w:space="0" w:color="auto"/>
        <w:left w:val="none" w:sz="0" w:space="0" w:color="auto"/>
        <w:bottom w:val="none" w:sz="0" w:space="0" w:color="auto"/>
        <w:right w:val="none" w:sz="0" w:space="0" w:color="auto"/>
      </w:divBdr>
    </w:div>
    <w:div w:id="1634284963">
      <w:bodyDiv w:val="1"/>
      <w:marLeft w:val="0"/>
      <w:marRight w:val="0"/>
      <w:marTop w:val="0"/>
      <w:marBottom w:val="0"/>
      <w:divBdr>
        <w:top w:val="none" w:sz="0" w:space="0" w:color="auto"/>
        <w:left w:val="none" w:sz="0" w:space="0" w:color="auto"/>
        <w:bottom w:val="none" w:sz="0" w:space="0" w:color="auto"/>
        <w:right w:val="none" w:sz="0" w:space="0" w:color="auto"/>
      </w:divBdr>
    </w:div>
    <w:div w:id="1636136586">
      <w:bodyDiv w:val="1"/>
      <w:marLeft w:val="0"/>
      <w:marRight w:val="0"/>
      <w:marTop w:val="0"/>
      <w:marBottom w:val="0"/>
      <w:divBdr>
        <w:top w:val="none" w:sz="0" w:space="0" w:color="auto"/>
        <w:left w:val="none" w:sz="0" w:space="0" w:color="auto"/>
        <w:bottom w:val="none" w:sz="0" w:space="0" w:color="auto"/>
        <w:right w:val="none" w:sz="0" w:space="0" w:color="auto"/>
      </w:divBdr>
    </w:div>
    <w:div w:id="1636763662">
      <w:bodyDiv w:val="1"/>
      <w:marLeft w:val="0"/>
      <w:marRight w:val="0"/>
      <w:marTop w:val="0"/>
      <w:marBottom w:val="0"/>
      <w:divBdr>
        <w:top w:val="none" w:sz="0" w:space="0" w:color="auto"/>
        <w:left w:val="none" w:sz="0" w:space="0" w:color="auto"/>
        <w:bottom w:val="none" w:sz="0" w:space="0" w:color="auto"/>
        <w:right w:val="none" w:sz="0" w:space="0" w:color="auto"/>
      </w:divBdr>
    </w:div>
    <w:div w:id="1636987272">
      <w:bodyDiv w:val="1"/>
      <w:marLeft w:val="0"/>
      <w:marRight w:val="0"/>
      <w:marTop w:val="0"/>
      <w:marBottom w:val="0"/>
      <w:divBdr>
        <w:top w:val="none" w:sz="0" w:space="0" w:color="auto"/>
        <w:left w:val="none" w:sz="0" w:space="0" w:color="auto"/>
        <w:bottom w:val="none" w:sz="0" w:space="0" w:color="auto"/>
        <w:right w:val="none" w:sz="0" w:space="0" w:color="auto"/>
      </w:divBdr>
    </w:div>
    <w:div w:id="1637177894">
      <w:bodyDiv w:val="1"/>
      <w:marLeft w:val="0"/>
      <w:marRight w:val="0"/>
      <w:marTop w:val="0"/>
      <w:marBottom w:val="0"/>
      <w:divBdr>
        <w:top w:val="none" w:sz="0" w:space="0" w:color="auto"/>
        <w:left w:val="none" w:sz="0" w:space="0" w:color="auto"/>
        <w:bottom w:val="none" w:sz="0" w:space="0" w:color="auto"/>
        <w:right w:val="none" w:sz="0" w:space="0" w:color="auto"/>
      </w:divBdr>
    </w:div>
    <w:div w:id="1637222154">
      <w:bodyDiv w:val="1"/>
      <w:marLeft w:val="0"/>
      <w:marRight w:val="0"/>
      <w:marTop w:val="0"/>
      <w:marBottom w:val="0"/>
      <w:divBdr>
        <w:top w:val="none" w:sz="0" w:space="0" w:color="auto"/>
        <w:left w:val="none" w:sz="0" w:space="0" w:color="auto"/>
        <w:bottom w:val="none" w:sz="0" w:space="0" w:color="auto"/>
        <w:right w:val="none" w:sz="0" w:space="0" w:color="auto"/>
      </w:divBdr>
    </w:div>
    <w:div w:id="1638609358">
      <w:bodyDiv w:val="1"/>
      <w:marLeft w:val="0"/>
      <w:marRight w:val="0"/>
      <w:marTop w:val="0"/>
      <w:marBottom w:val="0"/>
      <w:divBdr>
        <w:top w:val="none" w:sz="0" w:space="0" w:color="auto"/>
        <w:left w:val="none" w:sz="0" w:space="0" w:color="auto"/>
        <w:bottom w:val="none" w:sz="0" w:space="0" w:color="auto"/>
        <w:right w:val="none" w:sz="0" w:space="0" w:color="auto"/>
      </w:divBdr>
    </w:div>
    <w:div w:id="1638996802">
      <w:bodyDiv w:val="1"/>
      <w:marLeft w:val="0"/>
      <w:marRight w:val="0"/>
      <w:marTop w:val="0"/>
      <w:marBottom w:val="0"/>
      <w:divBdr>
        <w:top w:val="none" w:sz="0" w:space="0" w:color="auto"/>
        <w:left w:val="none" w:sz="0" w:space="0" w:color="auto"/>
        <w:bottom w:val="none" w:sz="0" w:space="0" w:color="auto"/>
        <w:right w:val="none" w:sz="0" w:space="0" w:color="auto"/>
      </w:divBdr>
    </w:div>
    <w:div w:id="1639072180">
      <w:bodyDiv w:val="1"/>
      <w:marLeft w:val="0"/>
      <w:marRight w:val="0"/>
      <w:marTop w:val="0"/>
      <w:marBottom w:val="0"/>
      <w:divBdr>
        <w:top w:val="none" w:sz="0" w:space="0" w:color="auto"/>
        <w:left w:val="none" w:sz="0" w:space="0" w:color="auto"/>
        <w:bottom w:val="none" w:sz="0" w:space="0" w:color="auto"/>
        <w:right w:val="none" w:sz="0" w:space="0" w:color="auto"/>
      </w:divBdr>
    </w:div>
    <w:div w:id="1639527800">
      <w:bodyDiv w:val="1"/>
      <w:marLeft w:val="0"/>
      <w:marRight w:val="0"/>
      <w:marTop w:val="0"/>
      <w:marBottom w:val="0"/>
      <w:divBdr>
        <w:top w:val="none" w:sz="0" w:space="0" w:color="auto"/>
        <w:left w:val="none" w:sz="0" w:space="0" w:color="auto"/>
        <w:bottom w:val="none" w:sz="0" w:space="0" w:color="auto"/>
        <w:right w:val="none" w:sz="0" w:space="0" w:color="auto"/>
      </w:divBdr>
    </w:div>
    <w:div w:id="1640182041">
      <w:bodyDiv w:val="1"/>
      <w:marLeft w:val="0"/>
      <w:marRight w:val="0"/>
      <w:marTop w:val="0"/>
      <w:marBottom w:val="0"/>
      <w:divBdr>
        <w:top w:val="none" w:sz="0" w:space="0" w:color="auto"/>
        <w:left w:val="none" w:sz="0" w:space="0" w:color="auto"/>
        <w:bottom w:val="none" w:sz="0" w:space="0" w:color="auto"/>
        <w:right w:val="none" w:sz="0" w:space="0" w:color="auto"/>
      </w:divBdr>
    </w:div>
    <w:div w:id="1641107167">
      <w:bodyDiv w:val="1"/>
      <w:marLeft w:val="0"/>
      <w:marRight w:val="0"/>
      <w:marTop w:val="0"/>
      <w:marBottom w:val="0"/>
      <w:divBdr>
        <w:top w:val="none" w:sz="0" w:space="0" w:color="auto"/>
        <w:left w:val="none" w:sz="0" w:space="0" w:color="auto"/>
        <w:bottom w:val="none" w:sz="0" w:space="0" w:color="auto"/>
        <w:right w:val="none" w:sz="0" w:space="0" w:color="auto"/>
      </w:divBdr>
    </w:div>
    <w:div w:id="1642923680">
      <w:bodyDiv w:val="1"/>
      <w:marLeft w:val="0"/>
      <w:marRight w:val="0"/>
      <w:marTop w:val="0"/>
      <w:marBottom w:val="0"/>
      <w:divBdr>
        <w:top w:val="none" w:sz="0" w:space="0" w:color="auto"/>
        <w:left w:val="none" w:sz="0" w:space="0" w:color="auto"/>
        <w:bottom w:val="none" w:sz="0" w:space="0" w:color="auto"/>
        <w:right w:val="none" w:sz="0" w:space="0" w:color="auto"/>
      </w:divBdr>
    </w:div>
    <w:div w:id="1642926819">
      <w:bodyDiv w:val="1"/>
      <w:marLeft w:val="0"/>
      <w:marRight w:val="0"/>
      <w:marTop w:val="0"/>
      <w:marBottom w:val="0"/>
      <w:divBdr>
        <w:top w:val="none" w:sz="0" w:space="0" w:color="auto"/>
        <w:left w:val="none" w:sz="0" w:space="0" w:color="auto"/>
        <w:bottom w:val="none" w:sz="0" w:space="0" w:color="auto"/>
        <w:right w:val="none" w:sz="0" w:space="0" w:color="auto"/>
      </w:divBdr>
    </w:div>
    <w:div w:id="1643267676">
      <w:bodyDiv w:val="1"/>
      <w:marLeft w:val="0"/>
      <w:marRight w:val="0"/>
      <w:marTop w:val="0"/>
      <w:marBottom w:val="0"/>
      <w:divBdr>
        <w:top w:val="none" w:sz="0" w:space="0" w:color="auto"/>
        <w:left w:val="none" w:sz="0" w:space="0" w:color="auto"/>
        <w:bottom w:val="none" w:sz="0" w:space="0" w:color="auto"/>
        <w:right w:val="none" w:sz="0" w:space="0" w:color="auto"/>
      </w:divBdr>
    </w:div>
    <w:div w:id="1643274076">
      <w:bodyDiv w:val="1"/>
      <w:marLeft w:val="0"/>
      <w:marRight w:val="0"/>
      <w:marTop w:val="0"/>
      <w:marBottom w:val="0"/>
      <w:divBdr>
        <w:top w:val="none" w:sz="0" w:space="0" w:color="auto"/>
        <w:left w:val="none" w:sz="0" w:space="0" w:color="auto"/>
        <w:bottom w:val="none" w:sz="0" w:space="0" w:color="auto"/>
        <w:right w:val="none" w:sz="0" w:space="0" w:color="auto"/>
      </w:divBdr>
    </w:div>
    <w:div w:id="1644191330">
      <w:bodyDiv w:val="1"/>
      <w:marLeft w:val="0"/>
      <w:marRight w:val="0"/>
      <w:marTop w:val="0"/>
      <w:marBottom w:val="0"/>
      <w:divBdr>
        <w:top w:val="none" w:sz="0" w:space="0" w:color="auto"/>
        <w:left w:val="none" w:sz="0" w:space="0" w:color="auto"/>
        <w:bottom w:val="none" w:sz="0" w:space="0" w:color="auto"/>
        <w:right w:val="none" w:sz="0" w:space="0" w:color="auto"/>
      </w:divBdr>
    </w:div>
    <w:div w:id="1644966895">
      <w:bodyDiv w:val="1"/>
      <w:marLeft w:val="0"/>
      <w:marRight w:val="0"/>
      <w:marTop w:val="0"/>
      <w:marBottom w:val="0"/>
      <w:divBdr>
        <w:top w:val="none" w:sz="0" w:space="0" w:color="auto"/>
        <w:left w:val="none" w:sz="0" w:space="0" w:color="auto"/>
        <w:bottom w:val="none" w:sz="0" w:space="0" w:color="auto"/>
        <w:right w:val="none" w:sz="0" w:space="0" w:color="auto"/>
      </w:divBdr>
    </w:div>
    <w:div w:id="1645432709">
      <w:bodyDiv w:val="1"/>
      <w:marLeft w:val="0"/>
      <w:marRight w:val="0"/>
      <w:marTop w:val="0"/>
      <w:marBottom w:val="0"/>
      <w:divBdr>
        <w:top w:val="none" w:sz="0" w:space="0" w:color="auto"/>
        <w:left w:val="none" w:sz="0" w:space="0" w:color="auto"/>
        <w:bottom w:val="none" w:sz="0" w:space="0" w:color="auto"/>
        <w:right w:val="none" w:sz="0" w:space="0" w:color="auto"/>
      </w:divBdr>
    </w:div>
    <w:div w:id="1646424422">
      <w:bodyDiv w:val="1"/>
      <w:marLeft w:val="0"/>
      <w:marRight w:val="0"/>
      <w:marTop w:val="0"/>
      <w:marBottom w:val="0"/>
      <w:divBdr>
        <w:top w:val="none" w:sz="0" w:space="0" w:color="auto"/>
        <w:left w:val="none" w:sz="0" w:space="0" w:color="auto"/>
        <w:bottom w:val="none" w:sz="0" w:space="0" w:color="auto"/>
        <w:right w:val="none" w:sz="0" w:space="0" w:color="auto"/>
      </w:divBdr>
    </w:div>
    <w:div w:id="1647055008">
      <w:bodyDiv w:val="1"/>
      <w:marLeft w:val="0"/>
      <w:marRight w:val="0"/>
      <w:marTop w:val="0"/>
      <w:marBottom w:val="0"/>
      <w:divBdr>
        <w:top w:val="none" w:sz="0" w:space="0" w:color="auto"/>
        <w:left w:val="none" w:sz="0" w:space="0" w:color="auto"/>
        <w:bottom w:val="none" w:sz="0" w:space="0" w:color="auto"/>
        <w:right w:val="none" w:sz="0" w:space="0" w:color="auto"/>
      </w:divBdr>
    </w:div>
    <w:div w:id="1647464701">
      <w:bodyDiv w:val="1"/>
      <w:marLeft w:val="0"/>
      <w:marRight w:val="0"/>
      <w:marTop w:val="0"/>
      <w:marBottom w:val="0"/>
      <w:divBdr>
        <w:top w:val="none" w:sz="0" w:space="0" w:color="auto"/>
        <w:left w:val="none" w:sz="0" w:space="0" w:color="auto"/>
        <w:bottom w:val="none" w:sz="0" w:space="0" w:color="auto"/>
        <w:right w:val="none" w:sz="0" w:space="0" w:color="auto"/>
      </w:divBdr>
    </w:div>
    <w:div w:id="1647591407">
      <w:bodyDiv w:val="1"/>
      <w:marLeft w:val="0"/>
      <w:marRight w:val="0"/>
      <w:marTop w:val="0"/>
      <w:marBottom w:val="0"/>
      <w:divBdr>
        <w:top w:val="none" w:sz="0" w:space="0" w:color="auto"/>
        <w:left w:val="none" w:sz="0" w:space="0" w:color="auto"/>
        <w:bottom w:val="none" w:sz="0" w:space="0" w:color="auto"/>
        <w:right w:val="none" w:sz="0" w:space="0" w:color="auto"/>
      </w:divBdr>
    </w:div>
    <w:div w:id="1647664107">
      <w:bodyDiv w:val="1"/>
      <w:marLeft w:val="0"/>
      <w:marRight w:val="0"/>
      <w:marTop w:val="0"/>
      <w:marBottom w:val="0"/>
      <w:divBdr>
        <w:top w:val="none" w:sz="0" w:space="0" w:color="auto"/>
        <w:left w:val="none" w:sz="0" w:space="0" w:color="auto"/>
        <w:bottom w:val="none" w:sz="0" w:space="0" w:color="auto"/>
        <w:right w:val="none" w:sz="0" w:space="0" w:color="auto"/>
      </w:divBdr>
    </w:div>
    <w:div w:id="1647934018">
      <w:bodyDiv w:val="1"/>
      <w:marLeft w:val="0"/>
      <w:marRight w:val="0"/>
      <w:marTop w:val="0"/>
      <w:marBottom w:val="0"/>
      <w:divBdr>
        <w:top w:val="none" w:sz="0" w:space="0" w:color="auto"/>
        <w:left w:val="none" w:sz="0" w:space="0" w:color="auto"/>
        <w:bottom w:val="none" w:sz="0" w:space="0" w:color="auto"/>
        <w:right w:val="none" w:sz="0" w:space="0" w:color="auto"/>
      </w:divBdr>
    </w:div>
    <w:div w:id="1648901108">
      <w:bodyDiv w:val="1"/>
      <w:marLeft w:val="0"/>
      <w:marRight w:val="0"/>
      <w:marTop w:val="0"/>
      <w:marBottom w:val="0"/>
      <w:divBdr>
        <w:top w:val="none" w:sz="0" w:space="0" w:color="auto"/>
        <w:left w:val="none" w:sz="0" w:space="0" w:color="auto"/>
        <w:bottom w:val="none" w:sz="0" w:space="0" w:color="auto"/>
        <w:right w:val="none" w:sz="0" w:space="0" w:color="auto"/>
      </w:divBdr>
    </w:div>
    <w:div w:id="1649355133">
      <w:bodyDiv w:val="1"/>
      <w:marLeft w:val="0"/>
      <w:marRight w:val="0"/>
      <w:marTop w:val="0"/>
      <w:marBottom w:val="0"/>
      <w:divBdr>
        <w:top w:val="none" w:sz="0" w:space="0" w:color="auto"/>
        <w:left w:val="none" w:sz="0" w:space="0" w:color="auto"/>
        <w:bottom w:val="none" w:sz="0" w:space="0" w:color="auto"/>
        <w:right w:val="none" w:sz="0" w:space="0" w:color="auto"/>
      </w:divBdr>
    </w:div>
    <w:div w:id="1650205992">
      <w:bodyDiv w:val="1"/>
      <w:marLeft w:val="0"/>
      <w:marRight w:val="0"/>
      <w:marTop w:val="0"/>
      <w:marBottom w:val="0"/>
      <w:divBdr>
        <w:top w:val="none" w:sz="0" w:space="0" w:color="auto"/>
        <w:left w:val="none" w:sz="0" w:space="0" w:color="auto"/>
        <w:bottom w:val="none" w:sz="0" w:space="0" w:color="auto"/>
        <w:right w:val="none" w:sz="0" w:space="0" w:color="auto"/>
      </w:divBdr>
    </w:div>
    <w:div w:id="1650474862">
      <w:bodyDiv w:val="1"/>
      <w:marLeft w:val="0"/>
      <w:marRight w:val="0"/>
      <w:marTop w:val="0"/>
      <w:marBottom w:val="0"/>
      <w:divBdr>
        <w:top w:val="none" w:sz="0" w:space="0" w:color="auto"/>
        <w:left w:val="none" w:sz="0" w:space="0" w:color="auto"/>
        <w:bottom w:val="none" w:sz="0" w:space="0" w:color="auto"/>
        <w:right w:val="none" w:sz="0" w:space="0" w:color="auto"/>
      </w:divBdr>
    </w:div>
    <w:div w:id="1650786864">
      <w:bodyDiv w:val="1"/>
      <w:marLeft w:val="0"/>
      <w:marRight w:val="0"/>
      <w:marTop w:val="0"/>
      <w:marBottom w:val="0"/>
      <w:divBdr>
        <w:top w:val="none" w:sz="0" w:space="0" w:color="auto"/>
        <w:left w:val="none" w:sz="0" w:space="0" w:color="auto"/>
        <w:bottom w:val="none" w:sz="0" w:space="0" w:color="auto"/>
        <w:right w:val="none" w:sz="0" w:space="0" w:color="auto"/>
      </w:divBdr>
    </w:div>
    <w:div w:id="1651014918">
      <w:bodyDiv w:val="1"/>
      <w:marLeft w:val="0"/>
      <w:marRight w:val="0"/>
      <w:marTop w:val="0"/>
      <w:marBottom w:val="0"/>
      <w:divBdr>
        <w:top w:val="none" w:sz="0" w:space="0" w:color="auto"/>
        <w:left w:val="none" w:sz="0" w:space="0" w:color="auto"/>
        <w:bottom w:val="none" w:sz="0" w:space="0" w:color="auto"/>
        <w:right w:val="none" w:sz="0" w:space="0" w:color="auto"/>
      </w:divBdr>
    </w:div>
    <w:div w:id="1652102982">
      <w:bodyDiv w:val="1"/>
      <w:marLeft w:val="0"/>
      <w:marRight w:val="0"/>
      <w:marTop w:val="0"/>
      <w:marBottom w:val="0"/>
      <w:divBdr>
        <w:top w:val="none" w:sz="0" w:space="0" w:color="auto"/>
        <w:left w:val="none" w:sz="0" w:space="0" w:color="auto"/>
        <w:bottom w:val="none" w:sz="0" w:space="0" w:color="auto"/>
        <w:right w:val="none" w:sz="0" w:space="0" w:color="auto"/>
      </w:divBdr>
    </w:div>
    <w:div w:id="1653947558">
      <w:bodyDiv w:val="1"/>
      <w:marLeft w:val="0"/>
      <w:marRight w:val="0"/>
      <w:marTop w:val="0"/>
      <w:marBottom w:val="0"/>
      <w:divBdr>
        <w:top w:val="none" w:sz="0" w:space="0" w:color="auto"/>
        <w:left w:val="none" w:sz="0" w:space="0" w:color="auto"/>
        <w:bottom w:val="none" w:sz="0" w:space="0" w:color="auto"/>
        <w:right w:val="none" w:sz="0" w:space="0" w:color="auto"/>
      </w:divBdr>
    </w:div>
    <w:div w:id="1654025330">
      <w:bodyDiv w:val="1"/>
      <w:marLeft w:val="0"/>
      <w:marRight w:val="0"/>
      <w:marTop w:val="0"/>
      <w:marBottom w:val="0"/>
      <w:divBdr>
        <w:top w:val="none" w:sz="0" w:space="0" w:color="auto"/>
        <w:left w:val="none" w:sz="0" w:space="0" w:color="auto"/>
        <w:bottom w:val="none" w:sz="0" w:space="0" w:color="auto"/>
        <w:right w:val="none" w:sz="0" w:space="0" w:color="auto"/>
      </w:divBdr>
    </w:div>
    <w:div w:id="1654214902">
      <w:bodyDiv w:val="1"/>
      <w:marLeft w:val="0"/>
      <w:marRight w:val="0"/>
      <w:marTop w:val="0"/>
      <w:marBottom w:val="0"/>
      <w:divBdr>
        <w:top w:val="none" w:sz="0" w:space="0" w:color="auto"/>
        <w:left w:val="none" w:sz="0" w:space="0" w:color="auto"/>
        <w:bottom w:val="none" w:sz="0" w:space="0" w:color="auto"/>
        <w:right w:val="none" w:sz="0" w:space="0" w:color="auto"/>
      </w:divBdr>
    </w:div>
    <w:div w:id="1656911388">
      <w:bodyDiv w:val="1"/>
      <w:marLeft w:val="0"/>
      <w:marRight w:val="0"/>
      <w:marTop w:val="0"/>
      <w:marBottom w:val="0"/>
      <w:divBdr>
        <w:top w:val="none" w:sz="0" w:space="0" w:color="auto"/>
        <w:left w:val="none" w:sz="0" w:space="0" w:color="auto"/>
        <w:bottom w:val="none" w:sz="0" w:space="0" w:color="auto"/>
        <w:right w:val="none" w:sz="0" w:space="0" w:color="auto"/>
      </w:divBdr>
    </w:div>
    <w:div w:id="1657104328">
      <w:bodyDiv w:val="1"/>
      <w:marLeft w:val="0"/>
      <w:marRight w:val="0"/>
      <w:marTop w:val="0"/>
      <w:marBottom w:val="0"/>
      <w:divBdr>
        <w:top w:val="none" w:sz="0" w:space="0" w:color="auto"/>
        <w:left w:val="none" w:sz="0" w:space="0" w:color="auto"/>
        <w:bottom w:val="none" w:sz="0" w:space="0" w:color="auto"/>
        <w:right w:val="none" w:sz="0" w:space="0" w:color="auto"/>
      </w:divBdr>
    </w:div>
    <w:div w:id="1657224902">
      <w:bodyDiv w:val="1"/>
      <w:marLeft w:val="0"/>
      <w:marRight w:val="0"/>
      <w:marTop w:val="0"/>
      <w:marBottom w:val="0"/>
      <w:divBdr>
        <w:top w:val="none" w:sz="0" w:space="0" w:color="auto"/>
        <w:left w:val="none" w:sz="0" w:space="0" w:color="auto"/>
        <w:bottom w:val="none" w:sz="0" w:space="0" w:color="auto"/>
        <w:right w:val="none" w:sz="0" w:space="0" w:color="auto"/>
      </w:divBdr>
    </w:div>
    <w:div w:id="1657494207">
      <w:bodyDiv w:val="1"/>
      <w:marLeft w:val="0"/>
      <w:marRight w:val="0"/>
      <w:marTop w:val="0"/>
      <w:marBottom w:val="0"/>
      <w:divBdr>
        <w:top w:val="none" w:sz="0" w:space="0" w:color="auto"/>
        <w:left w:val="none" w:sz="0" w:space="0" w:color="auto"/>
        <w:bottom w:val="none" w:sz="0" w:space="0" w:color="auto"/>
        <w:right w:val="none" w:sz="0" w:space="0" w:color="auto"/>
      </w:divBdr>
    </w:div>
    <w:div w:id="1657687066">
      <w:bodyDiv w:val="1"/>
      <w:marLeft w:val="0"/>
      <w:marRight w:val="0"/>
      <w:marTop w:val="0"/>
      <w:marBottom w:val="0"/>
      <w:divBdr>
        <w:top w:val="none" w:sz="0" w:space="0" w:color="auto"/>
        <w:left w:val="none" w:sz="0" w:space="0" w:color="auto"/>
        <w:bottom w:val="none" w:sz="0" w:space="0" w:color="auto"/>
        <w:right w:val="none" w:sz="0" w:space="0" w:color="auto"/>
      </w:divBdr>
    </w:div>
    <w:div w:id="1657757771">
      <w:bodyDiv w:val="1"/>
      <w:marLeft w:val="0"/>
      <w:marRight w:val="0"/>
      <w:marTop w:val="0"/>
      <w:marBottom w:val="0"/>
      <w:divBdr>
        <w:top w:val="none" w:sz="0" w:space="0" w:color="auto"/>
        <w:left w:val="none" w:sz="0" w:space="0" w:color="auto"/>
        <w:bottom w:val="none" w:sz="0" w:space="0" w:color="auto"/>
        <w:right w:val="none" w:sz="0" w:space="0" w:color="auto"/>
      </w:divBdr>
    </w:div>
    <w:div w:id="1657876487">
      <w:bodyDiv w:val="1"/>
      <w:marLeft w:val="0"/>
      <w:marRight w:val="0"/>
      <w:marTop w:val="0"/>
      <w:marBottom w:val="0"/>
      <w:divBdr>
        <w:top w:val="none" w:sz="0" w:space="0" w:color="auto"/>
        <w:left w:val="none" w:sz="0" w:space="0" w:color="auto"/>
        <w:bottom w:val="none" w:sz="0" w:space="0" w:color="auto"/>
        <w:right w:val="none" w:sz="0" w:space="0" w:color="auto"/>
      </w:divBdr>
    </w:div>
    <w:div w:id="1658605036">
      <w:bodyDiv w:val="1"/>
      <w:marLeft w:val="0"/>
      <w:marRight w:val="0"/>
      <w:marTop w:val="0"/>
      <w:marBottom w:val="0"/>
      <w:divBdr>
        <w:top w:val="none" w:sz="0" w:space="0" w:color="auto"/>
        <w:left w:val="none" w:sz="0" w:space="0" w:color="auto"/>
        <w:bottom w:val="none" w:sz="0" w:space="0" w:color="auto"/>
        <w:right w:val="none" w:sz="0" w:space="0" w:color="auto"/>
      </w:divBdr>
    </w:div>
    <w:div w:id="1658924724">
      <w:bodyDiv w:val="1"/>
      <w:marLeft w:val="0"/>
      <w:marRight w:val="0"/>
      <w:marTop w:val="0"/>
      <w:marBottom w:val="0"/>
      <w:divBdr>
        <w:top w:val="none" w:sz="0" w:space="0" w:color="auto"/>
        <w:left w:val="none" w:sz="0" w:space="0" w:color="auto"/>
        <w:bottom w:val="none" w:sz="0" w:space="0" w:color="auto"/>
        <w:right w:val="none" w:sz="0" w:space="0" w:color="auto"/>
      </w:divBdr>
    </w:div>
    <w:div w:id="1659573424">
      <w:bodyDiv w:val="1"/>
      <w:marLeft w:val="0"/>
      <w:marRight w:val="0"/>
      <w:marTop w:val="0"/>
      <w:marBottom w:val="0"/>
      <w:divBdr>
        <w:top w:val="none" w:sz="0" w:space="0" w:color="auto"/>
        <w:left w:val="none" w:sz="0" w:space="0" w:color="auto"/>
        <w:bottom w:val="none" w:sz="0" w:space="0" w:color="auto"/>
        <w:right w:val="none" w:sz="0" w:space="0" w:color="auto"/>
      </w:divBdr>
    </w:div>
    <w:div w:id="1660306498">
      <w:bodyDiv w:val="1"/>
      <w:marLeft w:val="0"/>
      <w:marRight w:val="0"/>
      <w:marTop w:val="0"/>
      <w:marBottom w:val="0"/>
      <w:divBdr>
        <w:top w:val="none" w:sz="0" w:space="0" w:color="auto"/>
        <w:left w:val="none" w:sz="0" w:space="0" w:color="auto"/>
        <w:bottom w:val="none" w:sz="0" w:space="0" w:color="auto"/>
        <w:right w:val="none" w:sz="0" w:space="0" w:color="auto"/>
      </w:divBdr>
    </w:div>
    <w:div w:id="1662807830">
      <w:bodyDiv w:val="1"/>
      <w:marLeft w:val="0"/>
      <w:marRight w:val="0"/>
      <w:marTop w:val="0"/>
      <w:marBottom w:val="0"/>
      <w:divBdr>
        <w:top w:val="none" w:sz="0" w:space="0" w:color="auto"/>
        <w:left w:val="none" w:sz="0" w:space="0" w:color="auto"/>
        <w:bottom w:val="none" w:sz="0" w:space="0" w:color="auto"/>
        <w:right w:val="none" w:sz="0" w:space="0" w:color="auto"/>
      </w:divBdr>
    </w:div>
    <w:div w:id="1662849999">
      <w:bodyDiv w:val="1"/>
      <w:marLeft w:val="0"/>
      <w:marRight w:val="0"/>
      <w:marTop w:val="0"/>
      <w:marBottom w:val="0"/>
      <w:divBdr>
        <w:top w:val="none" w:sz="0" w:space="0" w:color="auto"/>
        <w:left w:val="none" w:sz="0" w:space="0" w:color="auto"/>
        <w:bottom w:val="none" w:sz="0" w:space="0" w:color="auto"/>
        <w:right w:val="none" w:sz="0" w:space="0" w:color="auto"/>
      </w:divBdr>
    </w:div>
    <w:div w:id="1663384661">
      <w:bodyDiv w:val="1"/>
      <w:marLeft w:val="0"/>
      <w:marRight w:val="0"/>
      <w:marTop w:val="0"/>
      <w:marBottom w:val="0"/>
      <w:divBdr>
        <w:top w:val="none" w:sz="0" w:space="0" w:color="auto"/>
        <w:left w:val="none" w:sz="0" w:space="0" w:color="auto"/>
        <w:bottom w:val="none" w:sz="0" w:space="0" w:color="auto"/>
        <w:right w:val="none" w:sz="0" w:space="0" w:color="auto"/>
      </w:divBdr>
    </w:div>
    <w:div w:id="1663921997">
      <w:bodyDiv w:val="1"/>
      <w:marLeft w:val="0"/>
      <w:marRight w:val="0"/>
      <w:marTop w:val="0"/>
      <w:marBottom w:val="0"/>
      <w:divBdr>
        <w:top w:val="none" w:sz="0" w:space="0" w:color="auto"/>
        <w:left w:val="none" w:sz="0" w:space="0" w:color="auto"/>
        <w:bottom w:val="none" w:sz="0" w:space="0" w:color="auto"/>
        <w:right w:val="none" w:sz="0" w:space="0" w:color="auto"/>
      </w:divBdr>
    </w:div>
    <w:div w:id="1665472986">
      <w:bodyDiv w:val="1"/>
      <w:marLeft w:val="0"/>
      <w:marRight w:val="0"/>
      <w:marTop w:val="0"/>
      <w:marBottom w:val="0"/>
      <w:divBdr>
        <w:top w:val="none" w:sz="0" w:space="0" w:color="auto"/>
        <w:left w:val="none" w:sz="0" w:space="0" w:color="auto"/>
        <w:bottom w:val="none" w:sz="0" w:space="0" w:color="auto"/>
        <w:right w:val="none" w:sz="0" w:space="0" w:color="auto"/>
      </w:divBdr>
    </w:div>
    <w:div w:id="1665544283">
      <w:bodyDiv w:val="1"/>
      <w:marLeft w:val="0"/>
      <w:marRight w:val="0"/>
      <w:marTop w:val="0"/>
      <w:marBottom w:val="0"/>
      <w:divBdr>
        <w:top w:val="none" w:sz="0" w:space="0" w:color="auto"/>
        <w:left w:val="none" w:sz="0" w:space="0" w:color="auto"/>
        <w:bottom w:val="none" w:sz="0" w:space="0" w:color="auto"/>
        <w:right w:val="none" w:sz="0" w:space="0" w:color="auto"/>
      </w:divBdr>
    </w:div>
    <w:div w:id="1665860304">
      <w:bodyDiv w:val="1"/>
      <w:marLeft w:val="0"/>
      <w:marRight w:val="0"/>
      <w:marTop w:val="0"/>
      <w:marBottom w:val="0"/>
      <w:divBdr>
        <w:top w:val="none" w:sz="0" w:space="0" w:color="auto"/>
        <w:left w:val="none" w:sz="0" w:space="0" w:color="auto"/>
        <w:bottom w:val="none" w:sz="0" w:space="0" w:color="auto"/>
        <w:right w:val="none" w:sz="0" w:space="0" w:color="auto"/>
      </w:divBdr>
    </w:div>
    <w:div w:id="1666738969">
      <w:bodyDiv w:val="1"/>
      <w:marLeft w:val="0"/>
      <w:marRight w:val="0"/>
      <w:marTop w:val="0"/>
      <w:marBottom w:val="0"/>
      <w:divBdr>
        <w:top w:val="none" w:sz="0" w:space="0" w:color="auto"/>
        <w:left w:val="none" w:sz="0" w:space="0" w:color="auto"/>
        <w:bottom w:val="none" w:sz="0" w:space="0" w:color="auto"/>
        <w:right w:val="none" w:sz="0" w:space="0" w:color="auto"/>
      </w:divBdr>
    </w:div>
    <w:div w:id="1667242420">
      <w:bodyDiv w:val="1"/>
      <w:marLeft w:val="0"/>
      <w:marRight w:val="0"/>
      <w:marTop w:val="0"/>
      <w:marBottom w:val="0"/>
      <w:divBdr>
        <w:top w:val="none" w:sz="0" w:space="0" w:color="auto"/>
        <w:left w:val="none" w:sz="0" w:space="0" w:color="auto"/>
        <w:bottom w:val="none" w:sz="0" w:space="0" w:color="auto"/>
        <w:right w:val="none" w:sz="0" w:space="0" w:color="auto"/>
      </w:divBdr>
    </w:div>
    <w:div w:id="1667905446">
      <w:bodyDiv w:val="1"/>
      <w:marLeft w:val="0"/>
      <w:marRight w:val="0"/>
      <w:marTop w:val="0"/>
      <w:marBottom w:val="0"/>
      <w:divBdr>
        <w:top w:val="none" w:sz="0" w:space="0" w:color="auto"/>
        <w:left w:val="none" w:sz="0" w:space="0" w:color="auto"/>
        <w:bottom w:val="none" w:sz="0" w:space="0" w:color="auto"/>
        <w:right w:val="none" w:sz="0" w:space="0" w:color="auto"/>
      </w:divBdr>
    </w:div>
    <w:div w:id="1668091202">
      <w:bodyDiv w:val="1"/>
      <w:marLeft w:val="0"/>
      <w:marRight w:val="0"/>
      <w:marTop w:val="0"/>
      <w:marBottom w:val="0"/>
      <w:divBdr>
        <w:top w:val="none" w:sz="0" w:space="0" w:color="auto"/>
        <w:left w:val="none" w:sz="0" w:space="0" w:color="auto"/>
        <w:bottom w:val="none" w:sz="0" w:space="0" w:color="auto"/>
        <w:right w:val="none" w:sz="0" w:space="0" w:color="auto"/>
      </w:divBdr>
    </w:div>
    <w:div w:id="1668633683">
      <w:bodyDiv w:val="1"/>
      <w:marLeft w:val="0"/>
      <w:marRight w:val="0"/>
      <w:marTop w:val="0"/>
      <w:marBottom w:val="0"/>
      <w:divBdr>
        <w:top w:val="none" w:sz="0" w:space="0" w:color="auto"/>
        <w:left w:val="none" w:sz="0" w:space="0" w:color="auto"/>
        <w:bottom w:val="none" w:sz="0" w:space="0" w:color="auto"/>
        <w:right w:val="none" w:sz="0" w:space="0" w:color="auto"/>
      </w:divBdr>
    </w:div>
    <w:div w:id="1668819981">
      <w:bodyDiv w:val="1"/>
      <w:marLeft w:val="0"/>
      <w:marRight w:val="0"/>
      <w:marTop w:val="0"/>
      <w:marBottom w:val="0"/>
      <w:divBdr>
        <w:top w:val="none" w:sz="0" w:space="0" w:color="auto"/>
        <w:left w:val="none" w:sz="0" w:space="0" w:color="auto"/>
        <w:bottom w:val="none" w:sz="0" w:space="0" w:color="auto"/>
        <w:right w:val="none" w:sz="0" w:space="0" w:color="auto"/>
      </w:divBdr>
    </w:div>
    <w:div w:id="1668826234">
      <w:bodyDiv w:val="1"/>
      <w:marLeft w:val="0"/>
      <w:marRight w:val="0"/>
      <w:marTop w:val="0"/>
      <w:marBottom w:val="0"/>
      <w:divBdr>
        <w:top w:val="none" w:sz="0" w:space="0" w:color="auto"/>
        <w:left w:val="none" w:sz="0" w:space="0" w:color="auto"/>
        <w:bottom w:val="none" w:sz="0" w:space="0" w:color="auto"/>
        <w:right w:val="none" w:sz="0" w:space="0" w:color="auto"/>
      </w:divBdr>
    </w:div>
    <w:div w:id="1669364628">
      <w:bodyDiv w:val="1"/>
      <w:marLeft w:val="0"/>
      <w:marRight w:val="0"/>
      <w:marTop w:val="0"/>
      <w:marBottom w:val="0"/>
      <w:divBdr>
        <w:top w:val="none" w:sz="0" w:space="0" w:color="auto"/>
        <w:left w:val="none" w:sz="0" w:space="0" w:color="auto"/>
        <w:bottom w:val="none" w:sz="0" w:space="0" w:color="auto"/>
        <w:right w:val="none" w:sz="0" w:space="0" w:color="auto"/>
      </w:divBdr>
    </w:div>
    <w:div w:id="1670518757">
      <w:bodyDiv w:val="1"/>
      <w:marLeft w:val="0"/>
      <w:marRight w:val="0"/>
      <w:marTop w:val="0"/>
      <w:marBottom w:val="0"/>
      <w:divBdr>
        <w:top w:val="none" w:sz="0" w:space="0" w:color="auto"/>
        <w:left w:val="none" w:sz="0" w:space="0" w:color="auto"/>
        <w:bottom w:val="none" w:sz="0" w:space="0" w:color="auto"/>
        <w:right w:val="none" w:sz="0" w:space="0" w:color="auto"/>
      </w:divBdr>
    </w:div>
    <w:div w:id="1671174100">
      <w:bodyDiv w:val="1"/>
      <w:marLeft w:val="0"/>
      <w:marRight w:val="0"/>
      <w:marTop w:val="0"/>
      <w:marBottom w:val="0"/>
      <w:divBdr>
        <w:top w:val="none" w:sz="0" w:space="0" w:color="auto"/>
        <w:left w:val="none" w:sz="0" w:space="0" w:color="auto"/>
        <w:bottom w:val="none" w:sz="0" w:space="0" w:color="auto"/>
        <w:right w:val="none" w:sz="0" w:space="0" w:color="auto"/>
      </w:divBdr>
    </w:div>
    <w:div w:id="1671525861">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1909065">
      <w:bodyDiv w:val="1"/>
      <w:marLeft w:val="0"/>
      <w:marRight w:val="0"/>
      <w:marTop w:val="0"/>
      <w:marBottom w:val="0"/>
      <w:divBdr>
        <w:top w:val="none" w:sz="0" w:space="0" w:color="auto"/>
        <w:left w:val="none" w:sz="0" w:space="0" w:color="auto"/>
        <w:bottom w:val="none" w:sz="0" w:space="0" w:color="auto"/>
        <w:right w:val="none" w:sz="0" w:space="0" w:color="auto"/>
      </w:divBdr>
    </w:div>
    <w:div w:id="1673951927">
      <w:bodyDiv w:val="1"/>
      <w:marLeft w:val="0"/>
      <w:marRight w:val="0"/>
      <w:marTop w:val="0"/>
      <w:marBottom w:val="0"/>
      <w:divBdr>
        <w:top w:val="none" w:sz="0" w:space="0" w:color="auto"/>
        <w:left w:val="none" w:sz="0" w:space="0" w:color="auto"/>
        <w:bottom w:val="none" w:sz="0" w:space="0" w:color="auto"/>
        <w:right w:val="none" w:sz="0" w:space="0" w:color="auto"/>
      </w:divBdr>
    </w:div>
    <w:div w:id="1675034708">
      <w:bodyDiv w:val="1"/>
      <w:marLeft w:val="0"/>
      <w:marRight w:val="0"/>
      <w:marTop w:val="0"/>
      <w:marBottom w:val="0"/>
      <w:divBdr>
        <w:top w:val="none" w:sz="0" w:space="0" w:color="auto"/>
        <w:left w:val="none" w:sz="0" w:space="0" w:color="auto"/>
        <w:bottom w:val="none" w:sz="0" w:space="0" w:color="auto"/>
        <w:right w:val="none" w:sz="0" w:space="0" w:color="auto"/>
      </w:divBdr>
    </w:div>
    <w:div w:id="1675719643">
      <w:bodyDiv w:val="1"/>
      <w:marLeft w:val="0"/>
      <w:marRight w:val="0"/>
      <w:marTop w:val="0"/>
      <w:marBottom w:val="0"/>
      <w:divBdr>
        <w:top w:val="none" w:sz="0" w:space="0" w:color="auto"/>
        <w:left w:val="none" w:sz="0" w:space="0" w:color="auto"/>
        <w:bottom w:val="none" w:sz="0" w:space="0" w:color="auto"/>
        <w:right w:val="none" w:sz="0" w:space="0" w:color="auto"/>
      </w:divBdr>
    </w:div>
    <w:div w:id="1676421541">
      <w:bodyDiv w:val="1"/>
      <w:marLeft w:val="0"/>
      <w:marRight w:val="0"/>
      <w:marTop w:val="0"/>
      <w:marBottom w:val="0"/>
      <w:divBdr>
        <w:top w:val="none" w:sz="0" w:space="0" w:color="auto"/>
        <w:left w:val="none" w:sz="0" w:space="0" w:color="auto"/>
        <w:bottom w:val="none" w:sz="0" w:space="0" w:color="auto"/>
        <w:right w:val="none" w:sz="0" w:space="0" w:color="auto"/>
      </w:divBdr>
    </w:div>
    <w:div w:id="1676881595">
      <w:bodyDiv w:val="1"/>
      <w:marLeft w:val="0"/>
      <w:marRight w:val="0"/>
      <w:marTop w:val="0"/>
      <w:marBottom w:val="0"/>
      <w:divBdr>
        <w:top w:val="none" w:sz="0" w:space="0" w:color="auto"/>
        <w:left w:val="none" w:sz="0" w:space="0" w:color="auto"/>
        <w:bottom w:val="none" w:sz="0" w:space="0" w:color="auto"/>
        <w:right w:val="none" w:sz="0" w:space="0" w:color="auto"/>
      </w:divBdr>
    </w:div>
    <w:div w:id="1677032196">
      <w:bodyDiv w:val="1"/>
      <w:marLeft w:val="0"/>
      <w:marRight w:val="0"/>
      <w:marTop w:val="0"/>
      <w:marBottom w:val="0"/>
      <w:divBdr>
        <w:top w:val="none" w:sz="0" w:space="0" w:color="auto"/>
        <w:left w:val="none" w:sz="0" w:space="0" w:color="auto"/>
        <w:bottom w:val="none" w:sz="0" w:space="0" w:color="auto"/>
        <w:right w:val="none" w:sz="0" w:space="0" w:color="auto"/>
      </w:divBdr>
    </w:div>
    <w:div w:id="1679888881">
      <w:bodyDiv w:val="1"/>
      <w:marLeft w:val="0"/>
      <w:marRight w:val="0"/>
      <w:marTop w:val="0"/>
      <w:marBottom w:val="0"/>
      <w:divBdr>
        <w:top w:val="none" w:sz="0" w:space="0" w:color="auto"/>
        <w:left w:val="none" w:sz="0" w:space="0" w:color="auto"/>
        <w:bottom w:val="none" w:sz="0" w:space="0" w:color="auto"/>
        <w:right w:val="none" w:sz="0" w:space="0" w:color="auto"/>
      </w:divBdr>
    </w:div>
    <w:div w:id="1679965246">
      <w:bodyDiv w:val="1"/>
      <w:marLeft w:val="0"/>
      <w:marRight w:val="0"/>
      <w:marTop w:val="0"/>
      <w:marBottom w:val="0"/>
      <w:divBdr>
        <w:top w:val="none" w:sz="0" w:space="0" w:color="auto"/>
        <w:left w:val="none" w:sz="0" w:space="0" w:color="auto"/>
        <w:bottom w:val="none" w:sz="0" w:space="0" w:color="auto"/>
        <w:right w:val="none" w:sz="0" w:space="0" w:color="auto"/>
      </w:divBdr>
    </w:div>
    <w:div w:id="1680618817">
      <w:bodyDiv w:val="1"/>
      <w:marLeft w:val="0"/>
      <w:marRight w:val="0"/>
      <w:marTop w:val="0"/>
      <w:marBottom w:val="0"/>
      <w:divBdr>
        <w:top w:val="none" w:sz="0" w:space="0" w:color="auto"/>
        <w:left w:val="none" w:sz="0" w:space="0" w:color="auto"/>
        <w:bottom w:val="none" w:sz="0" w:space="0" w:color="auto"/>
        <w:right w:val="none" w:sz="0" w:space="0" w:color="auto"/>
      </w:divBdr>
    </w:div>
    <w:div w:id="1681080898">
      <w:bodyDiv w:val="1"/>
      <w:marLeft w:val="0"/>
      <w:marRight w:val="0"/>
      <w:marTop w:val="0"/>
      <w:marBottom w:val="0"/>
      <w:divBdr>
        <w:top w:val="none" w:sz="0" w:space="0" w:color="auto"/>
        <w:left w:val="none" w:sz="0" w:space="0" w:color="auto"/>
        <w:bottom w:val="none" w:sz="0" w:space="0" w:color="auto"/>
        <w:right w:val="none" w:sz="0" w:space="0" w:color="auto"/>
      </w:divBdr>
    </w:div>
    <w:div w:id="1681081125">
      <w:bodyDiv w:val="1"/>
      <w:marLeft w:val="0"/>
      <w:marRight w:val="0"/>
      <w:marTop w:val="0"/>
      <w:marBottom w:val="0"/>
      <w:divBdr>
        <w:top w:val="none" w:sz="0" w:space="0" w:color="auto"/>
        <w:left w:val="none" w:sz="0" w:space="0" w:color="auto"/>
        <w:bottom w:val="none" w:sz="0" w:space="0" w:color="auto"/>
        <w:right w:val="none" w:sz="0" w:space="0" w:color="auto"/>
      </w:divBdr>
    </w:div>
    <w:div w:id="1681544172">
      <w:bodyDiv w:val="1"/>
      <w:marLeft w:val="0"/>
      <w:marRight w:val="0"/>
      <w:marTop w:val="0"/>
      <w:marBottom w:val="0"/>
      <w:divBdr>
        <w:top w:val="none" w:sz="0" w:space="0" w:color="auto"/>
        <w:left w:val="none" w:sz="0" w:space="0" w:color="auto"/>
        <w:bottom w:val="none" w:sz="0" w:space="0" w:color="auto"/>
        <w:right w:val="none" w:sz="0" w:space="0" w:color="auto"/>
      </w:divBdr>
    </w:div>
    <w:div w:id="1681619619">
      <w:bodyDiv w:val="1"/>
      <w:marLeft w:val="0"/>
      <w:marRight w:val="0"/>
      <w:marTop w:val="0"/>
      <w:marBottom w:val="0"/>
      <w:divBdr>
        <w:top w:val="none" w:sz="0" w:space="0" w:color="auto"/>
        <w:left w:val="none" w:sz="0" w:space="0" w:color="auto"/>
        <w:bottom w:val="none" w:sz="0" w:space="0" w:color="auto"/>
        <w:right w:val="none" w:sz="0" w:space="0" w:color="auto"/>
      </w:divBdr>
    </w:div>
    <w:div w:id="1682582919">
      <w:bodyDiv w:val="1"/>
      <w:marLeft w:val="0"/>
      <w:marRight w:val="0"/>
      <w:marTop w:val="0"/>
      <w:marBottom w:val="0"/>
      <w:divBdr>
        <w:top w:val="none" w:sz="0" w:space="0" w:color="auto"/>
        <w:left w:val="none" w:sz="0" w:space="0" w:color="auto"/>
        <w:bottom w:val="none" w:sz="0" w:space="0" w:color="auto"/>
        <w:right w:val="none" w:sz="0" w:space="0" w:color="auto"/>
      </w:divBdr>
    </w:div>
    <w:div w:id="1683049335">
      <w:bodyDiv w:val="1"/>
      <w:marLeft w:val="0"/>
      <w:marRight w:val="0"/>
      <w:marTop w:val="0"/>
      <w:marBottom w:val="0"/>
      <w:divBdr>
        <w:top w:val="none" w:sz="0" w:space="0" w:color="auto"/>
        <w:left w:val="none" w:sz="0" w:space="0" w:color="auto"/>
        <w:bottom w:val="none" w:sz="0" w:space="0" w:color="auto"/>
        <w:right w:val="none" w:sz="0" w:space="0" w:color="auto"/>
      </w:divBdr>
    </w:div>
    <w:div w:id="1683778278">
      <w:bodyDiv w:val="1"/>
      <w:marLeft w:val="0"/>
      <w:marRight w:val="0"/>
      <w:marTop w:val="0"/>
      <w:marBottom w:val="0"/>
      <w:divBdr>
        <w:top w:val="none" w:sz="0" w:space="0" w:color="auto"/>
        <w:left w:val="none" w:sz="0" w:space="0" w:color="auto"/>
        <w:bottom w:val="none" w:sz="0" w:space="0" w:color="auto"/>
        <w:right w:val="none" w:sz="0" w:space="0" w:color="auto"/>
      </w:divBdr>
    </w:div>
    <w:div w:id="1684045279">
      <w:bodyDiv w:val="1"/>
      <w:marLeft w:val="0"/>
      <w:marRight w:val="0"/>
      <w:marTop w:val="0"/>
      <w:marBottom w:val="0"/>
      <w:divBdr>
        <w:top w:val="none" w:sz="0" w:space="0" w:color="auto"/>
        <w:left w:val="none" w:sz="0" w:space="0" w:color="auto"/>
        <w:bottom w:val="none" w:sz="0" w:space="0" w:color="auto"/>
        <w:right w:val="none" w:sz="0" w:space="0" w:color="auto"/>
      </w:divBdr>
    </w:div>
    <w:div w:id="1684553006">
      <w:bodyDiv w:val="1"/>
      <w:marLeft w:val="0"/>
      <w:marRight w:val="0"/>
      <w:marTop w:val="0"/>
      <w:marBottom w:val="0"/>
      <w:divBdr>
        <w:top w:val="none" w:sz="0" w:space="0" w:color="auto"/>
        <w:left w:val="none" w:sz="0" w:space="0" w:color="auto"/>
        <w:bottom w:val="none" w:sz="0" w:space="0" w:color="auto"/>
        <w:right w:val="none" w:sz="0" w:space="0" w:color="auto"/>
      </w:divBdr>
    </w:div>
    <w:div w:id="1684621977">
      <w:bodyDiv w:val="1"/>
      <w:marLeft w:val="0"/>
      <w:marRight w:val="0"/>
      <w:marTop w:val="0"/>
      <w:marBottom w:val="0"/>
      <w:divBdr>
        <w:top w:val="none" w:sz="0" w:space="0" w:color="auto"/>
        <w:left w:val="none" w:sz="0" w:space="0" w:color="auto"/>
        <w:bottom w:val="none" w:sz="0" w:space="0" w:color="auto"/>
        <w:right w:val="none" w:sz="0" w:space="0" w:color="auto"/>
      </w:divBdr>
    </w:div>
    <w:div w:id="1684895418">
      <w:bodyDiv w:val="1"/>
      <w:marLeft w:val="0"/>
      <w:marRight w:val="0"/>
      <w:marTop w:val="0"/>
      <w:marBottom w:val="0"/>
      <w:divBdr>
        <w:top w:val="none" w:sz="0" w:space="0" w:color="auto"/>
        <w:left w:val="none" w:sz="0" w:space="0" w:color="auto"/>
        <w:bottom w:val="none" w:sz="0" w:space="0" w:color="auto"/>
        <w:right w:val="none" w:sz="0" w:space="0" w:color="auto"/>
      </w:divBdr>
    </w:div>
    <w:div w:id="1685396824">
      <w:bodyDiv w:val="1"/>
      <w:marLeft w:val="0"/>
      <w:marRight w:val="0"/>
      <w:marTop w:val="0"/>
      <w:marBottom w:val="0"/>
      <w:divBdr>
        <w:top w:val="none" w:sz="0" w:space="0" w:color="auto"/>
        <w:left w:val="none" w:sz="0" w:space="0" w:color="auto"/>
        <w:bottom w:val="none" w:sz="0" w:space="0" w:color="auto"/>
        <w:right w:val="none" w:sz="0" w:space="0" w:color="auto"/>
      </w:divBdr>
    </w:div>
    <w:div w:id="1686130240">
      <w:bodyDiv w:val="1"/>
      <w:marLeft w:val="0"/>
      <w:marRight w:val="0"/>
      <w:marTop w:val="0"/>
      <w:marBottom w:val="0"/>
      <w:divBdr>
        <w:top w:val="none" w:sz="0" w:space="0" w:color="auto"/>
        <w:left w:val="none" w:sz="0" w:space="0" w:color="auto"/>
        <w:bottom w:val="none" w:sz="0" w:space="0" w:color="auto"/>
        <w:right w:val="none" w:sz="0" w:space="0" w:color="auto"/>
      </w:divBdr>
    </w:div>
    <w:div w:id="1686588034">
      <w:bodyDiv w:val="1"/>
      <w:marLeft w:val="0"/>
      <w:marRight w:val="0"/>
      <w:marTop w:val="0"/>
      <w:marBottom w:val="0"/>
      <w:divBdr>
        <w:top w:val="none" w:sz="0" w:space="0" w:color="auto"/>
        <w:left w:val="none" w:sz="0" w:space="0" w:color="auto"/>
        <w:bottom w:val="none" w:sz="0" w:space="0" w:color="auto"/>
        <w:right w:val="none" w:sz="0" w:space="0" w:color="auto"/>
      </w:divBdr>
    </w:div>
    <w:div w:id="1687096815">
      <w:bodyDiv w:val="1"/>
      <w:marLeft w:val="0"/>
      <w:marRight w:val="0"/>
      <w:marTop w:val="0"/>
      <w:marBottom w:val="0"/>
      <w:divBdr>
        <w:top w:val="none" w:sz="0" w:space="0" w:color="auto"/>
        <w:left w:val="none" w:sz="0" w:space="0" w:color="auto"/>
        <w:bottom w:val="none" w:sz="0" w:space="0" w:color="auto"/>
        <w:right w:val="none" w:sz="0" w:space="0" w:color="auto"/>
      </w:divBdr>
    </w:div>
    <w:div w:id="1688364710">
      <w:bodyDiv w:val="1"/>
      <w:marLeft w:val="0"/>
      <w:marRight w:val="0"/>
      <w:marTop w:val="0"/>
      <w:marBottom w:val="0"/>
      <w:divBdr>
        <w:top w:val="none" w:sz="0" w:space="0" w:color="auto"/>
        <w:left w:val="none" w:sz="0" w:space="0" w:color="auto"/>
        <w:bottom w:val="none" w:sz="0" w:space="0" w:color="auto"/>
        <w:right w:val="none" w:sz="0" w:space="0" w:color="auto"/>
      </w:divBdr>
    </w:div>
    <w:div w:id="1689482839">
      <w:bodyDiv w:val="1"/>
      <w:marLeft w:val="0"/>
      <w:marRight w:val="0"/>
      <w:marTop w:val="0"/>
      <w:marBottom w:val="0"/>
      <w:divBdr>
        <w:top w:val="none" w:sz="0" w:space="0" w:color="auto"/>
        <w:left w:val="none" w:sz="0" w:space="0" w:color="auto"/>
        <w:bottom w:val="none" w:sz="0" w:space="0" w:color="auto"/>
        <w:right w:val="none" w:sz="0" w:space="0" w:color="auto"/>
      </w:divBdr>
    </w:div>
    <w:div w:id="1689528791">
      <w:bodyDiv w:val="1"/>
      <w:marLeft w:val="0"/>
      <w:marRight w:val="0"/>
      <w:marTop w:val="0"/>
      <w:marBottom w:val="0"/>
      <w:divBdr>
        <w:top w:val="none" w:sz="0" w:space="0" w:color="auto"/>
        <w:left w:val="none" w:sz="0" w:space="0" w:color="auto"/>
        <w:bottom w:val="none" w:sz="0" w:space="0" w:color="auto"/>
        <w:right w:val="none" w:sz="0" w:space="0" w:color="auto"/>
      </w:divBdr>
    </w:div>
    <w:div w:id="1689603130">
      <w:bodyDiv w:val="1"/>
      <w:marLeft w:val="0"/>
      <w:marRight w:val="0"/>
      <w:marTop w:val="0"/>
      <w:marBottom w:val="0"/>
      <w:divBdr>
        <w:top w:val="none" w:sz="0" w:space="0" w:color="auto"/>
        <w:left w:val="none" w:sz="0" w:space="0" w:color="auto"/>
        <w:bottom w:val="none" w:sz="0" w:space="0" w:color="auto"/>
        <w:right w:val="none" w:sz="0" w:space="0" w:color="auto"/>
      </w:divBdr>
    </w:div>
    <w:div w:id="1690527296">
      <w:bodyDiv w:val="1"/>
      <w:marLeft w:val="0"/>
      <w:marRight w:val="0"/>
      <w:marTop w:val="0"/>
      <w:marBottom w:val="0"/>
      <w:divBdr>
        <w:top w:val="none" w:sz="0" w:space="0" w:color="auto"/>
        <w:left w:val="none" w:sz="0" w:space="0" w:color="auto"/>
        <w:bottom w:val="none" w:sz="0" w:space="0" w:color="auto"/>
        <w:right w:val="none" w:sz="0" w:space="0" w:color="auto"/>
      </w:divBdr>
    </w:div>
    <w:div w:id="1690986416">
      <w:bodyDiv w:val="1"/>
      <w:marLeft w:val="0"/>
      <w:marRight w:val="0"/>
      <w:marTop w:val="0"/>
      <w:marBottom w:val="0"/>
      <w:divBdr>
        <w:top w:val="none" w:sz="0" w:space="0" w:color="auto"/>
        <w:left w:val="none" w:sz="0" w:space="0" w:color="auto"/>
        <w:bottom w:val="none" w:sz="0" w:space="0" w:color="auto"/>
        <w:right w:val="none" w:sz="0" w:space="0" w:color="auto"/>
      </w:divBdr>
    </w:div>
    <w:div w:id="1691033381">
      <w:bodyDiv w:val="1"/>
      <w:marLeft w:val="0"/>
      <w:marRight w:val="0"/>
      <w:marTop w:val="0"/>
      <w:marBottom w:val="0"/>
      <w:divBdr>
        <w:top w:val="none" w:sz="0" w:space="0" w:color="auto"/>
        <w:left w:val="none" w:sz="0" w:space="0" w:color="auto"/>
        <w:bottom w:val="none" w:sz="0" w:space="0" w:color="auto"/>
        <w:right w:val="none" w:sz="0" w:space="0" w:color="auto"/>
      </w:divBdr>
    </w:div>
    <w:div w:id="1692414051">
      <w:bodyDiv w:val="1"/>
      <w:marLeft w:val="0"/>
      <w:marRight w:val="0"/>
      <w:marTop w:val="0"/>
      <w:marBottom w:val="0"/>
      <w:divBdr>
        <w:top w:val="none" w:sz="0" w:space="0" w:color="auto"/>
        <w:left w:val="none" w:sz="0" w:space="0" w:color="auto"/>
        <w:bottom w:val="none" w:sz="0" w:space="0" w:color="auto"/>
        <w:right w:val="none" w:sz="0" w:space="0" w:color="auto"/>
      </w:divBdr>
    </w:div>
    <w:div w:id="1692416703">
      <w:bodyDiv w:val="1"/>
      <w:marLeft w:val="0"/>
      <w:marRight w:val="0"/>
      <w:marTop w:val="0"/>
      <w:marBottom w:val="0"/>
      <w:divBdr>
        <w:top w:val="none" w:sz="0" w:space="0" w:color="auto"/>
        <w:left w:val="none" w:sz="0" w:space="0" w:color="auto"/>
        <w:bottom w:val="none" w:sz="0" w:space="0" w:color="auto"/>
        <w:right w:val="none" w:sz="0" w:space="0" w:color="auto"/>
      </w:divBdr>
    </w:div>
    <w:div w:id="1693142453">
      <w:bodyDiv w:val="1"/>
      <w:marLeft w:val="0"/>
      <w:marRight w:val="0"/>
      <w:marTop w:val="0"/>
      <w:marBottom w:val="0"/>
      <w:divBdr>
        <w:top w:val="none" w:sz="0" w:space="0" w:color="auto"/>
        <w:left w:val="none" w:sz="0" w:space="0" w:color="auto"/>
        <w:bottom w:val="none" w:sz="0" w:space="0" w:color="auto"/>
        <w:right w:val="none" w:sz="0" w:space="0" w:color="auto"/>
      </w:divBdr>
    </w:div>
    <w:div w:id="1693217828">
      <w:bodyDiv w:val="1"/>
      <w:marLeft w:val="0"/>
      <w:marRight w:val="0"/>
      <w:marTop w:val="0"/>
      <w:marBottom w:val="0"/>
      <w:divBdr>
        <w:top w:val="none" w:sz="0" w:space="0" w:color="auto"/>
        <w:left w:val="none" w:sz="0" w:space="0" w:color="auto"/>
        <w:bottom w:val="none" w:sz="0" w:space="0" w:color="auto"/>
        <w:right w:val="none" w:sz="0" w:space="0" w:color="auto"/>
      </w:divBdr>
    </w:div>
    <w:div w:id="1693921579">
      <w:bodyDiv w:val="1"/>
      <w:marLeft w:val="0"/>
      <w:marRight w:val="0"/>
      <w:marTop w:val="0"/>
      <w:marBottom w:val="0"/>
      <w:divBdr>
        <w:top w:val="none" w:sz="0" w:space="0" w:color="auto"/>
        <w:left w:val="none" w:sz="0" w:space="0" w:color="auto"/>
        <w:bottom w:val="none" w:sz="0" w:space="0" w:color="auto"/>
        <w:right w:val="none" w:sz="0" w:space="0" w:color="auto"/>
      </w:divBdr>
    </w:div>
    <w:div w:id="1694378877">
      <w:bodyDiv w:val="1"/>
      <w:marLeft w:val="0"/>
      <w:marRight w:val="0"/>
      <w:marTop w:val="0"/>
      <w:marBottom w:val="0"/>
      <w:divBdr>
        <w:top w:val="none" w:sz="0" w:space="0" w:color="auto"/>
        <w:left w:val="none" w:sz="0" w:space="0" w:color="auto"/>
        <w:bottom w:val="none" w:sz="0" w:space="0" w:color="auto"/>
        <w:right w:val="none" w:sz="0" w:space="0" w:color="auto"/>
      </w:divBdr>
    </w:div>
    <w:div w:id="1694644942">
      <w:bodyDiv w:val="1"/>
      <w:marLeft w:val="0"/>
      <w:marRight w:val="0"/>
      <w:marTop w:val="0"/>
      <w:marBottom w:val="0"/>
      <w:divBdr>
        <w:top w:val="none" w:sz="0" w:space="0" w:color="auto"/>
        <w:left w:val="none" w:sz="0" w:space="0" w:color="auto"/>
        <w:bottom w:val="none" w:sz="0" w:space="0" w:color="auto"/>
        <w:right w:val="none" w:sz="0" w:space="0" w:color="auto"/>
      </w:divBdr>
    </w:div>
    <w:div w:id="1694918648">
      <w:bodyDiv w:val="1"/>
      <w:marLeft w:val="0"/>
      <w:marRight w:val="0"/>
      <w:marTop w:val="0"/>
      <w:marBottom w:val="0"/>
      <w:divBdr>
        <w:top w:val="none" w:sz="0" w:space="0" w:color="auto"/>
        <w:left w:val="none" w:sz="0" w:space="0" w:color="auto"/>
        <w:bottom w:val="none" w:sz="0" w:space="0" w:color="auto"/>
        <w:right w:val="none" w:sz="0" w:space="0" w:color="auto"/>
      </w:divBdr>
    </w:div>
    <w:div w:id="1694920619">
      <w:bodyDiv w:val="1"/>
      <w:marLeft w:val="0"/>
      <w:marRight w:val="0"/>
      <w:marTop w:val="0"/>
      <w:marBottom w:val="0"/>
      <w:divBdr>
        <w:top w:val="none" w:sz="0" w:space="0" w:color="auto"/>
        <w:left w:val="none" w:sz="0" w:space="0" w:color="auto"/>
        <w:bottom w:val="none" w:sz="0" w:space="0" w:color="auto"/>
        <w:right w:val="none" w:sz="0" w:space="0" w:color="auto"/>
      </w:divBdr>
    </w:div>
    <w:div w:id="1695306883">
      <w:bodyDiv w:val="1"/>
      <w:marLeft w:val="0"/>
      <w:marRight w:val="0"/>
      <w:marTop w:val="0"/>
      <w:marBottom w:val="0"/>
      <w:divBdr>
        <w:top w:val="none" w:sz="0" w:space="0" w:color="auto"/>
        <w:left w:val="none" w:sz="0" w:space="0" w:color="auto"/>
        <w:bottom w:val="none" w:sz="0" w:space="0" w:color="auto"/>
        <w:right w:val="none" w:sz="0" w:space="0" w:color="auto"/>
      </w:divBdr>
    </w:div>
    <w:div w:id="1696036377">
      <w:bodyDiv w:val="1"/>
      <w:marLeft w:val="0"/>
      <w:marRight w:val="0"/>
      <w:marTop w:val="0"/>
      <w:marBottom w:val="0"/>
      <w:divBdr>
        <w:top w:val="none" w:sz="0" w:space="0" w:color="auto"/>
        <w:left w:val="none" w:sz="0" w:space="0" w:color="auto"/>
        <w:bottom w:val="none" w:sz="0" w:space="0" w:color="auto"/>
        <w:right w:val="none" w:sz="0" w:space="0" w:color="auto"/>
      </w:divBdr>
    </w:div>
    <w:div w:id="1696422566">
      <w:bodyDiv w:val="1"/>
      <w:marLeft w:val="0"/>
      <w:marRight w:val="0"/>
      <w:marTop w:val="0"/>
      <w:marBottom w:val="0"/>
      <w:divBdr>
        <w:top w:val="none" w:sz="0" w:space="0" w:color="auto"/>
        <w:left w:val="none" w:sz="0" w:space="0" w:color="auto"/>
        <w:bottom w:val="none" w:sz="0" w:space="0" w:color="auto"/>
        <w:right w:val="none" w:sz="0" w:space="0" w:color="auto"/>
      </w:divBdr>
    </w:div>
    <w:div w:id="1696810851">
      <w:bodyDiv w:val="1"/>
      <w:marLeft w:val="0"/>
      <w:marRight w:val="0"/>
      <w:marTop w:val="0"/>
      <w:marBottom w:val="0"/>
      <w:divBdr>
        <w:top w:val="none" w:sz="0" w:space="0" w:color="auto"/>
        <w:left w:val="none" w:sz="0" w:space="0" w:color="auto"/>
        <w:bottom w:val="none" w:sz="0" w:space="0" w:color="auto"/>
        <w:right w:val="none" w:sz="0" w:space="0" w:color="auto"/>
      </w:divBdr>
    </w:div>
    <w:div w:id="1697074849">
      <w:bodyDiv w:val="1"/>
      <w:marLeft w:val="0"/>
      <w:marRight w:val="0"/>
      <w:marTop w:val="0"/>
      <w:marBottom w:val="0"/>
      <w:divBdr>
        <w:top w:val="none" w:sz="0" w:space="0" w:color="auto"/>
        <w:left w:val="none" w:sz="0" w:space="0" w:color="auto"/>
        <w:bottom w:val="none" w:sz="0" w:space="0" w:color="auto"/>
        <w:right w:val="none" w:sz="0" w:space="0" w:color="auto"/>
      </w:divBdr>
    </w:div>
    <w:div w:id="1697464603">
      <w:bodyDiv w:val="1"/>
      <w:marLeft w:val="0"/>
      <w:marRight w:val="0"/>
      <w:marTop w:val="0"/>
      <w:marBottom w:val="0"/>
      <w:divBdr>
        <w:top w:val="none" w:sz="0" w:space="0" w:color="auto"/>
        <w:left w:val="none" w:sz="0" w:space="0" w:color="auto"/>
        <w:bottom w:val="none" w:sz="0" w:space="0" w:color="auto"/>
        <w:right w:val="none" w:sz="0" w:space="0" w:color="auto"/>
      </w:divBdr>
    </w:div>
    <w:div w:id="1698700615">
      <w:bodyDiv w:val="1"/>
      <w:marLeft w:val="0"/>
      <w:marRight w:val="0"/>
      <w:marTop w:val="0"/>
      <w:marBottom w:val="0"/>
      <w:divBdr>
        <w:top w:val="none" w:sz="0" w:space="0" w:color="auto"/>
        <w:left w:val="none" w:sz="0" w:space="0" w:color="auto"/>
        <w:bottom w:val="none" w:sz="0" w:space="0" w:color="auto"/>
        <w:right w:val="none" w:sz="0" w:space="0" w:color="auto"/>
      </w:divBdr>
    </w:div>
    <w:div w:id="1699502416">
      <w:bodyDiv w:val="1"/>
      <w:marLeft w:val="0"/>
      <w:marRight w:val="0"/>
      <w:marTop w:val="0"/>
      <w:marBottom w:val="0"/>
      <w:divBdr>
        <w:top w:val="none" w:sz="0" w:space="0" w:color="auto"/>
        <w:left w:val="none" w:sz="0" w:space="0" w:color="auto"/>
        <w:bottom w:val="none" w:sz="0" w:space="0" w:color="auto"/>
        <w:right w:val="none" w:sz="0" w:space="0" w:color="auto"/>
      </w:divBdr>
    </w:div>
    <w:div w:id="1700160715">
      <w:bodyDiv w:val="1"/>
      <w:marLeft w:val="0"/>
      <w:marRight w:val="0"/>
      <w:marTop w:val="0"/>
      <w:marBottom w:val="0"/>
      <w:divBdr>
        <w:top w:val="none" w:sz="0" w:space="0" w:color="auto"/>
        <w:left w:val="none" w:sz="0" w:space="0" w:color="auto"/>
        <w:bottom w:val="none" w:sz="0" w:space="0" w:color="auto"/>
        <w:right w:val="none" w:sz="0" w:space="0" w:color="auto"/>
      </w:divBdr>
    </w:div>
    <w:div w:id="1700203528">
      <w:bodyDiv w:val="1"/>
      <w:marLeft w:val="0"/>
      <w:marRight w:val="0"/>
      <w:marTop w:val="0"/>
      <w:marBottom w:val="0"/>
      <w:divBdr>
        <w:top w:val="none" w:sz="0" w:space="0" w:color="auto"/>
        <w:left w:val="none" w:sz="0" w:space="0" w:color="auto"/>
        <w:bottom w:val="none" w:sz="0" w:space="0" w:color="auto"/>
        <w:right w:val="none" w:sz="0" w:space="0" w:color="auto"/>
      </w:divBdr>
    </w:div>
    <w:div w:id="1700423516">
      <w:bodyDiv w:val="1"/>
      <w:marLeft w:val="0"/>
      <w:marRight w:val="0"/>
      <w:marTop w:val="0"/>
      <w:marBottom w:val="0"/>
      <w:divBdr>
        <w:top w:val="none" w:sz="0" w:space="0" w:color="auto"/>
        <w:left w:val="none" w:sz="0" w:space="0" w:color="auto"/>
        <w:bottom w:val="none" w:sz="0" w:space="0" w:color="auto"/>
        <w:right w:val="none" w:sz="0" w:space="0" w:color="auto"/>
      </w:divBdr>
    </w:div>
    <w:div w:id="1700663797">
      <w:bodyDiv w:val="1"/>
      <w:marLeft w:val="0"/>
      <w:marRight w:val="0"/>
      <w:marTop w:val="0"/>
      <w:marBottom w:val="0"/>
      <w:divBdr>
        <w:top w:val="none" w:sz="0" w:space="0" w:color="auto"/>
        <w:left w:val="none" w:sz="0" w:space="0" w:color="auto"/>
        <w:bottom w:val="none" w:sz="0" w:space="0" w:color="auto"/>
        <w:right w:val="none" w:sz="0" w:space="0" w:color="auto"/>
      </w:divBdr>
    </w:div>
    <w:div w:id="1700816699">
      <w:bodyDiv w:val="1"/>
      <w:marLeft w:val="0"/>
      <w:marRight w:val="0"/>
      <w:marTop w:val="0"/>
      <w:marBottom w:val="0"/>
      <w:divBdr>
        <w:top w:val="none" w:sz="0" w:space="0" w:color="auto"/>
        <w:left w:val="none" w:sz="0" w:space="0" w:color="auto"/>
        <w:bottom w:val="none" w:sz="0" w:space="0" w:color="auto"/>
        <w:right w:val="none" w:sz="0" w:space="0" w:color="auto"/>
      </w:divBdr>
    </w:div>
    <w:div w:id="1700937223">
      <w:bodyDiv w:val="1"/>
      <w:marLeft w:val="0"/>
      <w:marRight w:val="0"/>
      <w:marTop w:val="0"/>
      <w:marBottom w:val="0"/>
      <w:divBdr>
        <w:top w:val="none" w:sz="0" w:space="0" w:color="auto"/>
        <w:left w:val="none" w:sz="0" w:space="0" w:color="auto"/>
        <w:bottom w:val="none" w:sz="0" w:space="0" w:color="auto"/>
        <w:right w:val="none" w:sz="0" w:space="0" w:color="auto"/>
      </w:divBdr>
    </w:div>
    <w:div w:id="1701006457">
      <w:bodyDiv w:val="1"/>
      <w:marLeft w:val="0"/>
      <w:marRight w:val="0"/>
      <w:marTop w:val="0"/>
      <w:marBottom w:val="0"/>
      <w:divBdr>
        <w:top w:val="none" w:sz="0" w:space="0" w:color="auto"/>
        <w:left w:val="none" w:sz="0" w:space="0" w:color="auto"/>
        <w:bottom w:val="none" w:sz="0" w:space="0" w:color="auto"/>
        <w:right w:val="none" w:sz="0" w:space="0" w:color="auto"/>
      </w:divBdr>
    </w:div>
    <w:div w:id="1702052778">
      <w:bodyDiv w:val="1"/>
      <w:marLeft w:val="0"/>
      <w:marRight w:val="0"/>
      <w:marTop w:val="0"/>
      <w:marBottom w:val="0"/>
      <w:divBdr>
        <w:top w:val="none" w:sz="0" w:space="0" w:color="auto"/>
        <w:left w:val="none" w:sz="0" w:space="0" w:color="auto"/>
        <w:bottom w:val="none" w:sz="0" w:space="0" w:color="auto"/>
        <w:right w:val="none" w:sz="0" w:space="0" w:color="auto"/>
      </w:divBdr>
    </w:div>
    <w:div w:id="1702512757">
      <w:bodyDiv w:val="1"/>
      <w:marLeft w:val="0"/>
      <w:marRight w:val="0"/>
      <w:marTop w:val="0"/>
      <w:marBottom w:val="0"/>
      <w:divBdr>
        <w:top w:val="none" w:sz="0" w:space="0" w:color="auto"/>
        <w:left w:val="none" w:sz="0" w:space="0" w:color="auto"/>
        <w:bottom w:val="none" w:sz="0" w:space="0" w:color="auto"/>
        <w:right w:val="none" w:sz="0" w:space="0" w:color="auto"/>
      </w:divBdr>
    </w:div>
    <w:div w:id="1702971356">
      <w:bodyDiv w:val="1"/>
      <w:marLeft w:val="0"/>
      <w:marRight w:val="0"/>
      <w:marTop w:val="0"/>
      <w:marBottom w:val="0"/>
      <w:divBdr>
        <w:top w:val="none" w:sz="0" w:space="0" w:color="auto"/>
        <w:left w:val="none" w:sz="0" w:space="0" w:color="auto"/>
        <w:bottom w:val="none" w:sz="0" w:space="0" w:color="auto"/>
        <w:right w:val="none" w:sz="0" w:space="0" w:color="auto"/>
      </w:divBdr>
    </w:div>
    <w:div w:id="1703020305">
      <w:bodyDiv w:val="1"/>
      <w:marLeft w:val="0"/>
      <w:marRight w:val="0"/>
      <w:marTop w:val="0"/>
      <w:marBottom w:val="0"/>
      <w:divBdr>
        <w:top w:val="none" w:sz="0" w:space="0" w:color="auto"/>
        <w:left w:val="none" w:sz="0" w:space="0" w:color="auto"/>
        <w:bottom w:val="none" w:sz="0" w:space="0" w:color="auto"/>
        <w:right w:val="none" w:sz="0" w:space="0" w:color="auto"/>
      </w:divBdr>
    </w:div>
    <w:div w:id="1703820698">
      <w:bodyDiv w:val="1"/>
      <w:marLeft w:val="0"/>
      <w:marRight w:val="0"/>
      <w:marTop w:val="0"/>
      <w:marBottom w:val="0"/>
      <w:divBdr>
        <w:top w:val="none" w:sz="0" w:space="0" w:color="auto"/>
        <w:left w:val="none" w:sz="0" w:space="0" w:color="auto"/>
        <w:bottom w:val="none" w:sz="0" w:space="0" w:color="auto"/>
        <w:right w:val="none" w:sz="0" w:space="0" w:color="auto"/>
      </w:divBdr>
    </w:div>
    <w:div w:id="1704289470">
      <w:bodyDiv w:val="1"/>
      <w:marLeft w:val="0"/>
      <w:marRight w:val="0"/>
      <w:marTop w:val="0"/>
      <w:marBottom w:val="0"/>
      <w:divBdr>
        <w:top w:val="none" w:sz="0" w:space="0" w:color="auto"/>
        <w:left w:val="none" w:sz="0" w:space="0" w:color="auto"/>
        <w:bottom w:val="none" w:sz="0" w:space="0" w:color="auto"/>
        <w:right w:val="none" w:sz="0" w:space="0" w:color="auto"/>
      </w:divBdr>
    </w:div>
    <w:div w:id="1705445193">
      <w:bodyDiv w:val="1"/>
      <w:marLeft w:val="0"/>
      <w:marRight w:val="0"/>
      <w:marTop w:val="0"/>
      <w:marBottom w:val="0"/>
      <w:divBdr>
        <w:top w:val="none" w:sz="0" w:space="0" w:color="auto"/>
        <w:left w:val="none" w:sz="0" w:space="0" w:color="auto"/>
        <w:bottom w:val="none" w:sz="0" w:space="0" w:color="auto"/>
        <w:right w:val="none" w:sz="0" w:space="0" w:color="auto"/>
      </w:divBdr>
    </w:div>
    <w:div w:id="1706444100">
      <w:bodyDiv w:val="1"/>
      <w:marLeft w:val="0"/>
      <w:marRight w:val="0"/>
      <w:marTop w:val="0"/>
      <w:marBottom w:val="0"/>
      <w:divBdr>
        <w:top w:val="none" w:sz="0" w:space="0" w:color="auto"/>
        <w:left w:val="none" w:sz="0" w:space="0" w:color="auto"/>
        <w:bottom w:val="none" w:sz="0" w:space="0" w:color="auto"/>
        <w:right w:val="none" w:sz="0" w:space="0" w:color="auto"/>
      </w:divBdr>
    </w:div>
    <w:div w:id="1707176575">
      <w:bodyDiv w:val="1"/>
      <w:marLeft w:val="0"/>
      <w:marRight w:val="0"/>
      <w:marTop w:val="0"/>
      <w:marBottom w:val="0"/>
      <w:divBdr>
        <w:top w:val="none" w:sz="0" w:space="0" w:color="auto"/>
        <w:left w:val="none" w:sz="0" w:space="0" w:color="auto"/>
        <w:bottom w:val="none" w:sz="0" w:space="0" w:color="auto"/>
        <w:right w:val="none" w:sz="0" w:space="0" w:color="auto"/>
      </w:divBdr>
    </w:div>
    <w:div w:id="1707558385">
      <w:bodyDiv w:val="1"/>
      <w:marLeft w:val="0"/>
      <w:marRight w:val="0"/>
      <w:marTop w:val="0"/>
      <w:marBottom w:val="0"/>
      <w:divBdr>
        <w:top w:val="none" w:sz="0" w:space="0" w:color="auto"/>
        <w:left w:val="none" w:sz="0" w:space="0" w:color="auto"/>
        <w:bottom w:val="none" w:sz="0" w:space="0" w:color="auto"/>
        <w:right w:val="none" w:sz="0" w:space="0" w:color="auto"/>
      </w:divBdr>
    </w:div>
    <w:div w:id="1707868358">
      <w:bodyDiv w:val="1"/>
      <w:marLeft w:val="0"/>
      <w:marRight w:val="0"/>
      <w:marTop w:val="0"/>
      <w:marBottom w:val="0"/>
      <w:divBdr>
        <w:top w:val="none" w:sz="0" w:space="0" w:color="auto"/>
        <w:left w:val="none" w:sz="0" w:space="0" w:color="auto"/>
        <w:bottom w:val="none" w:sz="0" w:space="0" w:color="auto"/>
        <w:right w:val="none" w:sz="0" w:space="0" w:color="auto"/>
      </w:divBdr>
    </w:div>
    <w:div w:id="1708290692">
      <w:bodyDiv w:val="1"/>
      <w:marLeft w:val="0"/>
      <w:marRight w:val="0"/>
      <w:marTop w:val="0"/>
      <w:marBottom w:val="0"/>
      <w:divBdr>
        <w:top w:val="none" w:sz="0" w:space="0" w:color="auto"/>
        <w:left w:val="none" w:sz="0" w:space="0" w:color="auto"/>
        <w:bottom w:val="none" w:sz="0" w:space="0" w:color="auto"/>
        <w:right w:val="none" w:sz="0" w:space="0" w:color="auto"/>
      </w:divBdr>
    </w:div>
    <w:div w:id="1710568574">
      <w:bodyDiv w:val="1"/>
      <w:marLeft w:val="0"/>
      <w:marRight w:val="0"/>
      <w:marTop w:val="0"/>
      <w:marBottom w:val="0"/>
      <w:divBdr>
        <w:top w:val="none" w:sz="0" w:space="0" w:color="auto"/>
        <w:left w:val="none" w:sz="0" w:space="0" w:color="auto"/>
        <w:bottom w:val="none" w:sz="0" w:space="0" w:color="auto"/>
        <w:right w:val="none" w:sz="0" w:space="0" w:color="auto"/>
      </w:divBdr>
    </w:div>
    <w:div w:id="1710639156">
      <w:bodyDiv w:val="1"/>
      <w:marLeft w:val="0"/>
      <w:marRight w:val="0"/>
      <w:marTop w:val="0"/>
      <w:marBottom w:val="0"/>
      <w:divBdr>
        <w:top w:val="none" w:sz="0" w:space="0" w:color="auto"/>
        <w:left w:val="none" w:sz="0" w:space="0" w:color="auto"/>
        <w:bottom w:val="none" w:sz="0" w:space="0" w:color="auto"/>
        <w:right w:val="none" w:sz="0" w:space="0" w:color="auto"/>
      </w:divBdr>
    </w:div>
    <w:div w:id="1711683534">
      <w:bodyDiv w:val="1"/>
      <w:marLeft w:val="0"/>
      <w:marRight w:val="0"/>
      <w:marTop w:val="0"/>
      <w:marBottom w:val="0"/>
      <w:divBdr>
        <w:top w:val="none" w:sz="0" w:space="0" w:color="auto"/>
        <w:left w:val="none" w:sz="0" w:space="0" w:color="auto"/>
        <w:bottom w:val="none" w:sz="0" w:space="0" w:color="auto"/>
        <w:right w:val="none" w:sz="0" w:space="0" w:color="auto"/>
      </w:divBdr>
    </w:div>
    <w:div w:id="1712076120">
      <w:bodyDiv w:val="1"/>
      <w:marLeft w:val="0"/>
      <w:marRight w:val="0"/>
      <w:marTop w:val="0"/>
      <w:marBottom w:val="0"/>
      <w:divBdr>
        <w:top w:val="none" w:sz="0" w:space="0" w:color="auto"/>
        <w:left w:val="none" w:sz="0" w:space="0" w:color="auto"/>
        <w:bottom w:val="none" w:sz="0" w:space="0" w:color="auto"/>
        <w:right w:val="none" w:sz="0" w:space="0" w:color="auto"/>
      </w:divBdr>
    </w:div>
    <w:div w:id="1712652463">
      <w:bodyDiv w:val="1"/>
      <w:marLeft w:val="0"/>
      <w:marRight w:val="0"/>
      <w:marTop w:val="0"/>
      <w:marBottom w:val="0"/>
      <w:divBdr>
        <w:top w:val="none" w:sz="0" w:space="0" w:color="auto"/>
        <w:left w:val="none" w:sz="0" w:space="0" w:color="auto"/>
        <w:bottom w:val="none" w:sz="0" w:space="0" w:color="auto"/>
        <w:right w:val="none" w:sz="0" w:space="0" w:color="auto"/>
      </w:divBdr>
    </w:div>
    <w:div w:id="1713115034">
      <w:bodyDiv w:val="1"/>
      <w:marLeft w:val="0"/>
      <w:marRight w:val="0"/>
      <w:marTop w:val="0"/>
      <w:marBottom w:val="0"/>
      <w:divBdr>
        <w:top w:val="none" w:sz="0" w:space="0" w:color="auto"/>
        <w:left w:val="none" w:sz="0" w:space="0" w:color="auto"/>
        <w:bottom w:val="none" w:sz="0" w:space="0" w:color="auto"/>
        <w:right w:val="none" w:sz="0" w:space="0" w:color="auto"/>
      </w:divBdr>
    </w:div>
    <w:div w:id="1713575839">
      <w:bodyDiv w:val="1"/>
      <w:marLeft w:val="0"/>
      <w:marRight w:val="0"/>
      <w:marTop w:val="0"/>
      <w:marBottom w:val="0"/>
      <w:divBdr>
        <w:top w:val="none" w:sz="0" w:space="0" w:color="auto"/>
        <w:left w:val="none" w:sz="0" w:space="0" w:color="auto"/>
        <w:bottom w:val="none" w:sz="0" w:space="0" w:color="auto"/>
        <w:right w:val="none" w:sz="0" w:space="0" w:color="auto"/>
      </w:divBdr>
    </w:div>
    <w:div w:id="1713774370">
      <w:bodyDiv w:val="1"/>
      <w:marLeft w:val="0"/>
      <w:marRight w:val="0"/>
      <w:marTop w:val="0"/>
      <w:marBottom w:val="0"/>
      <w:divBdr>
        <w:top w:val="none" w:sz="0" w:space="0" w:color="auto"/>
        <w:left w:val="none" w:sz="0" w:space="0" w:color="auto"/>
        <w:bottom w:val="none" w:sz="0" w:space="0" w:color="auto"/>
        <w:right w:val="none" w:sz="0" w:space="0" w:color="auto"/>
      </w:divBdr>
    </w:div>
    <w:div w:id="1713965066">
      <w:bodyDiv w:val="1"/>
      <w:marLeft w:val="0"/>
      <w:marRight w:val="0"/>
      <w:marTop w:val="0"/>
      <w:marBottom w:val="0"/>
      <w:divBdr>
        <w:top w:val="none" w:sz="0" w:space="0" w:color="auto"/>
        <w:left w:val="none" w:sz="0" w:space="0" w:color="auto"/>
        <w:bottom w:val="none" w:sz="0" w:space="0" w:color="auto"/>
        <w:right w:val="none" w:sz="0" w:space="0" w:color="auto"/>
      </w:divBdr>
    </w:div>
    <w:div w:id="1715081001">
      <w:bodyDiv w:val="1"/>
      <w:marLeft w:val="0"/>
      <w:marRight w:val="0"/>
      <w:marTop w:val="0"/>
      <w:marBottom w:val="0"/>
      <w:divBdr>
        <w:top w:val="none" w:sz="0" w:space="0" w:color="auto"/>
        <w:left w:val="none" w:sz="0" w:space="0" w:color="auto"/>
        <w:bottom w:val="none" w:sz="0" w:space="0" w:color="auto"/>
        <w:right w:val="none" w:sz="0" w:space="0" w:color="auto"/>
      </w:divBdr>
    </w:div>
    <w:div w:id="1715158350">
      <w:bodyDiv w:val="1"/>
      <w:marLeft w:val="0"/>
      <w:marRight w:val="0"/>
      <w:marTop w:val="0"/>
      <w:marBottom w:val="0"/>
      <w:divBdr>
        <w:top w:val="none" w:sz="0" w:space="0" w:color="auto"/>
        <w:left w:val="none" w:sz="0" w:space="0" w:color="auto"/>
        <w:bottom w:val="none" w:sz="0" w:space="0" w:color="auto"/>
        <w:right w:val="none" w:sz="0" w:space="0" w:color="auto"/>
      </w:divBdr>
    </w:div>
    <w:div w:id="1715617699">
      <w:bodyDiv w:val="1"/>
      <w:marLeft w:val="0"/>
      <w:marRight w:val="0"/>
      <w:marTop w:val="0"/>
      <w:marBottom w:val="0"/>
      <w:divBdr>
        <w:top w:val="none" w:sz="0" w:space="0" w:color="auto"/>
        <w:left w:val="none" w:sz="0" w:space="0" w:color="auto"/>
        <w:bottom w:val="none" w:sz="0" w:space="0" w:color="auto"/>
        <w:right w:val="none" w:sz="0" w:space="0" w:color="auto"/>
      </w:divBdr>
    </w:div>
    <w:div w:id="1715737565">
      <w:bodyDiv w:val="1"/>
      <w:marLeft w:val="0"/>
      <w:marRight w:val="0"/>
      <w:marTop w:val="0"/>
      <w:marBottom w:val="0"/>
      <w:divBdr>
        <w:top w:val="none" w:sz="0" w:space="0" w:color="auto"/>
        <w:left w:val="none" w:sz="0" w:space="0" w:color="auto"/>
        <w:bottom w:val="none" w:sz="0" w:space="0" w:color="auto"/>
        <w:right w:val="none" w:sz="0" w:space="0" w:color="auto"/>
      </w:divBdr>
    </w:div>
    <w:div w:id="1716662864">
      <w:bodyDiv w:val="1"/>
      <w:marLeft w:val="0"/>
      <w:marRight w:val="0"/>
      <w:marTop w:val="0"/>
      <w:marBottom w:val="0"/>
      <w:divBdr>
        <w:top w:val="none" w:sz="0" w:space="0" w:color="auto"/>
        <w:left w:val="none" w:sz="0" w:space="0" w:color="auto"/>
        <w:bottom w:val="none" w:sz="0" w:space="0" w:color="auto"/>
        <w:right w:val="none" w:sz="0" w:space="0" w:color="auto"/>
      </w:divBdr>
    </w:div>
    <w:div w:id="1716849015">
      <w:bodyDiv w:val="1"/>
      <w:marLeft w:val="0"/>
      <w:marRight w:val="0"/>
      <w:marTop w:val="0"/>
      <w:marBottom w:val="0"/>
      <w:divBdr>
        <w:top w:val="none" w:sz="0" w:space="0" w:color="auto"/>
        <w:left w:val="none" w:sz="0" w:space="0" w:color="auto"/>
        <w:bottom w:val="none" w:sz="0" w:space="0" w:color="auto"/>
        <w:right w:val="none" w:sz="0" w:space="0" w:color="auto"/>
      </w:divBdr>
    </w:div>
    <w:div w:id="1717117680">
      <w:bodyDiv w:val="1"/>
      <w:marLeft w:val="0"/>
      <w:marRight w:val="0"/>
      <w:marTop w:val="0"/>
      <w:marBottom w:val="0"/>
      <w:divBdr>
        <w:top w:val="none" w:sz="0" w:space="0" w:color="auto"/>
        <w:left w:val="none" w:sz="0" w:space="0" w:color="auto"/>
        <w:bottom w:val="none" w:sz="0" w:space="0" w:color="auto"/>
        <w:right w:val="none" w:sz="0" w:space="0" w:color="auto"/>
      </w:divBdr>
    </w:div>
    <w:div w:id="1717392415">
      <w:bodyDiv w:val="1"/>
      <w:marLeft w:val="0"/>
      <w:marRight w:val="0"/>
      <w:marTop w:val="0"/>
      <w:marBottom w:val="0"/>
      <w:divBdr>
        <w:top w:val="none" w:sz="0" w:space="0" w:color="auto"/>
        <w:left w:val="none" w:sz="0" w:space="0" w:color="auto"/>
        <w:bottom w:val="none" w:sz="0" w:space="0" w:color="auto"/>
        <w:right w:val="none" w:sz="0" w:space="0" w:color="auto"/>
      </w:divBdr>
    </w:div>
    <w:div w:id="1717582264">
      <w:bodyDiv w:val="1"/>
      <w:marLeft w:val="0"/>
      <w:marRight w:val="0"/>
      <w:marTop w:val="0"/>
      <w:marBottom w:val="0"/>
      <w:divBdr>
        <w:top w:val="none" w:sz="0" w:space="0" w:color="auto"/>
        <w:left w:val="none" w:sz="0" w:space="0" w:color="auto"/>
        <w:bottom w:val="none" w:sz="0" w:space="0" w:color="auto"/>
        <w:right w:val="none" w:sz="0" w:space="0" w:color="auto"/>
      </w:divBdr>
    </w:div>
    <w:div w:id="1719817797">
      <w:bodyDiv w:val="1"/>
      <w:marLeft w:val="0"/>
      <w:marRight w:val="0"/>
      <w:marTop w:val="0"/>
      <w:marBottom w:val="0"/>
      <w:divBdr>
        <w:top w:val="none" w:sz="0" w:space="0" w:color="auto"/>
        <w:left w:val="none" w:sz="0" w:space="0" w:color="auto"/>
        <w:bottom w:val="none" w:sz="0" w:space="0" w:color="auto"/>
        <w:right w:val="none" w:sz="0" w:space="0" w:color="auto"/>
      </w:divBdr>
    </w:div>
    <w:div w:id="1720858119">
      <w:bodyDiv w:val="1"/>
      <w:marLeft w:val="0"/>
      <w:marRight w:val="0"/>
      <w:marTop w:val="0"/>
      <w:marBottom w:val="0"/>
      <w:divBdr>
        <w:top w:val="none" w:sz="0" w:space="0" w:color="auto"/>
        <w:left w:val="none" w:sz="0" w:space="0" w:color="auto"/>
        <w:bottom w:val="none" w:sz="0" w:space="0" w:color="auto"/>
        <w:right w:val="none" w:sz="0" w:space="0" w:color="auto"/>
      </w:divBdr>
    </w:div>
    <w:div w:id="1721050046">
      <w:bodyDiv w:val="1"/>
      <w:marLeft w:val="0"/>
      <w:marRight w:val="0"/>
      <w:marTop w:val="0"/>
      <w:marBottom w:val="0"/>
      <w:divBdr>
        <w:top w:val="none" w:sz="0" w:space="0" w:color="auto"/>
        <w:left w:val="none" w:sz="0" w:space="0" w:color="auto"/>
        <w:bottom w:val="none" w:sz="0" w:space="0" w:color="auto"/>
        <w:right w:val="none" w:sz="0" w:space="0" w:color="auto"/>
      </w:divBdr>
    </w:div>
    <w:div w:id="1721435111">
      <w:bodyDiv w:val="1"/>
      <w:marLeft w:val="0"/>
      <w:marRight w:val="0"/>
      <w:marTop w:val="0"/>
      <w:marBottom w:val="0"/>
      <w:divBdr>
        <w:top w:val="none" w:sz="0" w:space="0" w:color="auto"/>
        <w:left w:val="none" w:sz="0" w:space="0" w:color="auto"/>
        <w:bottom w:val="none" w:sz="0" w:space="0" w:color="auto"/>
        <w:right w:val="none" w:sz="0" w:space="0" w:color="auto"/>
      </w:divBdr>
    </w:div>
    <w:div w:id="1722094816">
      <w:bodyDiv w:val="1"/>
      <w:marLeft w:val="0"/>
      <w:marRight w:val="0"/>
      <w:marTop w:val="0"/>
      <w:marBottom w:val="0"/>
      <w:divBdr>
        <w:top w:val="none" w:sz="0" w:space="0" w:color="auto"/>
        <w:left w:val="none" w:sz="0" w:space="0" w:color="auto"/>
        <w:bottom w:val="none" w:sz="0" w:space="0" w:color="auto"/>
        <w:right w:val="none" w:sz="0" w:space="0" w:color="auto"/>
      </w:divBdr>
    </w:div>
    <w:div w:id="1722289366">
      <w:bodyDiv w:val="1"/>
      <w:marLeft w:val="0"/>
      <w:marRight w:val="0"/>
      <w:marTop w:val="0"/>
      <w:marBottom w:val="0"/>
      <w:divBdr>
        <w:top w:val="none" w:sz="0" w:space="0" w:color="auto"/>
        <w:left w:val="none" w:sz="0" w:space="0" w:color="auto"/>
        <w:bottom w:val="none" w:sz="0" w:space="0" w:color="auto"/>
        <w:right w:val="none" w:sz="0" w:space="0" w:color="auto"/>
      </w:divBdr>
    </w:div>
    <w:div w:id="1722367665">
      <w:bodyDiv w:val="1"/>
      <w:marLeft w:val="0"/>
      <w:marRight w:val="0"/>
      <w:marTop w:val="0"/>
      <w:marBottom w:val="0"/>
      <w:divBdr>
        <w:top w:val="none" w:sz="0" w:space="0" w:color="auto"/>
        <w:left w:val="none" w:sz="0" w:space="0" w:color="auto"/>
        <w:bottom w:val="none" w:sz="0" w:space="0" w:color="auto"/>
        <w:right w:val="none" w:sz="0" w:space="0" w:color="auto"/>
      </w:divBdr>
    </w:div>
    <w:div w:id="1722706758">
      <w:bodyDiv w:val="1"/>
      <w:marLeft w:val="0"/>
      <w:marRight w:val="0"/>
      <w:marTop w:val="0"/>
      <w:marBottom w:val="0"/>
      <w:divBdr>
        <w:top w:val="none" w:sz="0" w:space="0" w:color="auto"/>
        <w:left w:val="none" w:sz="0" w:space="0" w:color="auto"/>
        <w:bottom w:val="none" w:sz="0" w:space="0" w:color="auto"/>
        <w:right w:val="none" w:sz="0" w:space="0" w:color="auto"/>
      </w:divBdr>
    </w:div>
    <w:div w:id="1723014539">
      <w:bodyDiv w:val="1"/>
      <w:marLeft w:val="0"/>
      <w:marRight w:val="0"/>
      <w:marTop w:val="0"/>
      <w:marBottom w:val="0"/>
      <w:divBdr>
        <w:top w:val="none" w:sz="0" w:space="0" w:color="auto"/>
        <w:left w:val="none" w:sz="0" w:space="0" w:color="auto"/>
        <w:bottom w:val="none" w:sz="0" w:space="0" w:color="auto"/>
        <w:right w:val="none" w:sz="0" w:space="0" w:color="auto"/>
      </w:divBdr>
    </w:div>
    <w:div w:id="1723090750">
      <w:bodyDiv w:val="1"/>
      <w:marLeft w:val="0"/>
      <w:marRight w:val="0"/>
      <w:marTop w:val="0"/>
      <w:marBottom w:val="0"/>
      <w:divBdr>
        <w:top w:val="none" w:sz="0" w:space="0" w:color="auto"/>
        <w:left w:val="none" w:sz="0" w:space="0" w:color="auto"/>
        <w:bottom w:val="none" w:sz="0" w:space="0" w:color="auto"/>
        <w:right w:val="none" w:sz="0" w:space="0" w:color="auto"/>
      </w:divBdr>
    </w:div>
    <w:div w:id="1723138813">
      <w:bodyDiv w:val="1"/>
      <w:marLeft w:val="0"/>
      <w:marRight w:val="0"/>
      <w:marTop w:val="0"/>
      <w:marBottom w:val="0"/>
      <w:divBdr>
        <w:top w:val="none" w:sz="0" w:space="0" w:color="auto"/>
        <w:left w:val="none" w:sz="0" w:space="0" w:color="auto"/>
        <w:bottom w:val="none" w:sz="0" w:space="0" w:color="auto"/>
        <w:right w:val="none" w:sz="0" w:space="0" w:color="auto"/>
      </w:divBdr>
    </w:div>
    <w:div w:id="1723362016">
      <w:bodyDiv w:val="1"/>
      <w:marLeft w:val="0"/>
      <w:marRight w:val="0"/>
      <w:marTop w:val="0"/>
      <w:marBottom w:val="0"/>
      <w:divBdr>
        <w:top w:val="none" w:sz="0" w:space="0" w:color="auto"/>
        <w:left w:val="none" w:sz="0" w:space="0" w:color="auto"/>
        <w:bottom w:val="none" w:sz="0" w:space="0" w:color="auto"/>
        <w:right w:val="none" w:sz="0" w:space="0" w:color="auto"/>
      </w:divBdr>
    </w:div>
    <w:div w:id="1724449672">
      <w:bodyDiv w:val="1"/>
      <w:marLeft w:val="0"/>
      <w:marRight w:val="0"/>
      <w:marTop w:val="0"/>
      <w:marBottom w:val="0"/>
      <w:divBdr>
        <w:top w:val="none" w:sz="0" w:space="0" w:color="auto"/>
        <w:left w:val="none" w:sz="0" w:space="0" w:color="auto"/>
        <w:bottom w:val="none" w:sz="0" w:space="0" w:color="auto"/>
        <w:right w:val="none" w:sz="0" w:space="0" w:color="auto"/>
      </w:divBdr>
    </w:div>
    <w:div w:id="1724449946">
      <w:bodyDiv w:val="1"/>
      <w:marLeft w:val="0"/>
      <w:marRight w:val="0"/>
      <w:marTop w:val="0"/>
      <w:marBottom w:val="0"/>
      <w:divBdr>
        <w:top w:val="none" w:sz="0" w:space="0" w:color="auto"/>
        <w:left w:val="none" w:sz="0" w:space="0" w:color="auto"/>
        <w:bottom w:val="none" w:sz="0" w:space="0" w:color="auto"/>
        <w:right w:val="none" w:sz="0" w:space="0" w:color="auto"/>
      </w:divBdr>
    </w:div>
    <w:div w:id="1724719187">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65151">
      <w:bodyDiv w:val="1"/>
      <w:marLeft w:val="0"/>
      <w:marRight w:val="0"/>
      <w:marTop w:val="0"/>
      <w:marBottom w:val="0"/>
      <w:divBdr>
        <w:top w:val="none" w:sz="0" w:space="0" w:color="auto"/>
        <w:left w:val="none" w:sz="0" w:space="0" w:color="auto"/>
        <w:bottom w:val="none" w:sz="0" w:space="0" w:color="auto"/>
        <w:right w:val="none" w:sz="0" w:space="0" w:color="auto"/>
      </w:divBdr>
    </w:div>
    <w:div w:id="1726181613">
      <w:bodyDiv w:val="1"/>
      <w:marLeft w:val="0"/>
      <w:marRight w:val="0"/>
      <w:marTop w:val="0"/>
      <w:marBottom w:val="0"/>
      <w:divBdr>
        <w:top w:val="none" w:sz="0" w:space="0" w:color="auto"/>
        <w:left w:val="none" w:sz="0" w:space="0" w:color="auto"/>
        <w:bottom w:val="none" w:sz="0" w:space="0" w:color="auto"/>
        <w:right w:val="none" w:sz="0" w:space="0" w:color="auto"/>
      </w:divBdr>
    </w:div>
    <w:div w:id="1726681797">
      <w:bodyDiv w:val="1"/>
      <w:marLeft w:val="0"/>
      <w:marRight w:val="0"/>
      <w:marTop w:val="0"/>
      <w:marBottom w:val="0"/>
      <w:divBdr>
        <w:top w:val="none" w:sz="0" w:space="0" w:color="auto"/>
        <w:left w:val="none" w:sz="0" w:space="0" w:color="auto"/>
        <w:bottom w:val="none" w:sz="0" w:space="0" w:color="auto"/>
        <w:right w:val="none" w:sz="0" w:space="0" w:color="auto"/>
      </w:divBdr>
    </w:div>
    <w:div w:id="1728411429">
      <w:bodyDiv w:val="1"/>
      <w:marLeft w:val="0"/>
      <w:marRight w:val="0"/>
      <w:marTop w:val="0"/>
      <w:marBottom w:val="0"/>
      <w:divBdr>
        <w:top w:val="none" w:sz="0" w:space="0" w:color="auto"/>
        <w:left w:val="none" w:sz="0" w:space="0" w:color="auto"/>
        <w:bottom w:val="none" w:sz="0" w:space="0" w:color="auto"/>
        <w:right w:val="none" w:sz="0" w:space="0" w:color="auto"/>
      </w:divBdr>
    </w:div>
    <w:div w:id="1728725158">
      <w:bodyDiv w:val="1"/>
      <w:marLeft w:val="0"/>
      <w:marRight w:val="0"/>
      <w:marTop w:val="0"/>
      <w:marBottom w:val="0"/>
      <w:divBdr>
        <w:top w:val="none" w:sz="0" w:space="0" w:color="auto"/>
        <w:left w:val="none" w:sz="0" w:space="0" w:color="auto"/>
        <w:bottom w:val="none" w:sz="0" w:space="0" w:color="auto"/>
        <w:right w:val="none" w:sz="0" w:space="0" w:color="auto"/>
      </w:divBdr>
    </w:div>
    <w:div w:id="1728868702">
      <w:bodyDiv w:val="1"/>
      <w:marLeft w:val="0"/>
      <w:marRight w:val="0"/>
      <w:marTop w:val="0"/>
      <w:marBottom w:val="0"/>
      <w:divBdr>
        <w:top w:val="none" w:sz="0" w:space="0" w:color="auto"/>
        <w:left w:val="none" w:sz="0" w:space="0" w:color="auto"/>
        <w:bottom w:val="none" w:sz="0" w:space="0" w:color="auto"/>
        <w:right w:val="none" w:sz="0" w:space="0" w:color="auto"/>
      </w:divBdr>
    </w:div>
    <w:div w:id="1728869962">
      <w:bodyDiv w:val="1"/>
      <w:marLeft w:val="0"/>
      <w:marRight w:val="0"/>
      <w:marTop w:val="0"/>
      <w:marBottom w:val="0"/>
      <w:divBdr>
        <w:top w:val="none" w:sz="0" w:space="0" w:color="auto"/>
        <w:left w:val="none" w:sz="0" w:space="0" w:color="auto"/>
        <w:bottom w:val="none" w:sz="0" w:space="0" w:color="auto"/>
        <w:right w:val="none" w:sz="0" w:space="0" w:color="auto"/>
      </w:divBdr>
    </w:div>
    <w:div w:id="1729455287">
      <w:bodyDiv w:val="1"/>
      <w:marLeft w:val="0"/>
      <w:marRight w:val="0"/>
      <w:marTop w:val="0"/>
      <w:marBottom w:val="0"/>
      <w:divBdr>
        <w:top w:val="none" w:sz="0" w:space="0" w:color="auto"/>
        <w:left w:val="none" w:sz="0" w:space="0" w:color="auto"/>
        <w:bottom w:val="none" w:sz="0" w:space="0" w:color="auto"/>
        <w:right w:val="none" w:sz="0" w:space="0" w:color="auto"/>
      </w:divBdr>
    </w:div>
    <w:div w:id="1729692367">
      <w:bodyDiv w:val="1"/>
      <w:marLeft w:val="0"/>
      <w:marRight w:val="0"/>
      <w:marTop w:val="0"/>
      <w:marBottom w:val="0"/>
      <w:divBdr>
        <w:top w:val="none" w:sz="0" w:space="0" w:color="auto"/>
        <w:left w:val="none" w:sz="0" w:space="0" w:color="auto"/>
        <w:bottom w:val="none" w:sz="0" w:space="0" w:color="auto"/>
        <w:right w:val="none" w:sz="0" w:space="0" w:color="auto"/>
      </w:divBdr>
    </w:div>
    <w:div w:id="1730684883">
      <w:bodyDiv w:val="1"/>
      <w:marLeft w:val="0"/>
      <w:marRight w:val="0"/>
      <w:marTop w:val="0"/>
      <w:marBottom w:val="0"/>
      <w:divBdr>
        <w:top w:val="none" w:sz="0" w:space="0" w:color="auto"/>
        <w:left w:val="none" w:sz="0" w:space="0" w:color="auto"/>
        <w:bottom w:val="none" w:sz="0" w:space="0" w:color="auto"/>
        <w:right w:val="none" w:sz="0" w:space="0" w:color="auto"/>
      </w:divBdr>
    </w:div>
    <w:div w:id="1730685248">
      <w:bodyDiv w:val="1"/>
      <w:marLeft w:val="0"/>
      <w:marRight w:val="0"/>
      <w:marTop w:val="0"/>
      <w:marBottom w:val="0"/>
      <w:divBdr>
        <w:top w:val="none" w:sz="0" w:space="0" w:color="auto"/>
        <w:left w:val="none" w:sz="0" w:space="0" w:color="auto"/>
        <w:bottom w:val="none" w:sz="0" w:space="0" w:color="auto"/>
        <w:right w:val="none" w:sz="0" w:space="0" w:color="auto"/>
      </w:divBdr>
    </w:div>
    <w:div w:id="1731342491">
      <w:bodyDiv w:val="1"/>
      <w:marLeft w:val="0"/>
      <w:marRight w:val="0"/>
      <w:marTop w:val="0"/>
      <w:marBottom w:val="0"/>
      <w:divBdr>
        <w:top w:val="none" w:sz="0" w:space="0" w:color="auto"/>
        <w:left w:val="none" w:sz="0" w:space="0" w:color="auto"/>
        <w:bottom w:val="none" w:sz="0" w:space="0" w:color="auto"/>
        <w:right w:val="none" w:sz="0" w:space="0" w:color="auto"/>
      </w:divBdr>
    </w:div>
    <w:div w:id="1731423079">
      <w:bodyDiv w:val="1"/>
      <w:marLeft w:val="0"/>
      <w:marRight w:val="0"/>
      <w:marTop w:val="0"/>
      <w:marBottom w:val="0"/>
      <w:divBdr>
        <w:top w:val="none" w:sz="0" w:space="0" w:color="auto"/>
        <w:left w:val="none" w:sz="0" w:space="0" w:color="auto"/>
        <w:bottom w:val="none" w:sz="0" w:space="0" w:color="auto"/>
        <w:right w:val="none" w:sz="0" w:space="0" w:color="auto"/>
      </w:divBdr>
    </w:div>
    <w:div w:id="1731461626">
      <w:bodyDiv w:val="1"/>
      <w:marLeft w:val="0"/>
      <w:marRight w:val="0"/>
      <w:marTop w:val="0"/>
      <w:marBottom w:val="0"/>
      <w:divBdr>
        <w:top w:val="none" w:sz="0" w:space="0" w:color="auto"/>
        <w:left w:val="none" w:sz="0" w:space="0" w:color="auto"/>
        <w:bottom w:val="none" w:sz="0" w:space="0" w:color="auto"/>
        <w:right w:val="none" w:sz="0" w:space="0" w:color="auto"/>
      </w:divBdr>
    </w:div>
    <w:div w:id="1732536256">
      <w:bodyDiv w:val="1"/>
      <w:marLeft w:val="0"/>
      <w:marRight w:val="0"/>
      <w:marTop w:val="0"/>
      <w:marBottom w:val="0"/>
      <w:divBdr>
        <w:top w:val="none" w:sz="0" w:space="0" w:color="auto"/>
        <w:left w:val="none" w:sz="0" w:space="0" w:color="auto"/>
        <w:bottom w:val="none" w:sz="0" w:space="0" w:color="auto"/>
        <w:right w:val="none" w:sz="0" w:space="0" w:color="auto"/>
      </w:divBdr>
    </w:div>
    <w:div w:id="1732921407">
      <w:bodyDiv w:val="1"/>
      <w:marLeft w:val="0"/>
      <w:marRight w:val="0"/>
      <w:marTop w:val="0"/>
      <w:marBottom w:val="0"/>
      <w:divBdr>
        <w:top w:val="none" w:sz="0" w:space="0" w:color="auto"/>
        <w:left w:val="none" w:sz="0" w:space="0" w:color="auto"/>
        <w:bottom w:val="none" w:sz="0" w:space="0" w:color="auto"/>
        <w:right w:val="none" w:sz="0" w:space="0" w:color="auto"/>
      </w:divBdr>
    </w:div>
    <w:div w:id="1733044185">
      <w:bodyDiv w:val="1"/>
      <w:marLeft w:val="0"/>
      <w:marRight w:val="0"/>
      <w:marTop w:val="0"/>
      <w:marBottom w:val="0"/>
      <w:divBdr>
        <w:top w:val="none" w:sz="0" w:space="0" w:color="auto"/>
        <w:left w:val="none" w:sz="0" w:space="0" w:color="auto"/>
        <w:bottom w:val="none" w:sz="0" w:space="0" w:color="auto"/>
        <w:right w:val="none" w:sz="0" w:space="0" w:color="auto"/>
      </w:divBdr>
    </w:div>
    <w:div w:id="1733121251">
      <w:bodyDiv w:val="1"/>
      <w:marLeft w:val="0"/>
      <w:marRight w:val="0"/>
      <w:marTop w:val="0"/>
      <w:marBottom w:val="0"/>
      <w:divBdr>
        <w:top w:val="none" w:sz="0" w:space="0" w:color="auto"/>
        <w:left w:val="none" w:sz="0" w:space="0" w:color="auto"/>
        <w:bottom w:val="none" w:sz="0" w:space="0" w:color="auto"/>
        <w:right w:val="none" w:sz="0" w:space="0" w:color="auto"/>
      </w:divBdr>
    </w:div>
    <w:div w:id="1733698793">
      <w:bodyDiv w:val="1"/>
      <w:marLeft w:val="0"/>
      <w:marRight w:val="0"/>
      <w:marTop w:val="0"/>
      <w:marBottom w:val="0"/>
      <w:divBdr>
        <w:top w:val="none" w:sz="0" w:space="0" w:color="auto"/>
        <w:left w:val="none" w:sz="0" w:space="0" w:color="auto"/>
        <w:bottom w:val="none" w:sz="0" w:space="0" w:color="auto"/>
        <w:right w:val="none" w:sz="0" w:space="0" w:color="auto"/>
      </w:divBdr>
    </w:div>
    <w:div w:id="1733893427">
      <w:bodyDiv w:val="1"/>
      <w:marLeft w:val="0"/>
      <w:marRight w:val="0"/>
      <w:marTop w:val="0"/>
      <w:marBottom w:val="0"/>
      <w:divBdr>
        <w:top w:val="none" w:sz="0" w:space="0" w:color="auto"/>
        <w:left w:val="none" w:sz="0" w:space="0" w:color="auto"/>
        <w:bottom w:val="none" w:sz="0" w:space="0" w:color="auto"/>
        <w:right w:val="none" w:sz="0" w:space="0" w:color="auto"/>
      </w:divBdr>
    </w:div>
    <w:div w:id="1734304217">
      <w:bodyDiv w:val="1"/>
      <w:marLeft w:val="0"/>
      <w:marRight w:val="0"/>
      <w:marTop w:val="0"/>
      <w:marBottom w:val="0"/>
      <w:divBdr>
        <w:top w:val="none" w:sz="0" w:space="0" w:color="auto"/>
        <w:left w:val="none" w:sz="0" w:space="0" w:color="auto"/>
        <w:bottom w:val="none" w:sz="0" w:space="0" w:color="auto"/>
        <w:right w:val="none" w:sz="0" w:space="0" w:color="auto"/>
      </w:divBdr>
    </w:div>
    <w:div w:id="1734620455">
      <w:bodyDiv w:val="1"/>
      <w:marLeft w:val="0"/>
      <w:marRight w:val="0"/>
      <w:marTop w:val="0"/>
      <w:marBottom w:val="0"/>
      <w:divBdr>
        <w:top w:val="none" w:sz="0" w:space="0" w:color="auto"/>
        <w:left w:val="none" w:sz="0" w:space="0" w:color="auto"/>
        <w:bottom w:val="none" w:sz="0" w:space="0" w:color="auto"/>
        <w:right w:val="none" w:sz="0" w:space="0" w:color="auto"/>
      </w:divBdr>
    </w:div>
    <w:div w:id="1734961402">
      <w:bodyDiv w:val="1"/>
      <w:marLeft w:val="0"/>
      <w:marRight w:val="0"/>
      <w:marTop w:val="0"/>
      <w:marBottom w:val="0"/>
      <w:divBdr>
        <w:top w:val="none" w:sz="0" w:space="0" w:color="auto"/>
        <w:left w:val="none" w:sz="0" w:space="0" w:color="auto"/>
        <w:bottom w:val="none" w:sz="0" w:space="0" w:color="auto"/>
        <w:right w:val="none" w:sz="0" w:space="0" w:color="auto"/>
      </w:divBdr>
    </w:div>
    <w:div w:id="1735279335">
      <w:bodyDiv w:val="1"/>
      <w:marLeft w:val="0"/>
      <w:marRight w:val="0"/>
      <w:marTop w:val="0"/>
      <w:marBottom w:val="0"/>
      <w:divBdr>
        <w:top w:val="none" w:sz="0" w:space="0" w:color="auto"/>
        <w:left w:val="none" w:sz="0" w:space="0" w:color="auto"/>
        <w:bottom w:val="none" w:sz="0" w:space="0" w:color="auto"/>
        <w:right w:val="none" w:sz="0" w:space="0" w:color="auto"/>
      </w:divBdr>
    </w:div>
    <w:div w:id="1736198442">
      <w:bodyDiv w:val="1"/>
      <w:marLeft w:val="0"/>
      <w:marRight w:val="0"/>
      <w:marTop w:val="0"/>
      <w:marBottom w:val="0"/>
      <w:divBdr>
        <w:top w:val="none" w:sz="0" w:space="0" w:color="auto"/>
        <w:left w:val="none" w:sz="0" w:space="0" w:color="auto"/>
        <w:bottom w:val="none" w:sz="0" w:space="0" w:color="auto"/>
        <w:right w:val="none" w:sz="0" w:space="0" w:color="auto"/>
      </w:divBdr>
    </w:div>
    <w:div w:id="1737118699">
      <w:bodyDiv w:val="1"/>
      <w:marLeft w:val="0"/>
      <w:marRight w:val="0"/>
      <w:marTop w:val="0"/>
      <w:marBottom w:val="0"/>
      <w:divBdr>
        <w:top w:val="none" w:sz="0" w:space="0" w:color="auto"/>
        <w:left w:val="none" w:sz="0" w:space="0" w:color="auto"/>
        <w:bottom w:val="none" w:sz="0" w:space="0" w:color="auto"/>
        <w:right w:val="none" w:sz="0" w:space="0" w:color="auto"/>
      </w:divBdr>
    </w:div>
    <w:div w:id="1737238200">
      <w:bodyDiv w:val="1"/>
      <w:marLeft w:val="0"/>
      <w:marRight w:val="0"/>
      <w:marTop w:val="0"/>
      <w:marBottom w:val="0"/>
      <w:divBdr>
        <w:top w:val="none" w:sz="0" w:space="0" w:color="auto"/>
        <w:left w:val="none" w:sz="0" w:space="0" w:color="auto"/>
        <w:bottom w:val="none" w:sz="0" w:space="0" w:color="auto"/>
        <w:right w:val="none" w:sz="0" w:space="0" w:color="auto"/>
      </w:divBdr>
    </w:div>
    <w:div w:id="1737435003">
      <w:bodyDiv w:val="1"/>
      <w:marLeft w:val="0"/>
      <w:marRight w:val="0"/>
      <w:marTop w:val="0"/>
      <w:marBottom w:val="0"/>
      <w:divBdr>
        <w:top w:val="none" w:sz="0" w:space="0" w:color="auto"/>
        <w:left w:val="none" w:sz="0" w:space="0" w:color="auto"/>
        <w:bottom w:val="none" w:sz="0" w:space="0" w:color="auto"/>
        <w:right w:val="none" w:sz="0" w:space="0" w:color="auto"/>
      </w:divBdr>
    </w:div>
    <w:div w:id="1738474939">
      <w:bodyDiv w:val="1"/>
      <w:marLeft w:val="0"/>
      <w:marRight w:val="0"/>
      <w:marTop w:val="0"/>
      <w:marBottom w:val="0"/>
      <w:divBdr>
        <w:top w:val="none" w:sz="0" w:space="0" w:color="auto"/>
        <w:left w:val="none" w:sz="0" w:space="0" w:color="auto"/>
        <w:bottom w:val="none" w:sz="0" w:space="0" w:color="auto"/>
        <w:right w:val="none" w:sz="0" w:space="0" w:color="auto"/>
      </w:divBdr>
    </w:div>
    <w:div w:id="1739089081">
      <w:bodyDiv w:val="1"/>
      <w:marLeft w:val="0"/>
      <w:marRight w:val="0"/>
      <w:marTop w:val="0"/>
      <w:marBottom w:val="0"/>
      <w:divBdr>
        <w:top w:val="none" w:sz="0" w:space="0" w:color="auto"/>
        <w:left w:val="none" w:sz="0" w:space="0" w:color="auto"/>
        <w:bottom w:val="none" w:sz="0" w:space="0" w:color="auto"/>
        <w:right w:val="none" w:sz="0" w:space="0" w:color="auto"/>
      </w:divBdr>
    </w:div>
    <w:div w:id="1739787964">
      <w:bodyDiv w:val="1"/>
      <w:marLeft w:val="0"/>
      <w:marRight w:val="0"/>
      <w:marTop w:val="0"/>
      <w:marBottom w:val="0"/>
      <w:divBdr>
        <w:top w:val="none" w:sz="0" w:space="0" w:color="auto"/>
        <w:left w:val="none" w:sz="0" w:space="0" w:color="auto"/>
        <w:bottom w:val="none" w:sz="0" w:space="0" w:color="auto"/>
        <w:right w:val="none" w:sz="0" w:space="0" w:color="auto"/>
      </w:divBdr>
    </w:div>
    <w:div w:id="1739933140">
      <w:bodyDiv w:val="1"/>
      <w:marLeft w:val="0"/>
      <w:marRight w:val="0"/>
      <w:marTop w:val="0"/>
      <w:marBottom w:val="0"/>
      <w:divBdr>
        <w:top w:val="none" w:sz="0" w:space="0" w:color="auto"/>
        <w:left w:val="none" w:sz="0" w:space="0" w:color="auto"/>
        <w:bottom w:val="none" w:sz="0" w:space="0" w:color="auto"/>
        <w:right w:val="none" w:sz="0" w:space="0" w:color="auto"/>
      </w:divBdr>
    </w:div>
    <w:div w:id="1740329324">
      <w:bodyDiv w:val="1"/>
      <w:marLeft w:val="0"/>
      <w:marRight w:val="0"/>
      <w:marTop w:val="0"/>
      <w:marBottom w:val="0"/>
      <w:divBdr>
        <w:top w:val="none" w:sz="0" w:space="0" w:color="auto"/>
        <w:left w:val="none" w:sz="0" w:space="0" w:color="auto"/>
        <w:bottom w:val="none" w:sz="0" w:space="0" w:color="auto"/>
        <w:right w:val="none" w:sz="0" w:space="0" w:color="auto"/>
      </w:divBdr>
    </w:div>
    <w:div w:id="1741243905">
      <w:bodyDiv w:val="1"/>
      <w:marLeft w:val="0"/>
      <w:marRight w:val="0"/>
      <w:marTop w:val="0"/>
      <w:marBottom w:val="0"/>
      <w:divBdr>
        <w:top w:val="none" w:sz="0" w:space="0" w:color="auto"/>
        <w:left w:val="none" w:sz="0" w:space="0" w:color="auto"/>
        <w:bottom w:val="none" w:sz="0" w:space="0" w:color="auto"/>
        <w:right w:val="none" w:sz="0" w:space="0" w:color="auto"/>
      </w:divBdr>
    </w:div>
    <w:div w:id="1741512386">
      <w:bodyDiv w:val="1"/>
      <w:marLeft w:val="0"/>
      <w:marRight w:val="0"/>
      <w:marTop w:val="0"/>
      <w:marBottom w:val="0"/>
      <w:divBdr>
        <w:top w:val="none" w:sz="0" w:space="0" w:color="auto"/>
        <w:left w:val="none" w:sz="0" w:space="0" w:color="auto"/>
        <w:bottom w:val="none" w:sz="0" w:space="0" w:color="auto"/>
        <w:right w:val="none" w:sz="0" w:space="0" w:color="auto"/>
      </w:divBdr>
    </w:div>
    <w:div w:id="1741636775">
      <w:bodyDiv w:val="1"/>
      <w:marLeft w:val="0"/>
      <w:marRight w:val="0"/>
      <w:marTop w:val="0"/>
      <w:marBottom w:val="0"/>
      <w:divBdr>
        <w:top w:val="none" w:sz="0" w:space="0" w:color="auto"/>
        <w:left w:val="none" w:sz="0" w:space="0" w:color="auto"/>
        <w:bottom w:val="none" w:sz="0" w:space="0" w:color="auto"/>
        <w:right w:val="none" w:sz="0" w:space="0" w:color="auto"/>
      </w:divBdr>
    </w:div>
    <w:div w:id="1741637069">
      <w:bodyDiv w:val="1"/>
      <w:marLeft w:val="0"/>
      <w:marRight w:val="0"/>
      <w:marTop w:val="0"/>
      <w:marBottom w:val="0"/>
      <w:divBdr>
        <w:top w:val="none" w:sz="0" w:space="0" w:color="auto"/>
        <w:left w:val="none" w:sz="0" w:space="0" w:color="auto"/>
        <w:bottom w:val="none" w:sz="0" w:space="0" w:color="auto"/>
        <w:right w:val="none" w:sz="0" w:space="0" w:color="auto"/>
      </w:divBdr>
    </w:div>
    <w:div w:id="1741782011">
      <w:bodyDiv w:val="1"/>
      <w:marLeft w:val="0"/>
      <w:marRight w:val="0"/>
      <w:marTop w:val="0"/>
      <w:marBottom w:val="0"/>
      <w:divBdr>
        <w:top w:val="none" w:sz="0" w:space="0" w:color="auto"/>
        <w:left w:val="none" w:sz="0" w:space="0" w:color="auto"/>
        <w:bottom w:val="none" w:sz="0" w:space="0" w:color="auto"/>
        <w:right w:val="none" w:sz="0" w:space="0" w:color="auto"/>
      </w:divBdr>
    </w:div>
    <w:div w:id="1743336480">
      <w:bodyDiv w:val="1"/>
      <w:marLeft w:val="0"/>
      <w:marRight w:val="0"/>
      <w:marTop w:val="0"/>
      <w:marBottom w:val="0"/>
      <w:divBdr>
        <w:top w:val="none" w:sz="0" w:space="0" w:color="auto"/>
        <w:left w:val="none" w:sz="0" w:space="0" w:color="auto"/>
        <w:bottom w:val="none" w:sz="0" w:space="0" w:color="auto"/>
        <w:right w:val="none" w:sz="0" w:space="0" w:color="auto"/>
      </w:divBdr>
    </w:div>
    <w:div w:id="1743482688">
      <w:bodyDiv w:val="1"/>
      <w:marLeft w:val="0"/>
      <w:marRight w:val="0"/>
      <w:marTop w:val="0"/>
      <w:marBottom w:val="0"/>
      <w:divBdr>
        <w:top w:val="none" w:sz="0" w:space="0" w:color="auto"/>
        <w:left w:val="none" w:sz="0" w:space="0" w:color="auto"/>
        <w:bottom w:val="none" w:sz="0" w:space="0" w:color="auto"/>
        <w:right w:val="none" w:sz="0" w:space="0" w:color="auto"/>
      </w:divBdr>
    </w:div>
    <w:div w:id="1743599374">
      <w:bodyDiv w:val="1"/>
      <w:marLeft w:val="0"/>
      <w:marRight w:val="0"/>
      <w:marTop w:val="0"/>
      <w:marBottom w:val="0"/>
      <w:divBdr>
        <w:top w:val="none" w:sz="0" w:space="0" w:color="auto"/>
        <w:left w:val="none" w:sz="0" w:space="0" w:color="auto"/>
        <w:bottom w:val="none" w:sz="0" w:space="0" w:color="auto"/>
        <w:right w:val="none" w:sz="0" w:space="0" w:color="auto"/>
      </w:divBdr>
    </w:div>
    <w:div w:id="1744642821">
      <w:bodyDiv w:val="1"/>
      <w:marLeft w:val="0"/>
      <w:marRight w:val="0"/>
      <w:marTop w:val="0"/>
      <w:marBottom w:val="0"/>
      <w:divBdr>
        <w:top w:val="none" w:sz="0" w:space="0" w:color="auto"/>
        <w:left w:val="none" w:sz="0" w:space="0" w:color="auto"/>
        <w:bottom w:val="none" w:sz="0" w:space="0" w:color="auto"/>
        <w:right w:val="none" w:sz="0" w:space="0" w:color="auto"/>
      </w:divBdr>
    </w:div>
    <w:div w:id="1745253156">
      <w:bodyDiv w:val="1"/>
      <w:marLeft w:val="0"/>
      <w:marRight w:val="0"/>
      <w:marTop w:val="0"/>
      <w:marBottom w:val="0"/>
      <w:divBdr>
        <w:top w:val="none" w:sz="0" w:space="0" w:color="auto"/>
        <w:left w:val="none" w:sz="0" w:space="0" w:color="auto"/>
        <w:bottom w:val="none" w:sz="0" w:space="0" w:color="auto"/>
        <w:right w:val="none" w:sz="0" w:space="0" w:color="auto"/>
      </w:divBdr>
    </w:div>
    <w:div w:id="1745295770">
      <w:bodyDiv w:val="1"/>
      <w:marLeft w:val="0"/>
      <w:marRight w:val="0"/>
      <w:marTop w:val="0"/>
      <w:marBottom w:val="0"/>
      <w:divBdr>
        <w:top w:val="none" w:sz="0" w:space="0" w:color="auto"/>
        <w:left w:val="none" w:sz="0" w:space="0" w:color="auto"/>
        <w:bottom w:val="none" w:sz="0" w:space="0" w:color="auto"/>
        <w:right w:val="none" w:sz="0" w:space="0" w:color="auto"/>
      </w:divBdr>
    </w:div>
    <w:div w:id="1745682723">
      <w:bodyDiv w:val="1"/>
      <w:marLeft w:val="0"/>
      <w:marRight w:val="0"/>
      <w:marTop w:val="0"/>
      <w:marBottom w:val="0"/>
      <w:divBdr>
        <w:top w:val="none" w:sz="0" w:space="0" w:color="auto"/>
        <w:left w:val="none" w:sz="0" w:space="0" w:color="auto"/>
        <w:bottom w:val="none" w:sz="0" w:space="0" w:color="auto"/>
        <w:right w:val="none" w:sz="0" w:space="0" w:color="auto"/>
      </w:divBdr>
    </w:div>
    <w:div w:id="1745954228">
      <w:bodyDiv w:val="1"/>
      <w:marLeft w:val="0"/>
      <w:marRight w:val="0"/>
      <w:marTop w:val="0"/>
      <w:marBottom w:val="0"/>
      <w:divBdr>
        <w:top w:val="none" w:sz="0" w:space="0" w:color="auto"/>
        <w:left w:val="none" w:sz="0" w:space="0" w:color="auto"/>
        <w:bottom w:val="none" w:sz="0" w:space="0" w:color="auto"/>
        <w:right w:val="none" w:sz="0" w:space="0" w:color="auto"/>
      </w:divBdr>
    </w:div>
    <w:div w:id="1746760745">
      <w:bodyDiv w:val="1"/>
      <w:marLeft w:val="0"/>
      <w:marRight w:val="0"/>
      <w:marTop w:val="0"/>
      <w:marBottom w:val="0"/>
      <w:divBdr>
        <w:top w:val="none" w:sz="0" w:space="0" w:color="auto"/>
        <w:left w:val="none" w:sz="0" w:space="0" w:color="auto"/>
        <w:bottom w:val="none" w:sz="0" w:space="0" w:color="auto"/>
        <w:right w:val="none" w:sz="0" w:space="0" w:color="auto"/>
      </w:divBdr>
    </w:div>
    <w:div w:id="1746993625">
      <w:bodyDiv w:val="1"/>
      <w:marLeft w:val="0"/>
      <w:marRight w:val="0"/>
      <w:marTop w:val="0"/>
      <w:marBottom w:val="0"/>
      <w:divBdr>
        <w:top w:val="none" w:sz="0" w:space="0" w:color="auto"/>
        <w:left w:val="none" w:sz="0" w:space="0" w:color="auto"/>
        <w:bottom w:val="none" w:sz="0" w:space="0" w:color="auto"/>
        <w:right w:val="none" w:sz="0" w:space="0" w:color="auto"/>
      </w:divBdr>
    </w:div>
    <w:div w:id="1747141368">
      <w:bodyDiv w:val="1"/>
      <w:marLeft w:val="0"/>
      <w:marRight w:val="0"/>
      <w:marTop w:val="0"/>
      <w:marBottom w:val="0"/>
      <w:divBdr>
        <w:top w:val="none" w:sz="0" w:space="0" w:color="auto"/>
        <w:left w:val="none" w:sz="0" w:space="0" w:color="auto"/>
        <w:bottom w:val="none" w:sz="0" w:space="0" w:color="auto"/>
        <w:right w:val="none" w:sz="0" w:space="0" w:color="auto"/>
      </w:divBdr>
    </w:div>
    <w:div w:id="1747266302">
      <w:bodyDiv w:val="1"/>
      <w:marLeft w:val="0"/>
      <w:marRight w:val="0"/>
      <w:marTop w:val="0"/>
      <w:marBottom w:val="0"/>
      <w:divBdr>
        <w:top w:val="none" w:sz="0" w:space="0" w:color="auto"/>
        <w:left w:val="none" w:sz="0" w:space="0" w:color="auto"/>
        <w:bottom w:val="none" w:sz="0" w:space="0" w:color="auto"/>
        <w:right w:val="none" w:sz="0" w:space="0" w:color="auto"/>
      </w:divBdr>
    </w:div>
    <w:div w:id="1748074327">
      <w:bodyDiv w:val="1"/>
      <w:marLeft w:val="0"/>
      <w:marRight w:val="0"/>
      <w:marTop w:val="0"/>
      <w:marBottom w:val="0"/>
      <w:divBdr>
        <w:top w:val="none" w:sz="0" w:space="0" w:color="auto"/>
        <w:left w:val="none" w:sz="0" w:space="0" w:color="auto"/>
        <w:bottom w:val="none" w:sz="0" w:space="0" w:color="auto"/>
        <w:right w:val="none" w:sz="0" w:space="0" w:color="auto"/>
      </w:divBdr>
    </w:div>
    <w:div w:id="1748378772">
      <w:bodyDiv w:val="1"/>
      <w:marLeft w:val="0"/>
      <w:marRight w:val="0"/>
      <w:marTop w:val="0"/>
      <w:marBottom w:val="0"/>
      <w:divBdr>
        <w:top w:val="none" w:sz="0" w:space="0" w:color="auto"/>
        <w:left w:val="none" w:sz="0" w:space="0" w:color="auto"/>
        <w:bottom w:val="none" w:sz="0" w:space="0" w:color="auto"/>
        <w:right w:val="none" w:sz="0" w:space="0" w:color="auto"/>
      </w:divBdr>
    </w:div>
    <w:div w:id="1748380308">
      <w:bodyDiv w:val="1"/>
      <w:marLeft w:val="0"/>
      <w:marRight w:val="0"/>
      <w:marTop w:val="0"/>
      <w:marBottom w:val="0"/>
      <w:divBdr>
        <w:top w:val="none" w:sz="0" w:space="0" w:color="auto"/>
        <w:left w:val="none" w:sz="0" w:space="0" w:color="auto"/>
        <w:bottom w:val="none" w:sz="0" w:space="0" w:color="auto"/>
        <w:right w:val="none" w:sz="0" w:space="0" w:color="auto"/>
      </w:divBdr>
    </w:div>
    <w:div w:id="1748381399">
      <w:bodyDiv w:val="1"/>
      <w:marLeft w:val="0"/>
      <w:marRight w:val="0"/>
      <w:marTop w:val="0"/>
      <w:marBottom w:val="0"/>
      <w:divBdr>
        <w:top w:val="none" w:sz="0" w:space="0" w:color="auto"/>
        <w:left w:val="none" w:sz="0" w:space="0" w:color="auto"/>
        <w:bottom w:val="none" w:sz="0" w:space="0" w:color="auto"/>
        <w:right w:val="none" w:sz="0" w:space="0" w:color="auto"/>
      </w:divBdr>
    </w:div>
    <w:div w:id="1748381560">
      <w:bodyDiv w:val="1"/>
      <w:marLeft w:val="0"/>
      <w:marRight w:val="0"/>
      <w:marTop w:val="0"/>
      <w:marBottom w:val="0"/>
      <w:divBdr>
        <w:top w:val="none" w:sz="0" w:space="0" w:color="auto"/>
        <w:left w:val="none" w:sz="0" w:space="0" w:color="auto"/>
        <w:bottom w:val="none" w:sz="0" w:space="0" w:color="auto"/>
        <w:right w:val="none" w:sz="0" w:space="0" w:color="auto"/>
      </w:divBdr>
    </w:div>
    <w:div w:id="1748729097">
      <w:bodyDiv w:val="1"/>
      <w:marLeft w:val="0"/>
      <w:marRight w:val="0"/>
      <w:marTop w:val="0"/>
      <w:marBottom w:val="0"/>
      <w:divBdr>
        <w:top w:val="none" w:sz="0" w:space="0" w:color="auto"/>
        <w:left w:val="none" w:sz="0" w:space="0" w:color="auto"/>
        <w:bottom w:val="none" w:sz="0" w:space="0" w:color="auto"/>
        <w:right w:val="none" w:sz="0" w:space="0" w:color="auto"/>
      </w:divBdr>
    </w:div>
    <w:div w:id="1748920333">
      <w:bodyDiv w:val="1"/>
      <w:marLeft w:val="0"/>
      <w:marRight w:val="0"/>
      <w:marTop w:val="0"/>
      <w:marBottom w:val="0"/>
      <w:divBdr>
        <w:top w:val="none" w:sz="0" w:space="0" w:color="auto"/>
        <w:left w:val="none" w:sz="0" w:space="0" w:color="auto"/>
        <w:bottom w:val="none" w:sz="0" w:space="0" w:color="auto"/>
        <w:right w:val="none" w:sz="0" w:space="0" w:color="auto"/>
      </w:divBdr>
    </w:div>
    <w:div w:id="1749032598">
      <w:bodyDiv w:val="1"/>
      <w:marLeft w:val="0"/>
      <w:marRight w:val="0"/>
      <w:marTop w:val="0"/>
      <w:marBottom w:val="0"/>
      <w:divBdr>
        <w:top w:val="none" w:sz="0" w:space="0" w:color="auto"/>
        <w:left w:val="none" w:sz="0" w:space="0" w:color="auto"/>
        <w:bottom w:val="none" w:sz="0" w:space="0" w:color="auto"/>
        <w:right w:val="none" w:sz="0" w:space="0" w:color="auto"/>
      </w:divBdr>
    </w:div>
    <w:div w:id="1749302789">
      <w:bodyDiv w:val="1"/>
      <w:marLeft w:val="0"/>
      <w:marRight w:val="0"/>
      <w:marTop w:val="0"/>
      <w:marBottom w:val="0"/>
      <w:divBdr>
        <w:top w:val="none" w:sz="0" w:space="0" w:color="auto"/>
        <w:left w:val="none" w:sz="0" w:space="0" w:color="auto"/>
        <w:bottom w:val="none" w:sz="0" w:space="0" w:color="auto"/>
        <w:right w:val="none" w:sz="0" w:space="0" w:color="auto"/>
      </w:divBdr>
    </w:div>
    <w:div w:id="1749302933">
      <w:bodyDiv w:val="1"/>
      <w:marLeft w:val="0"/>
      <w:marRight w:val="0"/>
      <w:marTop w:val="0"/>
      <w:marBottom w:val="0"/>
      <w:divBdr>
        <w:top w:val="none" w:sz="0" w:space="0" w:color="auto"/>
        <w:left w:val="none" w:sz="0" w:space="0" w:color="auto"/>
        <w:bottom w:val="none" w:sz="0" w:space="0" w:color="auto"/>
        <w:right w:val="none" w:sz="0" w:space="0" w:color="auto"/>
      </w:divBdr>
    </w:div>
    <w:div w:id="1749839022">
      <w:bodyDiv w:val="1"/>
      <w:marLeft w:val="0"/>
      <w:marRight w:val="0"/>
      <w:marTop w:val="0"/>
      <w:marBottom w:val="0"/>
      <w:divBdr>
        <w:top w:val="none" w:sz="0" w:space="0" w:color="auto"/>
        <w:left w:val="none" w:sz="0" w:space="0" w:color="auto"/>
        <w:bottom w:val="none" w:sz="0" w:space="0" w:color="auto"/>
        <w:right w:val="none" w:sz="0" w:space="0" w:color="auto"/>
      </w:divBdr>
    </w:div>
    <w:div w:id="1749960777">
      <w:bodyDiv w:val="1"/>
      <w:marLeft w:val="0"/>
      <w:marRight w:val="0"/>
      <w:marTop w:val="0"/>
      <w:marBottom w:val="0"/>
      <w:divBdr>
        <w:top w:val="none" w:sz="0" w:space="0" w:color="auto"/>
        <w:left w:val="none" w:sz="0" w:space="0" w:color="auto"/>
        <w:bottom w:val="none" w:sz="0" w:space="0" w:color="auto"/>
        <w:right w:val="none" w:sz="0" w:space="0" w:color="auto"/>
      </w:divBdr>
    </w:div>
    <w:div w:id="1750226609">
      <w:bodyDiv w:val="1"/>
      <w:marLeft w:val="0"/>
      <w:marRight w:val="0"/>
      <w:marTop w:val="0"/>
      <w:marBottom w:val="0"/>
      <w:divBdr>
        <w:top w:val="none" w:sz="0" w:space="0" w:color="auto"/>
        <w:left w:val="none" w:sz="0" w:space="0" w:color="auto"/>
        <w:bottom w:val="none" w:sz="0" w:space="0" w:color="auto"/>
        <w:right w:val="none" w:sz="0" w:space="0" w:color="auto"/>
      </w:divBdr>
    </w:div>
    <w:div w:id="1750230334">
      <w:bodyDiv w:val="1"/>
      <w:marLeft w:val="0"/>
      <w:marRight w:val="0"/>
      <w:marTop w:val="0"/>
      <w:marBottom w:val="0"/>
      <w:divBdr>
        <w:top w:val="none" w:sz="0" w:space="0" w:color="auto"/>
        <w:left w:val="none" w:sz="0" w:space="0" w:color="auto"/>
        <w:bottom w:val="none" w:sz="0" w:space="0" w:color="auto"/>
        <w:right w:val="none" w:sz="0" w:space="0" w:color="auto"/>
      </w:divBdr>
    </w:div>
    <w:div w:id="1750498078">
      <w:bodyDiv w:val="1"/>
      <w:marLeft w:val="0"/>
      <w:marRight w:val="0"/>
      <w:marTop w:val="0"/>
      <w:marBottom w:val="0"/>
      <w:divBdr>
        <w:top w:val="none" w:sz="0" w:space="0" w:color="auto"/>
        <w:left w:val="none" w:sz="0" w:space="0" w:color="auto"/>
        <w:bottom w:val="none" w:sz="0" w:space="0" w:color="auto"/>
        <w:right w:val="none" w:sz="0" w:space="0" w:color="auto"/>
      </w:divBdr>
    </w:div>
    <w:div w:id="1751661418">
      <w:bodyDiv w:val="1"/>
      <w:marLeft w:val="0"/>
      <w:marRight w:val="0"/>
      <w:marTop w:val="0"/>
      <w:marBottom w:val="0"/>
      <w:divBdr>
        <w:top w:val="none" w:sz="0" w:space="0" w:color="auto"/>
        <w:left w:val="none" w:sz="0" w:space="0" w:color="auto"/>
        <w:bottom w:val="none" w:sz="0" w:space="0" w:color="auto"/>
        <w:right w:val="none" w:sz="0" w:space="0" w:color="auto"/>
      </w:divBdr>
    </w:div>
    <w:div w:id="1752119666">
      <w:bodyDiv w:val="1"/>
      <w:marLeft w:val="0"/>
      <w:marRight w:val="0"/>
      <w:marTop w:val="0"/>
      <w:marBottom w:val="0"/>
      <w:divBdr>
        <w:top w:val="none" w:sz="0" w:space="0" w:color="auto"/>
        <w:left w:val="none" w:sz="0" w:space="0" w:color="auto"/>
        <w:bottom w:val="none" w:sz="0" w:space="0" w:color="auto"/>
        <w:right w:val="none" w:sz="0" w:space="0" w:color="auto"/>
      </w:divBdr>
    </w:div>
    <w:div w:id="1752654141">
      <w:bodyDiv w:val="1"/>
      <w:marLeft w:val="0"/>
      <w:marRight w:val="0"/>
      <w:marTop w:val="0"/>
      <w:marBottom w:val="0"/>
      <w:divBdr>
        <w:top w:val="none" w:sz="0" w:space="0" w:color="auto"/>
        <w:left w:val="none" w:sz="0" w:space="0" w:color="auto"/>
        <w:bottom w:val="none" w:sz="0" w:space="0" w:color="auto"/>
        <w:right w:val="none" w:sz="0" w:space="0" w:color="auto"/>
      </w:divBdr>
    </w:div>
    <w:div w:id="1752659625">
      <w:bodyDiv w:val="1"/>
      <w:marLeft w:val="0"/>
      <w:marRight w:val="0"/>
      <w:marTop w:val="0"/>
      <w:marBottom w:val="0"/>
      <w:divBdr>
        <w:top w:val="none" w:sz="0" w:space="0" w:color="auto"/>
        <w:left w:val="none" w:sz="0" w:space="0" w:color="auto"/>
        <w:bottom w:val="none" w:sz="0" w:space="0" w:color="auto"/>
        <w:right w:val="none" w:sz="0" w:space="0" w:color="auto"/>
      </w:divBdr>
    </w:div>
    <w:div w:id="1752968024">
      <w:bodyDiv w:val="1"/>
      <w:marLeft w:val="0"/>
      <w:marRight w:val="0"/>
      <w:marTop w:val="0"/>
      <w:marBottom w:val="0"/>
      <w:divBdr>
        <w:top w:val="none" w:sz="0" w:space="0" w:color="auto"/>
        <w:left w:val="none" w:sz="0" w:space="0" w:color="auto"/>
        <w:bottom w:val="none" w:sz="0" w:space="0" w:color="auto"/>
        <w:right w:val="none" w:sz="0" w:space="0" w:color="auto"/>
      </w:divBdr>
    </w:div>
    <w:div w:id="1754231881">
      <w:bodyDiv w:val="1"/>
      <w:marLeft w:val="0"/>
      <w:marRight w:val="0"/>
      <w:marTop w:val="0"/>
      <w:marBottom w:val="0"/>
      <w:divBdr>
        <w:top w:val="none" w:sz="0" w:space="0" w:color="auto"/>
        <w:left w:val="none" w:sz="0" w:space="0" w:color="auto"/>
        <w:bottom w:val="none" w:sz="0" w:space="0" w:color="auto"/>
        <w:right w:val="none" w:sz="0" w:space="0" w:color="auto"/>
      </w:divBdr>
    </w:div>
    <w:div w:id="1755004895">
      <w:bodyDiv w:val="1"/>
      <w:marLeft w:val="0"/>
      <w:marRight w:val="0"/>
      <w:marTop w:val="0"/>
      <w:marBottom w:val="0"/>
      <w:divBdr>
        <w:top w:val="none" w:sz="0" w:space="0" w:color="auto"/>
        <w:left w:val="none" w:sz="0" w:space="0" w:color="auto"/>
        <w:bottom w:val="none" w:sz="0" w:space="0" w:color="auto"/>
        <w:right w:val="none" w:sz="0" w:space="0" w:color="auto"/>
      </w:divBdr>
    </w:div>
    <w:div w:id="1755668659">
      <w:bodyDiv w:val="1"/>
      <w:marLeft w:val="0"/>
      <w:marRight w:val="0"/>
      <w:marTop w:val="0"/>
      <w:marBottom w:val="0"/>
      <w:divBdr>
        <w:top w:val="none" w:sz="0" w:space="0" w:color="auto"/>
        <w:left w:val="none" w:sz="0" w:space="0" w:color="auto"/>
        <w:bottom w:val="none" w:sz="0" w:space="0" w:color="auto"/>
        <w:right w:val="none" w:sz="0" w:space="0" w:color="auto"/>
      </w:divBdr>
    </w:div>
    <w:div w:id="1755861266">
      <w:bodyDiv w:val="1"/>
      <w:marLeft w:val="0"/>
      <w:marRight w:val="0"/>
      <w:marTop w:val="0"/>
      <w:marBottom w:val="0"/>
      <w:divBdr>
        <w:top w:val="none" w:sz="0" w:space="0" w:color="auto"/>
        <w:left w:val="none" w:sz="0" w:space="0" w:color="auto"/>
        <w:bottom w:val="none" w:sz="0" w:space="0" w:color="auto"/>
        <w:right w:val="none" w:sz="0" w:space="0" w:color="auto"/>
      </w:divBdr>
    </w:div>
    <w:div w:id="1755976777">
      <w:bodyDiv w:val="1"/>
      <w:marLeft w:val="0"/>
      <w:marRight w:val="0"/>
      <w:marTop w:val="0"/>
      <w:marBottom w:val="0"/>
      <w:divBdr>
        <w:top w:val="none" w:sz="0" w:space="0" w:color="auto"/>
        <w:left w:val="none" w:sz="0" w:space="0" w:color="auto"/>
        <w:bottom w:val="none" w:sz="0" w:space="0" w:color="auto"/>
        <w:right w:val="none" w:sz="0" w:space="0" w:color="auto"/>
      </w:divBdr>
    </w:div>
    <w:div w:id="1756437586">
      <w:bodyDiv w:val="1"/>
      <w:marLeft w:val="0"/>
      <w:marRight w:val="0"/>
      <w:marTop w:val="0"/>
      <w:marBottom w:val="0"/>
      <w:divBdr>
        <w:top w:val="none" w:sz="0" w:space="0" w:color="auto"/>
        <w:left w:val="none" w:sz="0" w:space="0" w:color="auto"/>
        <w:bottom w:val="none" w:sz="0" w:space="0" w:color="auto"/>
        <w:right w:val="none" w:sz="0" w:space="0" w:color="auto"/>
      </w:divBdr>
    </w:div>
    <w:div w:id="1756853914">
      <w:bodyDiv w:val="1"/>
      <w:marLeft w:val="0"/>
      <w:marRight w:val="0"/>
      <w:marTop w:val="0"/>
      <w:marBottom w:val="0"/>
      <w:divBdr>
        <w:top w:val="none" w:sz="0" w:space="0" w:color="auto"/>
        <w:left w:val="none" w:sz="0" w:space="0" w:color="auto"/>
        <w:bottom w:val="none" w:sz="0" w:space="0" w:color="auto"/>
        <w:right w:val="none" w:sz="0" w:space="0" w:color="auto"/>
      </w:divBdr>
    </w:div>
    <w:div w:id="1759399828">
      <w:bodyDiv w:val="1"/>
      <w:marLeft w:val="0"/>
      <w:marRight w:val="0"/>
      <w:marTop w:val="0"/>
      <w:marBottom w:val="0"/>
      <w:divBdr>
        <w:top w:val="none" w:sz="0" w:space="0" w:color="auto"/>
        <w:left w:val="none" w:sz="0" w:space="0" w:color="auto"/>
        <w:bottom w:val="none" w:sz="0" w:space="0" w:color="auto"/>
        <w:right w:val="none" w:sz="0" w:space="0" w:color="auto"/>
      </w:divBdr>
    </w:div>
    <w:div w:id="1760327780">
      <w:bodyDiv w:val="1"/>
      <w:marLeft w:val="0"/>
      <w:marRight w:val="0"/>
      <w:marTop w:val="0"/>
      <w:marBottom w:val="0"/>
      <w:divBdr>
        <w:top w:val="none" w:sz="0" w:space="0" w:color="auto"/>
        <w:left w:val="none" w:sz="0" w:space="0" w:color="auto"/>
        <w:bottom w:val="none" w:sz="0" w:space="0" w:color="auto"/>
        <w:right w:val="none" w:sz="0" w:space="0" w:color="auto"/>
      </w:divBdr>
    </w:div>
    <w:div w:id="1760827038">
      <w:bodyDiv w:val="1"/>
      <w:marLeft w:val="0"/>
      <w:marRight w:val="0"/>
      <w:marTop w:val="0"/>
      <w:marBottom w:val="0"/>
      <w:divBdr>
        <w:top w:val="none" w:sz="0" w:space="0" w:color="auto"/>
        <w:left w:val="none" w:sz="0" w:space="0" w:color="auto"/>
        <w:bottom w:val="none" w:sz="0" w:space="0" w:color="auto"/>
        <w:right w:val="none" w:sz="0" w:space="0" w:color="auto"/>
      </w:divBdr>
    </w:div>
    <w:div w:id="1760827301">
      <w:bodyDiv w:val="1"/>
      <w:marLeft w:val="0"/>
      <w:marRight w:val="0"/>
      <w:marTop w:val="0"/>
      <w:marBottom w:val="0"/>
      <w:divBdr>
        <w:top w:val="none" w:sz="0" w:space="0" w:color="auto"/>
        <w:left w:val="none" w:sz="0" w:space="0" w:color="auto"/>
        <w:bottom w:val="none" w:sz="0" w:space="0" w:color="auto"/>
        <w:right w:val="none" w:sz="0" w:space="0" w:color="auto"/>
      </w:divBdr>
    </w:div>
    <w:div w:id="1761024650">
      <w:bodyDiv w:val="1"/>
      <w:marLeft w:val="0"/>
      <w:marRight w:val="0"/>
      <w:marTop w:val="0"/>
      <w:marBottom w:val="0"/>
      <w:divBdr>
        <w:top w:val="none" w:sz="0" w:space="0" w:color="auto"/>
        <w:left w:val="none" w:sz="0" w:space="0" w:color="auto"/>
        <w:bottom w:val="none" w:sz="0" w:space="0" w:color="auto"/>
        <w:right w:val="none" w:sz="0" w:space="0" w:color="auto"/>
      </w:divBdr>
    </w:div>
    <w:div w:id="1761179770">
      <w:bodyDiv w:val="1"/>
      <w:marLeft w:val="0"/>
      <w:marRight w:val="0"/>
      <w:marTop w:val="0"/>
      <w:marBottom w:val="0"/>
      <w:divBdr>
        <w:top w:val="none" w:sz="0" w:space="0" w:color="auto"/>
        <w:left w:val="none" w:sz="0" w:space="0" w:color="auto"/>
        <w:bottom w:val="none" w:sz="0" w:space="0" w:color="auto"/>
        <w:right w:val="none" w:sz="0" w:space="0" w:color="auto"/>
      </w:divBdr>
    </w:div>
    <w:div w:id="1762293441">
      <w:bodyDiv w:val="1"/>
      <w:marLeft w:val="0"/>
      <w:marRight w:val="0"/>
      <w:marTop w:val="0"/>
      <w:marBottom w:val="0"/>
      <w:divBdr>
        <w:top w:val="none" w:sz="0" w:space="0" w:color="auto"/>
        <w:left w:val="none" w:sz="0" w:space="0" w:color="auto"/>
        <w:bottom w:val="none" w:sz="0" w:space="0" w:color="auto"/>
        <w:right w:val="none" w:sz="0" w:space="0" w:color="auto"/>
      </w:divBdr>
    </w:div>
    <w:div w:id="1763525028">
      <w:bodyDiv w:val="1"/>
      <w:marLeft w:val="0"/>
      <w:marRight w:val="0"/>
      <w:marTop w:val="0"/>
      <w:marBottom w:val="0"/>
      <w:divBdr>
        <w:top w:val="none" w:sz="0" w:space="0" w:color="auto"/>
        <w:left w:val="none" w:sz="0" w:space="0" w:color="auto"/>
        <w:bottom w:val="none" w:sz="0" w:space="0" w:color="auto"/>
        <w:right w:val="none" w:sz="0" w:space="0" w:color="auto"/>
      </w:divBdr>
    </w:div>
    <w:div w:id="1763529743">
      <w:bodyDiv w:val="1"/>
      <w:marLeft w:val="0"/>
      <w:marRight w:val="0"/>
      <w:marTop w:val="0"/>
      <w:marBottom w:val="0"/>
      <w:divBdr>
        <w:top w:val="none" w:sz="0" w:space="0" w:color="auto"/>
        <w:left w:val="none" w:sz="0" w:space="0" w:color="auto"/>
        <w:bottom w:val="none" w:sz="0" w:space="0" w:color="auto"/>
        <w:right w:val="none" w:sz="0" w:space="0" w:color="auto"/>
      </w:divBdr>
    </w:div>
    <w:div w:id="1763796482">
      <w:bodyDiv w:val="1"/>
      <w:marLeft w:val="0"/>
      <w:marRight w:val="0"/>
      <w:marTop w:val="0"/>
      <w:marBottom w:val="0"/>
      <w:divBdr>
        <w:top w:val="none" w:sz="0" w:space="0" w:color="auto"/>
        <w:left w:val="none" w:sz="0" w:space="0" w:color="auto"/>
        <w:bottom w:val="none" w:sz="0" w:space="0" w:color="auto"/>
        <w:right w:val="none" w:sz="0" w:space="0" w:color="auto"/>
      </w:divBdr>
    </w:div>
    <w:div w:id="1764691224">
      <w:bodyDiv w:val="1"/>
      <w:marLeft w:val="0"/>
      <w:marRight w:val="0"/>
      <w:marTop w:val="0"/>
      <w:marBottom w:val="0"/>
      <w:divBdr>
        <w:top w:val="none" w:sz="0" w:space="0" w:color="auto"/>
        <w:left w:val="none" w:sz="0" w:space="0" w:color="auto"/>
        <w:bottom w:val="none" w:sz="0" w:space="0" w:color="auto"/>
        <w:right w:val="none" w:sz="0" w:space="0" w:color="auto"/>
      </w:divBdr>
    </w:div>
    <w:div w:id="1765834194">
      <w:bodyDiv w:val="1"/>
      <w:marLeft w:val="0"/>
      <w:marRight w:val="0"/>
      <w:marTop w:val="0"/>
      <w:marBottom w:val="0"/>
      <w:divBdr>
        <w:top w:val="none" w:sz="0" w:space="0" w:color="auto"/>
        <w:left w:val="none" w:sz="0" w:space="0" w:color="auto"/>
        <w:bottom w:val="none" w:sz="0" w:space="0" w:color="auto"/>
        <w:right w:val="none" w:sz="0" w:space="0" w:color="auto"/>
      </w:divBdr>
    </w:div>
    <w:div w:id="1766724965">
      <w:bodyDiv w:val="1"/>
      <w:marLeft w:val="0"/>
      <w:marRight w:val="0"/>
      <w:marTop w:val="0"/>
      <w:marBottom w:val="0"/>
      <w:divBdr>
        <w:top w:val="none" w:sz="0" w:space="0" w:color="auto"/>
        <w:left w:val="none" w:sz="0" w:space="0" w:color="auto"/>
        <w:bottom w:val="none" w:sz="0" w:space="0" w:color="auto"/>
        <w:right w:val="none" w:sz="0" w:space="0" w:color="auto"/>
      </w:divBdr>
    </w:div>
    <w:div w:id="1766881592">
      <w:bodyDiv w:val="1"/>
      <w:marLeft w:val="0"/>
      <w:marRight w:val="0"/>
      <w:marTop w:val="0"/>
      <w:marBottom w:val="0"/>
      <w:divBdr>
        <w:top w:val="none" w:sz="0" w:space="0" w:color="auto"/>
        <w:left w:val="none" w:sz="0" w:space="0" w:color="auto"/>
        <w:bottom w:val="none" w:sz="0" w:space="0" w:color="auto"/>
        <w:right w:val="none" w:sz="0" w:space="0" w:color="auto"/>
      </w:divBdr>
    </w:div>
    <w:div w:id="1767000931">
      <w:bodyDiv w:val="1"/>
      <w:marLeft w:val="0"/>
      <w:marRight w:val="0"/>
      <w:marTop w:val="0"/>
      <w:marBottom w:val="0"/>
      <w:divBdr>
        <w:top w:val="none" w:sz="0" w:space="0" w:color="auto"/>
        <w:left w:val="none" w:sz="0" w:space="0" w:color="auto"/>
        <w:bottom w:val="none" w:sz="0" w:space="0" w:color="auto"/>
        <w:right w:val="none" w:sz="0" w:space="0" w:color="auto"/>
      </w:divBdr>
    </w:div>
    <w:div w:id="1767534323">
      <w:bodyDiv w:val="1"/>
      <w:marLeft w:val="0"/>
      <w:marRight w:val="0"/>
      <w:marTop w:val="0"/>
      <w:marBottom w:val="0"/>
      <w:divBdr>
        <w:top w:val="none" w:sz="0" w:space="0" w:color="auto"/>
        <w:left w:val="none" w:sz="0" w:space="0" w:color="auto"/>
        <w:bottom w:val="none" w:sz="0" w:space="0" w:color="auto"/>
        <w:right w:val="none" w:sz="0" w:space="0" w:color="auto"/>
      </w:divBdr>
    </w:div>
    <w:div w:id="1767924829">
      <w:bodyDiv w:val="1"/>
      <w:marLeft w:val="0"/>
      <w:marRight w:val="0"/>
      <w:marTop w:val="0"/>
      <w:marBottom w:val="0"/>
      <w:divBdr>
        <w:top w:val="none" w:sz="0" w:space="0" w:color="auto"/>
        <w:left w:val="none" w:sz="0" w:space="0" w:color="auto"/>
        <w:bottom w:val="none" w:sz="0" w:space="0" w:color="auto"/>
        <w:right w:val="none" w:sz="0" w:space="0" w:color="auto"/>
      </w:divBdr>
    </w:div>
    <w:div w:id="1768188163">
      <w:bodyDiv w:val="1"/>
      <w:marLeft w:val="0"/>
      <w:marRight w:val="0"/>
      <w:marTop w:val="0"/>
      <w:marBottom w:val="0"/>
      <w:divBdr>
        <w:top w:val="none" w:sz="0" w:space="0" w:color="auto"/>
        <w:left w:val="none" w:sz="0" w:space="0" w:color="auto"/>
        <w:bottom w:val="none" w:sz="0" w:space="0" w:color="auto"/>
        <w:right w:val="none" w:sz="0" w:space="0" w:color="auto"/>
      </w:divBdr>
    </w:div>
    <w:div w:id="1769693713">
      <w:bodyDiv w:val="1"/>
      <w:marLeft w:val="0"/>
      <w:marRight w:val="0"/>
      <w:marTop w:val="0"/>
      <w:marBottom w:val="0"/>
      <w:divBdr>
        <w:top w:val="none" w:sz="0" w:space="0" w:color="auto"/>
        <w:left w:val="none" w:sz="0" w:space="0" w:color="auto"/>
        <w:bottom w:val="none" w:sz="0" w:space="0" w:color="auto"/>
        <w:right w:val="none" w:sz="0" w:space="0" w:color="auto"/>
      </w:divBdr>
    </w:div>
    <w:div w:id="1769740007">
      <w:bodyDiv w:val="1"/>
      <w:marLeft w:val="0"/>
      <w:marRight w:val="0"/>
      <w:marTop w:val="0"/>
      <w:marBottom w:val="0"/>
      <w:divBdr>
        <w:top w:val="none" w:sz="0" w:space="0" w:color="auto"/>
        <w:left w:val="none" w:sz="0" w:space="0" w:color="auto"/>
        <w:bottom w:val="none" w:sz="0" w:space="0" w:color="auto"/>
        <w:right w:val="none" w:sz="0" w:space="0" w:color="auto"/>
      </w:divBdr>
    </w:div>
    <w:div w:id="1770004489">
      <w:bodyDiv w:val="1"/>
      <w:marLeft w:val="0"/>
      <w:marRight w:val="0"/>
      <w:marTop w:val="0"/>
      <w:marBottom w:val="0"/>
      <w:divBdr>
        <w:top w:val="none" w:sz="0" w:space="0" w:color="auto"/>
        <w:left w:val="none" w:sz="0" w:space="0" w:color="auto"/>
        <w:bottom w:val="none" w:sz="0" w:space="0" w:color="auto"/>
        <w:right w:val="none" w:sz="0" w:space="0" w:color="auto"/>
      </w:divBdr>
    </w:div>
    <w:div w:id="1770351099">
      <w:bodyDiv w:val="1"/>
      <w:marLeft w:val="0"/>
      <w:marRight w:val="0"/>
      <w:marTop w:val="0"/>
      <w:marBottom w:val="0"/>
      <w:divBdr>
        <w:top w:val="none" w:sz="0" w:space="0" w:color="auto"/>
        <w:left w:val="none" w:sz="0" w:space="0" w:color="auto"/>
        <w:bottom w:val="none" w:sz="0" w:space="0" w:color="auto"/>
        <w:right w:val="none" w:sz="0" w:space="0" w:color="auto"/>
      </w:divBdr>
    </w:div>
    <w:div w:id="1770542228">
      <w:bodyDiv w:val="1"/>
      <w:marLeft w:val="0"/>
      <w:marRight w:val="0"/>
      <w:marTop w:val="0"/>
      <w:marBottom w:val="0"/>
      <w:divBdr>
        <w:top w:val="none" w:sz="0" w:space="0" w:color="auto"/>
        <w:left w:val="none" w:sz="0" w:space="0" w:color="auto"/>
        <w:bottom w:val="none" w:sz="0" w:space="0" w:color="auto"/>
        <w:right w:val="none" w:sz="0" w:space="0" w:color="auto"/>
      </w:divBdr>
    </w:div>
    <w:div w:id="1771772452">
      <w:bodyDiv w:val="1"/>
      <w:marLeft w:val="0"/>
      <w:marRight w:val="0"/>
      <w:marTop w:val="0"/>
      <w:marBottom w:val="0"/>
      <w:divBdr>
        <w:top w:val="none" w:sz="0" w:space="0" w:color="auto"/>
        <w:left w:val="none" w:sz="0" w:space="0" w:color="auto"/>
        <w:bottom w:val="none" w:sz="0" w:space="0" w:color="auto"/>
        <w:right w:val="none" w:sz="0" w:space="0" w:color="auto"/>
      </w:divBdr>
    </w:div>
    <w:div w:id="1772698319">
      <w:bodyDiv w:val="1"/>
      <w:marLeft w:val="0"/>
      <w:marRight w:val="0"/>
      <w:marTop w:val="0"/>
      <w:marBottom w:val="0"/>
      <w:divBdr>
        <w:top w:val="none" w:sz="0" w:space="0" w:color="auto"/>
        <w:left w:val="none" w:sz="0" w:space="0" w:color="auto"/>
        <w:bottom w:val="none" w:sz="0" w:space="0" w:color="auto"/>
        <w:right w:val="none" w:sz="0" w:space="0" w:color="auto"/>
      </w:divBdr>
    </w:div>
    <w:div w:id="1772967327">
      <w:bodyDiv w:val="1"/>
      <w:marLeft w:val="0"/>
      <w:marRight w:val="0"/>
      <w:marTop w:val="0"/>
      <w:marBottom w:val="0"/>
      <w:divBdr>
        <w:top w:val="none" w:sz="0" w:space="0" w:color="auto"/>
        <w:left w:val="none" w:sz="0" w:space="0" w:color="auto"/>
        <w:bottom w:val="none" w:sz="0" w:space="0" w:color="auto"/>
        <w:right w:val="none" w:sz="0" w:space="0" w:color="auto"/>
      </w:divBdr>
    </w:div>
    <w:div w:id="1773160551">
      <w:bodyDiv w:val="1"/>
      <w:marLeft w:val="0"/>
      <w:marRight w:val="0"/>
      <w:marTop w:val="0"/>
      <w:marBottom w:val="0"/>
      <w:divBdr>
        <w:top w:val="none" w:sz="0" w:space="0" w:color="auto"/>
        <w:left w:val="none" w:sz="0" w:space="0" w:color="auto"/>
        <w:bottom w:val="none" w:sz="0" w:space="0" w:color="auto"/>
        <w:right w:val="none" w:sz="0" w:space="0" w:color="auto"/>
      </w:divBdr>
    </w:div>
    <w:div w:id="1774546584">
      <w:bodyDiv w:val="1"/>
      <w:marLeft w:val="0"/>
      <w:marRight w:val="0"/>
      <w:marTop w:val="0"/>
      <w:marBottom w:val="0"/>
      <w:divBdr>
        <w:top w:val="none" w:sz="0" w:space="0" w:color="auto"/>
        <w:left w:val="none" w:sz="0" w:space="0" w:color="auto"/>
        <w:bottom w:val="none" w:sz="0" w:space="0" w:color="auto"/>
        <w:right w:val="none" w:sz="0" w:space="0" w:color="auto"/>
      </w:divBdr>
    </w:div>
    <w:div w:id="1774864029">
      <w:bodyDiv w:val="1"/>
      <w:marLeft w:val="0"/>
      <w:marRight w:val="0"/>
      <w:marTop w:val="0"/>
      <w:marBottom w:val="0"/>
      <w:divBdr>
        <w:top w:val="none" w:sz="0" w:space="0" w:color="auto"/>
        <w:left w:val="none" w:sz="0" w:space="0" w:color="auto"/>
        <w:bottom w:val="none" w:sz="0" w:space="0" w:color="auto"/>
        <w:right w:val="none" w:sz="0" w:space="0" w:color="auto"/>
      </w:divBdr>
    </w:div>
    <w:div w:id="1775200161">
      <w:bodyDiv w:val="1"/>
      <w:marLeft w:val="0"/>
      <w:marRight w:val="0"/>
      <w:marTop w:val="0"/>
      <w:marBottom w:val="0"/>
      <w:divBdr>
        <w:top w:val="none" w:sz="0" w:space="0" w:color="auto"/>
        <w:left w:val="none" w:sz="0" w:space="0" w:color="auto"/>
        <w:bottom w:val="none" w:sz="0" w:space="0" w:color="auto"/>
        <w:right w:val="none" w:sz="0" w:space="0" w:color="auto"/>
      </w:divBdr>
    </w:div>
    <w:div w:id="1775634476">
      <w:bodyDiv w:val="1"/>
      <w:marLeft w:val="0"/>
      <w:marRight w:val="0"/>
      <w:marTop w:val="0"/>
      <w:marBottom w:val="0"/>
      <w:divBdr>
        <w:top w:val="none" w:sz="0" w:space="0" w:color="auto"/>
        <w:left w:val="none" w:sz="0" w:space="0" w:color="auto"/>
        <w:bottom w:val="none" w:sz="0" w:space="0" w:color="auto"/>
        <w:right w:val="none" w:sz="0" w:space="0" w:color="auto"/>
      </w:divBdr>
    </w:div>
    <w:div w:id="1776170987">
      <w:bodyDiv w:val="1"/>
      <w:marLeft w:val="0"/>
      <w:marRight w:val="0"/>
      <w:marTop w:val="0"/>
      <w:marBottom w:val="0"/>
      <w:divBdr>
        <w:top w:val="none" w:sz="0" w:space="0" w:color="auto"/>
        <w:left w:val="none" w:sz="0" w:space="0" w:color="auto"/>
        <w:bottom w:val="none" w:sz="0" w:space="0" w:color="auto"/>
        <w:right w:val="none" w:sz="0" w:space="0" w:color="auto"/>
      </w:divBdr>
    </w:div>
    <w:div w:id="1776290942">
      <w:bodyDiv w:val="1"/>
      <w:marLeft w:val="0"/>
      <w:marRight w:val="0"/>
      <w:marTop w:val="0"/>
      <w:marBottom w:val="0"/>
      <w:divBdr>
        <w:top w:val="none" w:sz="0" w:space="0" w:color="auto"/>
        <w:left w:val="none" w:sz="0" w:space="0" w:color="auto"/>
        <w:bottom w:val="none" w:sz="0" w:space="0" w:color="auto"/>
        <w:right w:val="none" w:sz="0" w:space="0" w:color="auto"/>
      </w:divBdr>
    </w:div>
    <w:div w:id="1777016026">
      <w:bodyDiv w:val="1"/>
      <w:marLeft w:val="0"/>
      <w:marRight w:val="0"/>
      <w:marTop w:val="0"/>
      <w:marBottom w:val="0"/>
      <w:divBdr>
        <w:top w:val="none" w:sz="0" w:space="0" w:color="auto"/>
        <w:left w:val="none" w:sz="0" w:space="0" w:color="auto"/>
        <w:bottom w:val="none" w:sz="0" w:space="0" w:color="auto"/>
        <w:right w:val="none" w:sz="0" w:space="0" w:color="auto"/>
      </w:divBdr>
    </w:div>
    <w:div w:id="1777945510">
      <w:bodyDiv w:val="1"/>
      <w:marLeft w:val="0"/>
      <w:marRight w:val="0"/>
      <w:marTop w:val="0"/>
      <w:marBottom w:val="0"/>
      <w:divBdr>
        <w:top w:val="none" w:sz="0" w:space="0" w:color="auto"/>
        <w:left w:val="none" w:sz="0" w:space="0" w:color="auto"/>
        <w:bottom w:val="none" w:sz="0" w:space="0" w:color="auto"/>
        <w:right w:val="none" w:sz="0" w:space="0" w:color="auto"/>
      </w:divBdr>
    </w:div>
    <w:div w:id="1778065663">
      <w:bodyDiv w:val="1"/>
      <w:marLeft w:val="0"/>
      <w:marRight w:val="0"/>
      <w:marTop w:val="0"/>
      <w:marBottom w:val="0"/>
      <w:divBdr>
        <w:top w:val="none" w:sz="0" w:space="0" w:color="auto"/>
        <w:left w:val="none" w:sz="0" w:space="0" w:color="auto"/>
        <w:bottom w:val="none" w:sz="0" w:space="0" w:color="auto"/>
        <w:right w:val="none" w:sz="0" w:space="0" w:color="auto"/>
      </w:divBdr>
    </w:div>
    <w:div w:id="1778909863">
      <w:bodyDiv w:val="1"/>
      <w:marLeft w:val="0"/>
      <w:marRight w:val="0"/>
      <w:marTop w:val="0"/>
      <w:marBottom w:val="0"/>
      <w:divBdr>
        <w:top w:val="none" w:sz="0" w:space="0" w:color="auto"/>
        <w:left w:val="none" w:sz="0" w:space="0" w:color="auto"/>
        <w:bottom w:val="none" w:sz="0" w:space="0" w:color="auto"/>
        <w:right w:val="none" w:sz="0" w:space="0" w:color="auto"/>
      </w:divBdr>
    </w:div>
    <w:div w:id="1779792469">
      <w:bodyDiv w:val="1"/>
      <w:marLeft w:val="0"/>
      <w:marRight w:val="0"/>
      <w:marTop w:val="0"/>
      <w:marBottom w:val="0"/>
      <w:divBdr>
        <w:top w:val="none" w:sz="0" w:space="0" w:color="auto"/>
        <w:left w:val="none" w:sz="0" w:space="0" w:color="auto"/>
        <w:bottom w:val="none" w:sz="0" w:space="0" w:color="auto"/>
        <w:right w:val="none" w:sz="0" w:space="0" w:color="auto"/>
      </w:divBdr>
    </w:div>
    <w:div w:id="1780445917">
      <w:bodyDiv w:val="1"/>
      <w:marLeft w:val="0"/>
      <w:marRight w:val="0"/>
      <w:marTop w:val="0"/>
      <w:marBottom w:val="0"/>
      <w:divBdr>
        <w:top w:val="none" w:sz="0" w:space="0" w:color="auto"/>
        <w:left w:val="none" w:sz="0" w:space="0" w:color="auto"/>
        <w:bottom w:val="none" w:sz="0" w:space="0" w:color="auto"/>
        <w:right w:val="none" w:sz="0" w:space="0" w:color="auto"/>
      </w:divBdr>
    </w:div>
    <w:div w:id="1780833398">
      <w:bodyDiv w:val="1"/>
      <w:marLeft w:val="0"/>
      <w:marRight w:val="0"/>
      <w:marTop w:val="0"/>
      <w:marBottom w:val="0"/>
      <w:divBdr>
        <w:top w:val="none" w:sz="0" w:space="0" w:color="auto"/>
        <w:left w:val="none" w:sz="0" w:space="0" w:color="auto"/>
        <w:bottom w:val="none" w:sz="0" w:space="0" w:color="auto"/>
        <w:right w:val="none" w:sz="0" w:space="0" w:color="auto"/>
      </w:divBdr>
    </w:div>
    <w:div w:id="1781223155">
      <w:bodyDiv w:val="1"/>
      <w:marLeft w:val="0"/>
      <w:marRight w:val="0"/>
      <w:marTop w:val="0"/>
      <w:marBottom w:val="0"/>
      <w:divBdr>
        <w:top w:val="none" w:sz="0" w:space="0" w:color="auto"/>
        <w:left w:val="none" w:sz="0" w:space="0" w:color="auto"/>
        <w:bottom w:val="none" w:sz="0" w:space="0" w:color="auto"/>
        <w:right w:val="none" w:sz="0" w:space="0" w:color="auto"/>
      </w:divBdr>
    </w:div>
    <w:div w:id="1781295390">
      <w:bodyDiv w:val="1"/>
      <w:marLeft w:val="0"/>
      <w:marRight w:val="0"/>
      <w:marTop w:val="0"/>
      <w:marBottom w:val="0"/>
      <w:divBdr>
        <w:top w:val="none" w:sz="0" w:space="0" w:color="auto"/>
        <w:left w:val="none" w:sz="0" w:space="0" w:color="auto"/>
        <w:bottom w:val="none" w:sz="0" w:space="0" w:color="auto"/>
        <w:right w:val="none" w:sz="0" w:space="0" w:color="auto"/>
      </w:divBdr>
    </w:div>
    <w:div w:id="1782341715">
      <w:bodyDiv w:val="1"/>
      <w:marLeft w:val="0"/>
      <w:marRight w:val="0"/>
      <w:marTop w:val="0"/>
      <w:marBottom w:val="0"/>
      <w:divBdr>
        <w:top w:val="none" w:sz="0" w:space="0" w:color="auto"/>
        <w:left w:val="none" w:sz="0" w:space="0" w:color="auto"/>
        <w:bottom w:val="none" w:sz="0" w:space="0" w:color="auto"/>
        <w:right w:val="none" w:sz="0" w:space="0" w:color="auto"/>
      </w:divBdr>
    </w:div>
    <w:div w:id="1783069023">
      <w:bodyDiv w:val="1"/>
      <w:marLeft w:val="0"/>
      <w:marRight w:val="0"/>
      <w:marTop w:val="0"/>
      <w:marBottom w:val="0"/>
      <w:divBdr>
        <w:top w:val="none" w:sz="0" w:space="0" w:color="auto"/>
        <w:left w:val="none" w:sz="0" w:space="0" w:color="auto"/>
        <w:bottom w:val="none" w:sz="0" w:space="0" w:color="auto"/>
        <w:right w:val="none" w:sz="0" w:space="0" w:color="auto"/>
      </w:divBdr>
    </w:div>
    <w:div w:id="1783181132">
      <w:bodyDiv w:val="1"/>
      <w:marLeft w:val="0"/>
      <w:marRight w:val="0"/>
      <w:marTop w:val="0"/>
      <w:marBottom w:val="0"/>
      <w:divBdr>
        <w:top w:val="none" w:sz="0" w:space="0" w:color="auto"/>
        <w:left w:val="none" w:sz="0" w:space="0" w:color="auto"/>
        <w:bottom w:val="none" w:sz="0" w:space="0" w:color="auto"/>
        <w:right w:val="none" w:sz="0" w:space="0" w:color="auto"/>
      </w:divBdr>
    </w:div>
    <w:div w:id="1783453140">
      <w:bodyDiv w:val="1"/>
      <w:marLeft w:val="0"/>
      <w:marRight w:val="0"/>
      <w:marTop w:val="0"/>
      <w:marBottom w:val="0"/>
      <w:divBdr>
        <w:top w:val="none" w:sz="0" w:space="0" w:color="auto"/>
        <w:left w:val="none" w:sz="0" w:space="0" w:color="auto"/>
        <w:bottom w:val="none" w:sz="0" w:space="0" w:color="auto"/>
        <w:right w:val="none" w:sz="0" w:space="0" w:color="auto"/>
      </w:divBdr>
    </w:div>
    <w:div w:id="1784572531">
      <w:bodyDiv w:val="1"/>
      <w:marLeft w:val="0"/>
      <w:marRight w:val="0"/>
      <w:marTop w:val="0"/>
      <w:marBottom w:val="0"/>
      <w:divBdr>
        <w:top w:val="none" w:sz="0" w:space="0" w:color="auto"/>
        <w:left w:val="none" w:sz="0" w:space="0" w:color="auto"/>
        <w:bottom w:val="none" w:sz="0" w:space="0" w:color="auto"/>
        <w:right w:val="none" w:sz="0" w:space="0" w:color="auto"/>
      </w:divBdr>
    </w:div>
    <w:div w:id="1785729206">
      <w:bodyDiv w:val="1"/>
      <w:marLeft w:val="0"/>
      <w:marRight w:val="0"/>
      <w:marTop w:val="0"/>
      <w:marBottom w:val="0"/>
      <w:divBdr>
        <w:top w:val="none" w:sz="0" w:space="0" w:color="auto"/>
        <w:left w:val="none" w:sz="0" w:space="0" w:color="auto"/>
        <w:bottom w:val="none" w:sz="0" w:space="0" w:color="auto"/>
        <w:right w:val="none" w:sz="0" w:space="0" w:color="auto"/>
      </w:divBdr>
    </w:div>
    <w:div w:id="1785927185">
      <w:bodyDiv w:val="1"/>
      <w:marLeft w:val="0"/>
      <w:marRight w:val="0"/>
      <w:marTop w:val="0"/>
      <w:marBottom w:val="0"/>
      <w:divBdr>
        <w:top w:val="none" w:sz="0" w:space="0" w:color="auto"/>
        <w:left w:val="none" w:sz="0" w:space="0" w:color="auto"/>
        <w:bottom w:val="none" w:sz="0" w:space="0" w:color="auto"/>
        <w:right w:val="none" w:sz="0" w:space="0" w:color="auto"/>
      </w:divBdr>
    </w:div>
    <w:div w:id="1786074675">
      <w:bodyDiv w:val="1"/>
      <w:marLeft w:val="0"/>
      <w:marRight w:val="0"/>
      <w:marTop w:val="0"/>
      <w:marBottom w:val="0"/>
      <w:divBdr>
        <w:top w:val="none" w:sz="0" w:space="0" w:color="auto"/>
        <w:left w:val="none" w:sz="0" w:space="0" w:color="auto"/>
        <w:bottom w:val="none" w:sz="0" w:space="0" w:color="auto"/>
        <w:right w:val="none" w:sz="0" w:space="0" w:color="auto"/>
      </w:divBdr>
    </w:div>
    <w:div w:id="1786194557">
      <w:bodyDiv w:val="1"/>
      <w:marLeft w:val="0"/>
      <w:marRight w:val="0"/>
      <w:marTop w:val="0"/>
      <w:marBottom w:val="0"/>
      <w:divBdr>
        <w:top w:val="none" w:sz="0" w:space="0" w:color="auto"/>
        <w:left w:val="none" w:sz="0" w:space="0" w:color="auto"/>
        <w:bottom w:val="none" w:sz="0" w:space="0" w:color="auto"/>
        <w:right w:val="none" w:sz="0" w:space="0" w:color="auto"/>
      </w:divBdr>
    </w:div>
    <w:div w:id="1787843911">
      <w:bodyDiv w:val="1"/>
      <w:marLeft w:val="0"/>
      <w:marRight w:val="0"/>
      <w:marTop w:val="0"/>
      <w:marBottom w:val="0"/>
      <w:divBdr>
        <w:top w:val="none" w:sz="0" w:space="0" w:color="auto"/>
        <w:left w:val="none" w:sz="0" w:space="0" w:color="auto"/>
        <w:bottom w:val="none" w:sz="0" w:space="0" w:color="auto"/>
        <w:right w:val="none" w:sz="0" w:space="0" w:color="auto"/>
      </w:divBdr>
    </w:div>
    <w:div w:id="1788040707">
      <w:bodyDiv w:val="1"/>
      <w:marLeft w:val="0"/>
      <w:marRight w:val="0"/>
      <w:marTop w:val="0"/>
      <w:marBottom w:val="0"/>
      <w:divBdr>
        <w:top w:val="none" w:sz="0" w:space="0" w:color="auto"/>
        <w:left w:val="none" w:sz="0" w:space="0" w:color="auto"/>
        <w:bottom w:val="none" w:sz="0" w:space="0" w:color="auto"/>
        <w:right w:val="none" w:sz="0" w:space="0" w:color="auto"/>
      </w:divBdr>
    </w:div>
    <w:div w:id="1788505234">
      <w:bodyDiv w:val="1"/>
      <w:marLeft w:val="0"/>
      <w:marRight w:val="0"/>
      <w:marTop w:val="0"/>
      <w:marBottom w:val="0"/>
      <w:divBdr>
        <w:top w:val="none" w:sz="0" w:space="0" w:color="auto"/>
        <w:left w:val="none" w:sz="0" w:space="0" w:color="auto"/>
        <w:bottom w:val="none" w:sz="0" w:space="0" w:color="auto"/>
        <w:right w:val="none" w:sz="0" w:space="0" w:color="auto"/>
      </w:divBdr>
    </w:div>
    <w:div w:id="1788769728">
      <w:bodyDiv w:val="1"/>
      <w:marLeft w:val="0"/>
      <w:marRight w:val="0"/>
      <w:marTop w:val="0"/>
      <w:marBottom w:val="0"/>
      <w:divBdr>
        <w:top w:val="none" w:sz="0" w:space="0" w:color="auto"/>
        <w:left w:val="none" w:sz="0" w:space="0" w:color="auto"/>
        <w:bottom w:val="none" w:sz="0" w:space="0" w:color="auto"/>
        <w:right w:val="none" w:sz="0" w:space="0" w:color="auto"/>
      </w:divBdr>
    </w:div>
    <w:div w:id="1789161154">
      <w:bodyDiv w:val="1"/>
      <w:marLeft w:val="0"/>
      <w:marRight w:val="0"/>
      <w:marTop w:val="0"/>
      <w:marBottom w:val="0"/>
      <w:divBdr>
        <w:top w:val="none" w:sz="0" w:space="0" w:color="auto"/>
        <w:left w:val="none" w:sz="0" w:space="0" w:color="auto"/>
        <w:bottom w:val="none" w:sz="0" w:space="0" w:color="auto"/>
        <w:right w:val="none" w:sz="0" w:space="0" w:color="auto"/>
      </w:divBdr>
    </w:div>
    <w:div w:id="1789395988">
      <w:bodyDiv w:val="1"/>
      <w:marLeft w:val="0"/>
      <w:marRight w:val="0"/>
      <w:marTop w:val="0"/>
      <w:marBottom w:val="0"/>
      <w:divBdr>
        <w:top w:val="none" w:sz="0" w:space="0" w:color="auto"/>
        <w:left w:val="none" w:sz="0" w:space="0" w:color="auto"/>
        <w:bottom w:val="none" w:sz="0" w:space="0" w:color="auto"/>
        <w:right w:val="none" w:sz="0" w:space="0" w:color="auto"/>
      </w:divBdr>
    </w:div>
    <w:div w:id="1789398995">
      <w:bodyDiv w:val="1"/>
      <w:marLeft w:val="0"/>
      <w:marRight w:val="0"/>
      <w:marTop w:val="0"/>
      <w:marBottom w:val="0"/>
      <w:divBdr>
        <w:top w:val="none" w:sz="0" w:space="0" w:color="auto"/>
        <w:left w:val="none" w:sz="0" w:space="0" w:color="auto"/>
        <w:bottom w:val="none" w:sz="0" w:space="0" w:color="auto"/>
        <w:right w:val="none" w:sz="0" w:space="0" w:color="auto"/>
      </w:divBdr>
    </w:div>
    <w:div w:id="1789933979">
      <w:bodyDiv w:val="1"/>
      <w:marLeft w:val="0"/>
      <w:marRight w:val="0"/>
      <w:marTop w:val="0"/>
      <w:marBottom w:val="0"/>
      <w:divBdr>
        <w:top w:val="none" w:sz="0" w:space="0" w:color="auto"/>
        <w:left w:val="none" w:sz="0" w:space="0" w:color="auto"/>
        <w:bottom w:val="none" w:sz="0" w:space="0" w:color="auto"/>
        <w:right w:val="none" w:sz="0" w:space="0" w:color="auto"/>
      </w:divBdr>
    </w:div>
    <w:div w:id="1790465466">
      <w:bodyDiv w:val="1"/>
      <w:marLeft w:val="0"/>
      <w:marRight w:val="0"/>
      <w:marTop w:val="0"/>
      <w:marBottom w:val="0"/>
      <w:divBdr>
        <w:top w:val="none" w:sz="0" w:space="0" w:color="auto"/>
        <w:left w:val="none" w:sz="0" w:space="0" w:color="auto"/>
        <w:bottom w:val="none" w:sz="0" w:space="0" w:color="auto"/>
        <w:right w:val="none" w:sz="0" w:space="0" w:color="auto"/>
      </w:divBdr>
    </w:div>
    <w:div w:id="1790512624">
      <w:bodyDiv w:val="1"/>
      <w:marLeft w:val="0"/>
      <w:marRight w:val="0"/>
      <w:marTop w:val="0"/>
      <w:marBottom w:val="0"/>
      <w:divBdr>
        <w:top w:val="none" w:sz="0" w:space="0" w:color="auto"/>
        <w:left w:val="none" w:sz="0" w:space="0" w:color="auto"/>
        <w:bottom w:val="none" w:sz="0" w:space="0" w:color="auto"/>
        <w:right w:val="none" w:sz="0" w:space="0" w:color="auto"/>
      </w:divBdr>
    </w:div>
    <w:div w:id="1790705883">
      <w:bodyDiv w:val="1"/>
      <w:marLeft w:val="0"/>
      <w:marRight w:val="0"/>
      <w:marTop w:val="0"/>
      <w:marBottom w:val="0"/>
      <w:divBdr>
        <w:top w:val="none" w:sz="0" w:space="0" w:color="auto"/>
        <w:left w:val="none" w:sz="0" w:space="0" w:color="auto"/>
        <w:bottom w:val="none" w:sz="0" w:space="0" w:color="auto"/>
        <w:right w:val="none" w:sz="0" w:space="0" w:color="auto"/>
      </w:divBdr>
    </w:div>
    <w:div w:id="1791777688">
      <w:bodyDiv w:val="1"/>
      <w:marLeft w:val="0"/>
      <w:marRight w:val="0"/>
      <w:marTop w:val="0"/>
      <w:marBottom w:val="0"/>
      <w:divBdr>
        <w:top w:val="none" w:sz="0" w:space="0" w:color="auto"/>
        <w:left w:val="none" w:sz="0" w:space="0" w:color="auto"/>
        <w:bottom w:val="none" w:sz="0" w:space="0" w:color="auto"/>
        <w:right w:val="none" w:sz="0" w:space="0" w:color="auto"/>
      </w:divBdr>
    </w:div>
    <w:div w:id="1792438538">
      <w:bodyDiv w:val="1"/>
      <w:marLeft w:val="0"/>
      <w:marRight w:val="0"/>
      <w:marTop w:val="0"/>
      <w:marBottom w:val="0"/>
      <w:divBdr>
        <w:top w:val="none" w:sz="0" w:space="0" w:color="auto"/>
        <w:left w:val="none" w:sz="0" w:space="0" w:color="auto"/>
        <w:bottom w:val="none" w:sz="0" w:space="0" w:color="auto"/>
        <w:right w:val="none" w:sz="0" w:space="0" w:color="auto"/>
      </w:divBdr>
    </w:div>
    <w:div w:id="1792700286">
      <w:bodyDiv w:val="1"/>
      <w:marLeft w:val="0"/>
      <w:marRight w:val="0"/>
      <w:marTop w:val="0"/>
      <w:marBottom w:val="0"/>
      <w:divBdr>
        <w:top w:val="none" w:sz="0" w:space="0" w:color="auto"/>
        <w:left w:val="none" w:sz="0" w:space="0" w:color="auto"/>
        <w:bottom w:val="none" w:sz="0" w:space="0" w:color="auto"/>
        <w:right w:val="none" w:sz="0" w:space="0" w:color="auto"/>
      </w:divBdr>
    </w:div>
    <w:div w:id="1794785156">
      <w:bodyDiv w:val="1"/>
      <w:marLeft w:val="0"/>
      <w:marRight w:val="0"/>
      <w:marTop w:val="0"/>
      <w:marBottom w:val="0"/>
      <w:divBdr>
        <w:top w:val="none" w:sz="0" w:space="0" w:color="auto"/>
        <w:left w:val="none" w:sz="0" w:space="0" w:color="auto"/>
        <w:bottom w:val="none" w:sz="0" w:space="0" w:color="auto"/>
        <w:right w:val="none" w:sz="0" w:space="0" w:color="auto"/>
      </w:divBdr>
    </w:div>
    <w:div w:id="1794859769">
      <w:bodyDiv w:val="1"/>
      <w:marLeft w:val="0"/>
      <w:marRight w:val="0"/>
      <w:marTop w:val="0"/>
      <w:marBottom w:val="0"/>
      <w:divBdr>
        <w:top w:val="none" w:sz="0" w:space="0" w:color="auto"/>
        <w:left w:val="none" w:sz="0" w:space="0" w:color="auto"/>
        <w:bottom w:val="none" w:sz="0" w:space="0" w:color="auto"/>
        <w:right w:val="none" w:sz="0" w:space="0" w:color="auto"/>
      </w:divBdr>
    </w:div>
    <w:div w:id="1795252814">
      <w:bodyDiv w:val="1"/>
      <w:marLeft w:val="0"/>
      <w:marRight w:val="0"/>
      <w:marTop w:val="0"/>
      <w:marBottom w:val="0"/>
      <w:divBdr>
        <w:top w:val="none" w:sz="0" w:space="0" w:color="auto"/>
        <w:left w:val="none" w:sz="0" w:space="0" w:color="auto"/>
        <w:bottom w:val="none" w:sz="0" w:space="0" w:color="auto"/>
        <w:right w:val="none" w:sz="0" w:space="0" w:color="auto"/>
      </w:divBdr>
    </w:div>
    <w:div w:id="1795294881">
      <w:bodyDiv w:val="1"/>
      <w:marLeft w:val="0"/>
      <w:marRight w:val="0"/>
      <w:marTop w:val="0"/>
      <w:marBottom w:val="0"/>
      <w:divBdr>
        <w:top w:val="none" w:sz="0" w:space="0" w:color="auto"/>
        <w:left w:val="none" w:sz="0" w:space="0" w:color="auto"/>
        <w:bottom w:val="none" w:sz="0" w:space="0" w:color="auto"/>
        <w:right w:val="none" w:sz="0" w:space="0" w:color="auto"/>
      </w:divBdr>
    </w:div>
    <w:div w:id="1795442529">
      <w:bodyDiv w:val="1"/>
      <w:marLeft w:val="0"/>
      <w:marRight w:val="0"/>
      <w:marTop w:val="0"/>
      <w:marBottom w:val="0"/>
      <w:divBdr>
        <w:top w:val="none" w:sz="0" w:space="0" w:color="auto"/>
        <w:left w:val="none" w:sz="0" w:space="0" w:color="auto"/>
        <w:bottom w:val="none" w:sz="0" w:space="0" w:color="auto"/>
        <w:right w:val="none" w:sz="0" w:space="0" w:color="auto"/>
      </w:divBdr>
    </w:div>
    <w:div w:id="1795905464">
      <w:bodyDiv w:val="1"/>
      <w:marLeft w:val="0"/>
      <w:marRight w:val="0"/>
      <w:marTop w:val="0"/>
      <w:marBottom w:val="0"/>
      <w:divBdr>
        <w:top w:val="none" w:sz="0" w:space="0" w:color="auto"/>
        <w:left w:val="none" w:sz="0" w:space="0" w:color="auto"/>
        <w:bottom w:val="none" w:sz="0" w:space="0" w:color="auto"/>
        <w:right w:val="none" w:sz="0" w:space="0" w:color="auto"/>
      </w:divBdr>
    </w:div>
    <w:div w:id="1796873250">
      <w:bodyDiv w:val="1"/>
      <w:marLeft w:val="0"/>
      <w:marRight w:val="0"/>
      <w:marTop w:val="0"/>
      <w:marBottom w:val="0"/>
      <w:divBdr>
        <w:top w:val="none" w:sz="0" w:space="0" w:color="auto"/>
        <w:left w:val="none" w:sz="0" w:space="0" w:color="auto"/>
        <w:bottom w:val="none" w:sz="0" w:space="0" w:color="auto"/>
        <w:right w:val="none" w:sz="0" w:space="0" w:color="auto"/>
      </w:divBdr>
    </w:div>
    <w:div w:id="1797485748">
      <w:bodyDiv w:val="1"/>
      <w:marLeft w:val="0"/>
      <w:marRight w:val="0"/>
      <w:marTop w:val="0"/>
      <w:marBottom w:val="0"/>
      <w:divBdr>
        <w:top w:val="none" w:sz="0" w:space="0" w:color="auto"/>
        <w:left w:val="none" w:sz="0" w:space="0" w:color="auto"/>
        <w:bottom w:val="none" w:sz="0" w:space="0" w:color="auto"/>
        <w:right w:val="none" w:sz="0" w:space="0" w:color="auto"/>
      </w:divBdr>
    </w:div>
    <w:div w:id="1797679945">
      <w:bodyDiv w:val="1"/>
      <w:marLeft w:val="0"/>
      <w:marRight w:val="0"/>
      <w:marTop w:val="0"/>
      <w:marBottom w:val="0"/>
      <w:divBdr>
        <w:top w:val="none" w:sz="0" w:space="0" w:color="auto"/>
        <w:left w:val="none" w:sz="0" w:space="0" w:color="auto"/>
        <w:bottom w:val="none" w:sz="0" w:space="0" w:color="auto"/>
        <w:right w:val="none" w:sz="0" w:space="0" w:color="auto"/>
      </w:divBdr>
    </w:div>
    <w:div w:id="1798909038">
      <w:bodyDiv w:val="1"/>
      <w:marLeft w:val="0"/>
      <w:marRight w:val="0"/>
      <w:marTop w:val="0"/>
      <w:marBottom w:val="0"/>
      <w:divBdr>
        <w:top w:val="none" w:sz="0" w:space="0" w:color="auto"/>
        <w:left w:val="none" w:sz="0" w:space="0" w:color="auto"/>
        <w:bottom w:val="none" w:sz="0" w:space="0" w:color="auto"/>
        <w:right w:val="none" w:sz="0" w:space="0" w:color="auto"/>
      </w:divBdr>
    </w:div>
    <w:div w:id="1800225816">
      <w:bodyDiv w:val="1"/>
      <w:marLeft w:val="0"/>
      <w:marRight w:val="0"/>
      <w:marTop w:val="0"/>
      <w:marBottom w:val="0"/>
      <w:divBdr>
        <w:top w:val="none" w:sz="0" w:space="0" w:color="auto"/>
        <w:left w:val="none" w:sz="0" w:space="0" w:color="auto"/>
        <w:bottom w:val="none" w:sz="0" w:space="0" w:color="auto"/>
        <w:right w:val="none" w:sz="0" w:space="0" w:color="auto"/>
      </w:divBdr>
    </w:div>
    <w:div w:id="1800415308">
      <w:bodyDiv w:val="1"/>
      <w:marLeft w:val="0"/>
      <w:marRight w:val="0"/>
      <w:marTop w:val="0"/>
      <w:marBottom w:val="0"/>
      <w:divBdr>
        <w:top w:val="none" w:sz="0" w:space="0" w:color="auto"/>
        <w:left w:val="none" w:sz="0" w:space="0" w:color="auto"/>
        <w:bottom w:val="none" w:sz="0" w:space="0" w:color="auto"/>
        <w:right w:val="none" w:sz="0" w:space="0" w:color="auto"/>
      </w:divBdr>
    </w:div>
    <w:div w:id="1800685271">
      <w:bodyDiv w:val="1"/>
      <w:marLeft w:val="0"/>
      <w:marRight w:val="0"/>
      <w:marTop w:val="0"/>
      <w:marBottom w:val="0"/>
      <w:divBdr>
        <w:top w:val="none" w:sz="0" w:space="0" w:color="auto"/>
        <w:left w:val="none" w:sz="0" w:space="0" w:color="auto"/>
        <w:bottom w:val="none" w:sz="0" w:space="0" w:color="auto"/>
        <w:right w:val="none" w:sz="0" w:space="0" w:color="auto"/>
      </w:divBdr>
    </w:div>
    <w:div w:id="1801344631">
      <w:bodyDiv w:val="1"/>
      <w:marLeft w:val="0"/>
      <w:marRight w:val="0"/>
      <w:marTop w:val="0"/>
      <w:marBottom w:val="0"/>
      <w:divBdr>
        <w:top w:val="none" w:sz="0" w:space="0" w:color="auto"/>
        <w:left w:val="none" w:sz="0" w:space="0" w:color="auto"/>
        <w:bottom w:val="none" w:sz="0" w:space="0" w:color="auto"/>
        <w:right w:val="none" w:sz="0" w:space="0" w:color="auto"/>
      </w:divBdr>
    </w:div>
    <w:div w:id="1801727727">
      <w:bodyDiv w:val="1"/>
      <w:marLeft w:val="0"/>
      <w:marRight w:val="0"/>
      <w:marTop w:val="0"/>
      <w:marBottom w:val="0"/>
      <w:divBdr>
        <w:top w:val="none" w:sz="0" w:space="0" w:color="auto"/>
        <w:left w:val="none" w:sz="0" w:space="0" w:color="auto"/>
        <w:bottom w:val="none" w:sz="0" w:space="0" w:color="auto"/>
        <w:right w:val="none" w:sz="0" w:space="0" w:color="auto"/>
      </w:divBdr>
    </w:div>
    <w:div w:id="1802570622">
      <w:bodyDiv w:val="1"/>
      <w:marLeft w:val="0"/>
      <w:marRight w:val="0"/>
      <w:marTop w:val="0"/>
      <w:marBottom w:val="0"/>
      <w:divBdr>
        <w:top w:val="none" w:sz="0" w:space="0" w:color="auto"/>
        <w:left w:val="none" w:sz="0" w:space="0" w:color="auto"/>
        <w:bottom w:val="none" w:sz="0" w:space="0" w:color="auto"/>
        <w:right w:val="none" w:sz="0" w:space="0" w:color="auto"/>
      </w:divBdr>
    </w:div>
    <w:div w:id="1802575794">
      <w:bodyDiv w:val="1"/>
      <w:marLeft w:val="0"/>
      <w:marRight w:val="0"/>
      <w:marTop w:val="0"/>
      <w:marBottom w:val="0"/>
      <w:divBdr>
        <w:top w:val="none" w:sz="0" w:space="0" w:color="auto"/>
        <w:left w:val="none" w:sz="0" w:space="0" w:color="auto"/>
        <w:bottom w:val="none" w:sz="0" w:space="0" w:color="auto"/>
        <w:right w:val="none" w:sz="0" w:space="0" w:color="auto"/>
      </w:divBdr>
    </w:div>
    <w:div w:id="1802772030">
      <w:bodyDiv w:val="1"/>
      <w:marLeft w:val="0"/>
      <w:marRight w:val="0"/>
      <w:marTop w:val="0"/>
      <w:marBottom w:val="0"/>
      <w:divBdr>
        <w:top w:val="none" w:sz="0" w:space="0" w:color="auto"/>
        <w:left w:val="none" w:sz="0" w:space="0" w:color="auto"/>
        <w:bottom w:val="none" w:sz="0" w:space="0" w:color="auto"/>
        <w:right w:val="none" w:sz="0" w:space="0" w:color="auto"/>
      </w:divBdr>
    </w:div>
    <w:div w:id="1802993265">
      <w:bodyDiv w:val="1"/>
      <w:marLeft w:val="0"/>
      <w:marRight w:val="0"/>
      <w:marTop w:val="0"/>
      <w:marBottom w:val="0"/>
      <w:divBdr>
        <w:top w:val="none" w:sz="0" w:space="0" w:color="auto"/>
        <w:left w:val="none" w:sz="0" w:space="0" w:color="auto"/>
        <w:bottom w:val="none" w:sz="0" w:space="0" w:color="auto"/>
        <w:right w:val="none" w:sz="0" w:space="0" w:color="auto"/>
      </w:divBdr>
    </w:div>
    <w:div w:id="1803041235">
      <w:bodyDiv w:val="1"/>
      <w:marLeft w:val="0"/>
      <w:marRight w:val="0"/>
      <w:marTop w:val="0"/>
      <w:marBottom w:val="0"/>
      <w:divBdr>
        <w:top w:val="none" w:sz="0" w:space="0" w:color="auto"/>
        <w:left w:val="none" w:sz="0" w:space="0" w:color="auto"/>
        <w:bottom w:val="none" w:sz="0" w:space="0" w:color="auto"/>
        <w:right w:val="none" w:sz="0" w:space="0" w:color="auto"/>
      </w:divBdr>
    </w:div>
    <w:div w:id="1803960197">
      <w:bodyDiv w:val="1"/>
      <w:marLeft w:val="0"/>
      <w:marRight w:val="0"/>
      <w:marTop w:val="0"/>
      <w:marBottom w:val="0"/>
      <w:divBdr>
        <w:top w:val="none" w:sz="0" w:space="0" w:color="auto"/>
        <w:left w:val="none" w:sz="0" w:space="0" w:color="auto"/>
        <w:bottom w:val="none" w:sz="0" w:space="0" w:color="auto"/>
        <w:right w:val="none" w:sz="0" w:space="0" w:color="auto"/>
      </w:divBdr>
    </w:div>
    <w:div w:id="1803962829">
      <w:bodyDiv w:val="1"/>
      <w:marLeft w:val="0"/>
      <w:marRight w:val="0"/>
      <w:marTop w:val="0"/>
      <w:marBottom w:val="0"/>
      <w:divBdr>
        <w:top w:val="none" w:sz="0" w:space="0" w:color="auto"/>
        <w:left w:val="none" w:sz="0" w:space="0" w:color="auto"/>
        <w:bottom w:val="none" w:sz="0" w:space="0" w:color="auto"/>
        <w:right w:val="none" w:sz="0" w:space="0" w:color="auto"/>
      </w:divBdr>
    </w:div>
    <w:div w:id="1804500267">
      <w:bodyDiv w:val="1"/>
      <w:marLeft w:val="0"/>
      <w:marRight w:val="0"/>
      <w:marTop w:val="0"/>
      <w:marBottom w:val="0"/>
      <w:divBdr>
        <w:top w:val="none" w:sz="0" w:space="0" w:color="auto"/>
        <w:left w:val="none" w:sz="0" w:space="0" w:color="auto"/>
        <w:bottom w:val="none" w:sz="0" w:space="0" w:color="auto"/>
        <w:right w:val="none" w:sz="0" w:space="0" w:color="auto"/>
      </w:divBdr>
    </w:div>
    <w:div w:id="1805349715">
      <w:bodyDiv w:val="1"/>
      <w:marLeft w:val="0"/>
      <w:marRight w:val="0"/>
      <w:marTop w:val="0"/>
      <w:marBottom w:val="0"/>
      <w:divBdr>
        <w:top w:val="none" w:sz="0" w:space="0" w:color="auto"/>
        <w:left w:val="none" w:sz="0" w:space="0" w:color="auto"/>
        <w:bottom w:val="none" w:sz="0" w:space="0" w:color="auto"/>
        <w:right w:val="none" w:sz="0" w:space="0" w:color="auto"/>
      </w:divBdr>
    </w:div>
    <w:div w:id="1805543170">
      <w:bodyDiv w:val="1"/>
      <w:marLeft w:val="0"/>
      <w:marRight w:val="0"/>
      <w:marTop w:val="0"/>
      <w:marBottom w:val="0"/>
      <w:divBdr>
        <w:top w:val="none" w:sz="0" w:space="0" w:color="auto"/>
        <w:left w:val="none" w:sz="0" w:space="0" w:color="auto"/>
        <w:bottom w:val="none" w:sz="0" w:space="0" w:color="auto"/>
        <w:right w:val="none" w:sz="0" w:space="0" w:color="auto"/>
      </w:divBdr>
    </w:div>
    <w:div w:id="1806463910">
      <w:bodyDiv w:val="1"/>
      <w:marLeft w:val="0"/>
      <w:marRight w:val="0"/>
      <w:marTop w:val="0"/>
      <w:marBottom w:val="0"/>
      <w:divBdr>
        <w:top w:val="none" w:sz="0" w:space="0" w:color="auto"/>
        <w:left w:val="none" w:sz="0" w:space="0" w:color="auto"/>
        <w:bottom w:val="none" w:sz="0" w:space="0" w:color="auto"/>
        <w:right w:val="none" w:sz="0" w:space="0" w:color="auto"/>
      </w:divBdr>
    </w:div>
    <w:div w:id="1806775190">
      <w:bodyDiv w:val="1"/>
      <w:marLeft w:val="0"/>
      <w:marRight w:val="0"/>
      <w:marTop w:val="0"/>
      <w:marBottom w:val="0"/>
      <w:divBdr>
        <w:top w:val="none" w:sz="0" w:space="0" w:color="auto"/>
        <w:left w:val="none" w:sz="0" w:space="0" w:color="auto"/>
        <w:bottom w:val="none" w:sz="0" w:space="0" w:color="auto"/>
        <w:right w:val="none" w:sz="0" w:space="0" w:color="auto"/>
      </w:divBdr>
    </w:div>
    <w:div w:id="1806925717">
      <w:bodyDiv w:val="1"/>
      <w:marLeft w:val="0"/>
      <w:marRight w:val="0"/>
      <w:marTop w:val="0"/>
      <w:marBottom w:val="0"/>
      <w:divBdr>
        <w:top w:val="none" w:sz="0" w:space="0" w:color="auto"/>
        <w:left w:val="none" w:sz="0" w:space="0" w:color="auto"/>
        <w:bottom w:val="none" w:sz="0" w:space="0" w:color="auto"/>
        <w:right w:val="none" w:sz="0" w:space="0" w:color="auto"/>
      </w:divBdr>
    </w:div>
    <w:div w:id="1807041281">
      <w:bodyDiv w:val="1"/>
      <w:marLeft w:val="0"/>
      <w:marRight w:val="0"/>
      <w:marTop w:val="0"/>
      <w:marBottom w:val="0"/>
      <w:divBdr>
        <w:top w:val="none" w:sz="0" w:space="0" w:color="auto"/>
        <w:left w:val="none" w:sz="0" w:space="0" w:color="auto"/>
        <w:bottom w:val="none" w:sz="0" w:space="0" w:color="auto"/>
        <w:right w:val="none" w:sz="0" w:space="0" w:color="auto"/>
      </w:divBdr>
    </w:div>
    <w:div w:id="1807580193">
      <w:bodyDiv w:val="1"/>
      <w:marLeft w:val="0"/>
      <w:marRight w:val="0"/>
      <w:marTop w:val="0"/>
      <w:marBottom w:val="0"/>
      <w:divBdr>
        <w:top w:val="none" w:sz="0" w:space="0" w:color="auto"/>
        <w:left w:val="none" w:sz="0" w:space="0" w:color="auto"/>
        <w:bottom w:val="none" w:sz="0" w:space="0" w:color="auto"/>
        <w:right w:val="none" w:sz="0" w:space="0" w:color="auto"/>
      </w:divBdr>
    </w:div>
    <w:div w:id="1808741523">
      <w:bodyDiv w:val="1"/>
      <w:marLeft w:val="0"/>
      <w:marRight w:val="0"/>
      <w:marTop w:val="0"/>
      <w:marBottom w:val="0"/>
      <w:divBdr>
        <w:top w:val="none" w:sz="0" w:space="0" w:color="auto"/>
        <w:left w:val="none" w:sz="0" w:space="0" w:color="auto"/>
        <w:bottom w:val="none" w:sz="0" w:space="0" w:color="auto"/>
        <w:right w:val="none" w:sz="0" w:space="0" w:color="auto"/>
      </w:divBdr>
    </w:div>
    <w:div w:id="1808936454">
      <w:bodyDiv w:val="1"/>
      <w:marLeft w:val="0"/>
      <w:marRight w:val="0"/>
      <w:marTop w:val="0"/>
      <w:marBottom w:val="0"/>
      <w:divBdr>
        <w:top w:val="none" w:sz="0" w:space="0" w:color="auto"/>
        <w:left w:val="none" w:sz="0" w:space="0" w:color="auto"/>
        <w:bottom w:val="none" w:sz="0" w:space="0" w:color="auto"/>
        <w:right w:val="none" w:sz="0" w:space="0" w:color="auto"/>
      </w:divBdr>
    </w:div>
    <w:div w:id="1809083081">
      <w:bodyDiv w:val="1"/>
      <w:marLeft w:val="0"/>
      <w:marRight w:val="0"/>
      <w:marTop w:val="0"/>
      <w:marBottom w:val="0"/>
      <w:divBdr>
        <w:top w:val="none" w:sz="0" w:space="0" w:color="auto"/>
        <w:left w:val="none" w:sz="0" w:space="0" w:color="auto"/>
        <w:bottom w:val="none" w:sz="0" w:space="0" w:color="auto"/>
        <w:right w:val="none" w:sz="0" w:space="0" w:color="auto"/>
      </w:divBdr>
    </w:div>
    <w:div w:id="1809396687">
      <w:bodyDiv w:val="1"/>
      <w:marLeft w:val="0"/>
      <w:marRight w:val="0"/>
      <w:marTop w:val="0"/>
      <w:marBottom w:val="0"/>
      <w:divBdr>
        <w:top w:val="none" w:sz="0" w:space="0" w:color="auto"/>
        <w:left w:val="none" w:sz="0" w:space="0" w:color="auto"/>
        <w:bottom w:val="none" w:sz="0" w:space="0" w:color="auto"/>
        <w:right w:val="none" w:sz="0" w:space="0" w:color="auto"/>
      </w:divBdr>
    </w:div>
    <w:div w:id="1809740996">
      <w:bodyDiv w:val="1"/>
      <w:marLeft w:val="0"/>
      <w:marRight w:val="0"/>
      <w:marTop w:val="0"/>
      <w:marBottom w:val="0"/>
      <w:divBdr>
        <w:top w:val="none" w:sz="0" w:space="0" w:color="auto"/>
        <w:left w:val="none" w:sz="0" w:space="0" w:color="auto"/>
        <w:bottom w:val="none" w:sz="0" w:space="0" w:color="auto"/>
        <w:right w:val="none" w:sz="0" w:space="0" w:color="auto"/>
      </w:divBdr>
    </w:div>
    <w:div w:id="1809857483">
      <w:bodyDiv w:val="1"/>
      <w:marLeft w:val="0"/>
      <w:marRight w:val="0"/>
      <w:marTop w:val="0"/>
      <w:marBottom w:val="0"/>
      <w:divBdr>
        <w:top w:val="none" w:sz="0" w:space="0" w:color="auto"/>
        <w:left w:val="none" w:sz="0" w:space="0" w:color="auto"/>
        <w:bottom w:val="none" w:sz="0" w:space="0" w:color="auto"/>
        <w:right w:val="none" w:sz="0" w:space="0" w:color="auto"/>
      </w:divBdr>
    </w:div>
    <w:div w:id="1810975434">
      <w:bodyDiv w:val="1"/>
      <w:marLeft w:val="0"/>
      <w:marRight w:val="0"/>
      <w:marTop w:val="0"/>
      <w:marBottom w:val="0"/>
      <w:divBdr>
        <w:top w:val="none" w:sz="0" w:space="0" w:color="auto"/>
        <w:left w:val="none" w:sz="0" w:space="0" w:color="auto"/>
        <w:bottom w:val="none" w:sz="0" w:space="0" w:color="auto"/>
        <w:right w:val="none" w:sz="0" w:space="0" w:color="auto"/>
      </w:divBdr>
    </w:div>
    <w:div w:id="1811902600">
      <w:bodyDiv w:val="1"/>
      <w:marLeft w:val="0"/>
      <w:marRight w:val="0"/>
      <w:marTop w:val="0"/>
      <w:marBottom w:val="0"/>
      <w:divBdr>
        <w:top w:val="none" w:sz="0" w:space="0" w:color="auto"/>
        <w:left w:val="none" w:sz="0" w:space="0" w:color="auto"/>
        <w:bottom w:val="none" w:sz="0" w:space="0" w:color="auto"/>
        <w:right w:val="none" w:sz="0" w:space="0" w:color="auto"/>
      </w:divBdr>
    </w:div>
    <w:div w:id="1811945674">
      <w:bodyDiv w:val="1"/>
      <w:marLeft w:val="0"/>
      <w:marRight w:val="0"/>
      <w:marTop w:val="0"/>
      <w:marBottom w:val="0"/>
      <w:divBdr>
        <w:top w:val="none" w:sz="0" w:space="0" w:color="auto"/>
        <w:left w:val="none" w:sz="0" w:space="0" w:color="auto"/>
        <w:bottom w:val="none" w:sz="0" w:space="0" w:color="auto"/>
        <w:right w:val="none" w:sz="0" w:space="0" w:color="auto"/>
      </w:divBdr>
    </w:div>
    <w:div w:id="1812559083">
      <w:bodyDiv w:val="1"/>
      <w:marLeft w:val="0"/>
      <w:marRight w:val="0"/>
      <w:marTop w:val="0"/>
      <w:marBottom w:val="0"/>
      <w:divBdr>
        <w:top w:val="none" w:sz="0" w:space="0" w:color="auto"/>
        <w:left w:val="none" w:sz="0" w:space="0" w:color="auto"/>
        <w:bottom w:val="none" w:sz="0" w:space="0" w:color="auto"/>
        <w:right w:val="none" w:sz="0" w:space="0" w:color="auto"/>
      </w:divBdr>
    </w:div>
    <w:div w:id="1815758320">
      <w:bodyDiv w:val="1"/>
      <w:marLeft w:val="0"/>
      <w:marRight w:val="0"/>
      <w:marTop w:val="0"/>
      <w:marBottom w:val="0"/>
      <w:divBdr>
        <w:top w:val="none" w:sz="0" w:space="0" w:color="auto"/>
        <w:left w:val="none" w:sz="0" w:space="0" w:color="auto"/>
        <w:bottom w:val="none" w:sz="0" w:space="0" w:color="auto"/>
        <w:right w:val="none" w:sz="0" w:space="0" w:color="auto"/>
      </w:divBdr>
    </w:div>
    <w:div w:id="1816025160">
      <w:bodyDiv w:val="1"/>
      <w:marLeft w:val="0"/>
      <w:marRight w:val="0"/>
      <w:marTop w:val="0"/>
      <w:marBottom w:val="0"/>
      <w:divBdr>
        <w:top w:val="none" w:sz="0" w:space="0" w:color="auto"/>
        <w:left w:val="none" w:sz="0" w:space="0" w:color="auto"/>
        <w:bottom w:val="none" w:sz="0" w:space="0" w:color="auto"/>
        <w:right w:val="none" w:sz="0" w:space="0" w:color="auto"/>
      </w:divBdr>
    </w:div>
    <w:div w:id="1816798600">
      <w:bodyDiv w:val="1"/>
      <w:marLeft w:val="0"/>
      <w:marRight w:val="0"/>
      <w:marTop w:val="0"/>
      <w:marBottom w:val="0"/>
      <w:divBdr>
        <w:top w:val="none" w:sz="0" w:space="0" w:color="auto"/>
        <w:left w:val="none" w:sz="0" w:space="0" w:color="auto"/>
        <w:bottom w:val="none" w:sz="0" w:space="0" w:color="auto"/>
        <w:right w:val="none" w:sz="0" w:space="0" w:color="auto"/>
      </w:divBdr>
    </w:div>
    <w:div w:id="1817406601">
      <w:bodyDiv w:val="1"/>
      <w:marLeft w:val="0"/>
      <w:marRight w:val="0"/>
      <w:marTop w:val="0"/>
      <w:marBottom w:val="0"/>
      <w:divBdr>
        <w:top w:val="none" w:sz="0" w:space="0" w:color="auto"/>
        <w:left w:val="none" w:sz="0" w:space="0" w:color="auto"/>
        <w:bottom w:val="none" w:sz="0" w:space="0" w:color="auto"/>
        <w:right w:val="none" w:sz="0" w:space="0" w:color="auto"/>
      </w:divBdr>
    </w:div>
    <w:div w:id="1817448334">
      <w:bodyDiv w:val="1"/>
      <w:marLeft w:val="0"/>
      <w:marRight w:val="0"/>
      <w:marTop w:val="0"/>
      <w:marBottom w:val="0"/>
      <w:divBdr>
        <w:top w:val="none" w:sz="0" w:space="0" w:color="auto"/>
        <w:left w:val="none" w:sz="0" w:space="0" w:color="auto"/>
        <w:bottom w:val="none" w:sz="0" w:space="0" w:color="auto"/>
        <w:right w:val="none" w:sz="0" w:space="0" w:color="auto"/>
      </w:divBdr>
    </w:div>
    <w:div w:id="1817457122">
      <w:bodyDiv w:val="1"/>
      <w:marLeft w:val="0"/>
      <w:marRight w:val="0"/>
      <w:marTop w:val="0"/>
      <w:marBottom w:val="0"/>
      <w:divBdr>
        <w:top w:val="none" w:sz="0" w:space="0" w:color="auto"/>
        <w:left w:val="none" w:sz="0" w:space="0" w:color="auto"/>
        <w:bottom w:val="none" w:sz="0" w:space="0" w:color="auto"/>
        <w:right w:val="none" w:sz="0" w:space="0" w:color="auto"/>
      </w:divBdr>
    </w:div>
    <w:div w:id="1818910930">
      <w:bodyDiv w:val="1"/>
      <w:marLeft w:val="0"/>
      <w:marRight w:val="0"/>
      <w:marTop w:val="0"/>
      <w:marBottom w:val="0"/>
      <w:divBdr>
        <w:top w:val="none" w:sz="0" w:space="0" w:color="auto"/>
        <w:left w:val="none" w:sz="0" w:space="0" w:color="auto"/>
        <w:bottom w:val="none" w:sz="0" w:space="0" w:color="auto"/>
        <w:right w:val="none" w:sz="0" w:space="0" w:color="auto"/>
      </w:divBdr>
    </w:div>
    <w:div w:id="1819569445">
      <w:bodyDiv w:val="1"/>
      <w:marLeft w:val="0"/>
      <w:marRight w:val="0"/>
      <w:marTop w:val="0"/>
      <w:marBottom w:val="0"/>
      <w:divBdr>
        <w:top w:val="none" w:sz="0" w:space="0" w:color="auto"/>
        <w:left w:val="none" w:sz="0" w:space="0" w:color="auto"/>
        <w:bottom w:val="none" w:sz="0" w:space="0" w:color="auto"/>
        <w:right w:val="none" w:sz="0" w:space="0" w:color="auto"/>
      </w:divBdr>
    </w:div>
    <w:div w:id="1819574072">
      <w:bodyDiv w:val="1"/>
      <w:marLeft w:val="0"/>
      <w:marRight w:val="0"/>
      <w:marTop w:val="0"/>
      <w:marBottom w:val="0"/>
      <w:divBdr>
        <w:top w:val="none" w:sz="0" w:space="0" w:color="auto"/>
        <w:left w:val="none" w:sz="0" w:space="0" w:color="auto"/>
        <w:bottom w:val="none" w:sz="0" w:space="0" w:color="auto"/>
        <w:right w:val="none" w:sz="0" w:space="0" w:color="auto"/>
      </w:divBdr>
    </w:div>
    <w:div w:id="1819763124">
      <w:bodyDiv w:val="1"/>
      <w:marLeft w:val="0"/>
      <w:marRight w:val="0"/>
      <w:marTop w:val="0"/>
      <w:marBottom w:val="0"/>
      <w:divBdr>
        <w:top w:val="none" w:sz="0" w:space="0" w:color="auto"/>
        <w:left w:val="none" w:sz="0" w:space="0" w:color="auto"/>
        <w:bottom w:val="none" w:sz="0" w:space="0" w:color="auto"/>
        <w:right w:val="none" w:sz="0" w:space="0" w:color="auto"/>
      </w:divBdr>
    </w:div>
    <w:div w:id="1819958796">
      <w:bodyDiv w:val="1"/>
      <w:marLeft w:val="0"/>
      <w:marRight w:val="0"/>
      <w:marTop w:val="0"/>
      <w:marBottom w:val="0"/>
      <w:divBdr>
        <w:top w:val="none" w:sz="0" w:space="0" w:color="auto"/>
        <w:left w:val="none" w:sz="0" w:space="0" w:color="auto"/>
        <w:bottom w:val="none" w:sz="0" w:space="0" w:color="auto"/>
        <w:right w:val="none" w:sz="0" w:space="0" w:color="auto"/>
      </w:divBdr>
    </w:div>
    <w:div w:id="1820733572">
      <w:bodyDiv w:val="1"/>
      <w:marLeft w:val="0"/>
      <w:marRight w:val="0"/>
      <w:marTop w:val="0"/>
      <w:marBottom w:val="0"/>
      <w:divBdr>
        <w:top w:val="none" w:sz="0" w:space="0" w:color="auto"/>
        <w:left w:val="none" w:sz="0" w:space="0" w:color="auto"/>
        <w:bottom w:val="none" w:sz="0" w:space="0" w:color="auto"/>
        <w:right w:val="none" w:sz="0" w:space="0" w:color="auto"/>
      </w:divBdr>
    </w:div>
    <w:div w:id="1822426170">
      <w:bodyDiv w:val="1"/>
      <w:marLeft w:val="0"/>
      <w:marRight w:val="0"/>
      <w:marTop w:val="0"/>
      <w:marBottom w:val="0"/>
      <w:divBdr>
        <w:top w:val="none" w:sz="0" w:space="0" w:color="auto"/>
        <w:left w:val="none" w:sz="0" w:space="0" w:color="auto"/>
        <w:bottom w:val="none" w:sz="0" w:space="0" w:color="auto"/>
        <w:right w:val="none" w:sz="0" w:space="0" w:color="auto"/>
      </w:divBdr>
    </w:div>
    <w:div w:id="1823498652">
      <w:bodyDiv w:val="1"/>
      <w:marLeft w:val="0"/>
      <w:marRight w:val="0"/>
      <w:marTop w:val="0"/>
      <w:marBottom w:val="0"/>
      <w:divBdr>
        <w:top w:val="none" w:sz="0" w:space="0" w:color="auto"/>
        <w:left w:val="none" w:sz="0" w:space="0" w:color="auto"/>
        <w:bottom w:val="none" w:sz="0" w:space="0" w:color="auto"/>
        <w:right w:val="none" w:sz="0" w:space="0" w:color="auto"/>
      </w:divBdr>
    </w:div>
    <w:div w:id="1823888671">
      <w:bodyDiv w:val="1"/>
      <w:marLeft w:val="0"/>
      <w:marRight w:val="0"/>
      <w:marTop w:val="0"/>
      <w:marBottom w:val="0"/>
      <w:divBdr>
        <w:top w:val="none" w:sz="0" w:space="0" w:color="auto"/>
        <w:left w:val="none" w:sz="0" w:space="0" w:color="auto"/>
        <w:bottom w:val="none" w:sz="0" w:space="0" w:color="auto"/>
        <w:right w:val="none" w:sz="0" w:space="0" w:color="auto"/>
      </w:divBdr>
    </w:div>
    <w:div w:id="1824270886">
      <w:bodyDiv w:val="1"/>
      <w:marLeft w:val="0"/>
      <w:marRight w:val="0"/>
      <w:marTop w:val="0"/>
      <w:marBottom w:val="0"/>
      <w:divBdr>
        <w:top w:val="none" w:sz="0" w:space="0" w:color="auto"/>
        <w:left w:val="none" w:sz="0" w:space="0" w:color="auto"/>
        <w:bottom w:val="none" w:sz="0" w:space="0" w:color="auto"/>
        <w:right w:val="none" w:sz="0" w:space="0" w:color="auto"/>
      </w:divBdr>
    </w:div>
    <w:div w:id="1824733368">
      <w:bodyDiv w:val="1"/>
      <w:marLeft w:val="0"/>
      <w:marRight w:val="0"/>
      <w:marTop w:val="0"/>
      <w:marBottom w:val="0"/>
      <w:divBdr>
        <w:top w:val="none" w:sz="0" w:space="0" w:color="auto"/>
        <w:left w:val="none" w:sz="0" w:space="0" w:color="auto"/>
        <w:bottom w:val="none" w:sz="0" w:space="0" w:color="auto"/>
        <w:right w:val="none" w:sz="0" w:space="0" w:color="auto"/>
      </w:divBdr>
    </w:div>
    <w:div w:id="1824851511">
      <w:bodyDiv w:val="1"/>
      <w:marLeft w:val="0"/>
      <w:marRight w:val="0"/>
      <w:marTop w:val="0"/>
      <w:marBottom w:val="0"/>
      <w:divBdr>
        <w:top w:val="none" w:sz="0" w:space="0" w:color="auto"/>
        <w:left w:val="none" w:sz="0" w:space="0" w:color="auto"/>
        <w:bottom w:val="none" w:sz="0" w:space="0" w:color="auto"/>
        <w:right w:val="none" w:sz="0" w:space="0" w:color="auto"/>
      </w:divBdr>
    </w:div>
    <w:div w:id="1824929361">
      <w:bodyDiv w:val="1"/>
      <w:marLeft w:val="0"/>
      <w:marRight w:val="0"/>
      <w:marTop w:val="0"/>
      <w:marBottom w:val="0"/>
      <w:divBdr>
        <w:top w:val="none" w:sz="0" w:space="0" w:color="auto"/>
        <w:left w:val="none" w:sz="0" w:space="0" w:color="auto"/>
        <w:bottom w:val="none" w:sz="0" w:space="0" w:color="auto"/>
        <w:right w:val="none" w:sz="0" w:space="0" w:color="auto"/>
      </w:divBdr>
    </w:div>
    <w:div w:id="1825120209">
      <w:bodyDiv w:val="1"/>
      <w:marLeft w:val="0"/>
      <w:marRight w:val="0"/>
      <w:marTop w:val="0"/>
      <w:marBottom w:val="0"/>
      <w:divBdr>
        <w:top w:val="none" w:sz="0" w:space="0" w:color="auto"/>
        <w:left w:val="none" w:sz="0" w:space="0" w:color="auto"/>
        <w:bottom w:val="none" w:sz="0" w:space="0" w:color="auto"/>
        <w:right w:val="none" w:sz="0" w:space="0" w:color="auto"/>
      </w:divBdr>
    </w:div>
    <w:div w:id="1825127681">
      <w:bodyDiv w:val="1"/>
      <w:marLeft w:val="0"/>
      <w:marRight w:val="0"/>
      <w:marTop w:val="0"/>
      <w:marBottom w:val="0"/>
      <w:divBdr>
        <w:top w:val="none" w:sz="0" w:space="0" w:color="auto"/>
        <w:left w:val="none" w:sz="0" w:space="0" w:color="auto"/>
        <w:bottom w:val="none" w:sz="0" w:space="0" w:color="auto"/>
        <w:right w:val="none" w:sz="0" w:space="0" w:color="auto"/>
      </w:divBdr>
    </w:div>
    <w:div w:id="1825854626">
      <w:bodyDiv w:val="1"/>
      <w:marLeft w:val="0"/>
      <w:marRight w:val="0"/>
      <w:marTop w:val="0"/>
      <w:marBottom w:val="0"/>
      <w:divBdr>
        <w:top w:val="none" w:sz="0" w:space="0" w:color="auto"/>
        <w:left w:val="none" w:sz="0" w:space="0" w:color="auto"/>
        <w:bottom w:val="none" w:sz="0" w:space="0" w:color="auto"/>
        <w:right w:val="none" w:sz="0" w:space="0" w:color="auto"/>
      </w:divBdr>
    </w:div>
    <w:div w:id="1826049513">
      <w:bodyDiv w:val="1"/>
      <w:marLeft w:val="0"/>
      <w:marRight w:val="0"/>
      <w:marTop w:val="0"/>
      <w:marBottom w:val="0"/>
      <w:divBdr>
        <w:top w:val="none" w:sz="0" w:space="0" w:color="auto"/>
        <w:left w:val="none" w:sz="0" w:space="0" w:color="auto"/>
        <w:bottom w:val="none" w:sz="0" w:space="0" w:color="auto"/>
        <w:right w:val="none" w:sz="0" w:space="0" w:color="auto"/>
      </w:divBdr>
    </w:div>
    <w:div w:id="1827283907">
      <w:bodyDiv w:val="1"/>
      <w:marLeft w:val="0"/>
      <w:marRight w:val="0"/>
      <w:marTop w:val="0"/>
      <w:marBottom w:val="0"/>
      <w:divBdr>
        <w:top w:val="none" w:sz="0" w:space="0" w:color="auto"/>
        <w:left w:val="none" w:sz="0" w:space="0" w:color="auto"/>
        <w:bottom w:val="none" w:sz="0" w:space="0" w:color="auto"/>
        <w:right w:val="none" w:sz="0" w:space="0" w:color="auto"/>
      </w:divBdr>
    </w:div>
    <w:div w:id="1829520215">
      <w:bodyDiv w:val="1"/>
      <w:marLeft w:val="0"/>
      <w:marRight w:val="0"/>
      <w:marTop w:val="0"/>
      <w:marBottom w:val="0"/>
      <w:divBdr>
        <w:top w:val="none" w:sz="0" w:space="0" w:color="auto"/>
        <w:left w:val="none" w:sz="0" w:space="0" w:color="auto"/>
        <w:bottom w:val="none" w:sz="0" w:space="0" w:color="auto"/>
        <w:right w:val="none" w:sz="0" w:space="0" w:color="auto"/>
      </w:divBdr>
    </w:div>
    <w:div w:id="1830172170">
      <w:bodyDiv w:val="1"/>
      <w:marLeft w:val="0"/>
      <w:marRight w:val="0"/>
      <w:marTop w:val="0"/>
      <w:marBottom w:val="0"/>
      <w:divBdr>
        <w:top w:val="none" w:sz="0" w:space="0" w:color="auto"/>
        <w:left w:val="none" w:sz="0" w:space="0" w:color="auto"/>
        <w:bottom w:val="none" w:sz="0" w:space="0" w:color="auto"/>
        <w:right w:val="none" w:sz="0" w:space="0" w:color="auto"/>
      </w:divBdr>
    </w:div>
    <w:div w:id="1831214157">
      <w:bodyDiv w:val="1"/>
      <w:marLeft w:val="0"/>
      <w:marRight w:val="0"/>
      <w:marTop w:val="0"/>
      <w:marBottom w:val="0"/>
      <w:divBdr>
        <w:top w:val="none" w:sz="0" w:space="0" w:color="auto"/>
        <w:left w:val="none" w:sz="0" w:space="0" w:color="auto"/>
        <w:bottom w:val="none" w:sz="0" w:space="0" w:color="auto"/>
        <w:right w:val="none" w:sz="0" w:space="0" w:color="auto"/>
      </w:divBdr>
    </w:div>
    <w:div w:id="1831948258">
      <w:bodyDiv w:val="1"/>
      <w:marLeft w:val="0"/>
      <w:marRight w:val="0"/>
      <w:marTop w:val="0"/>
      <w:marBottom w:val="0"/>
      <w:divBdr>
        <w:top w:val="none" w:sz="0" w:space="0" w:color="auto"/>
        <w:left w:val="none" w:sz="0" w:space="0" w:color="auto"/>
        <w:bottom w:val="none" w:sz="0" w:space="0" w:color="auto"/>
        <w:right w:val="none" w:sz="0" w:space="0" w:color="auto"/>
      </w:divBdr>
    </w:div>
    <w:div w:id="1832939748">
      <w:bodyDiv w:val="1"/>
      <w:marLeft w:val="0"/>
      <w:marRight w:val="0"/>
      <w:marTop w:val="0"/>
      <w:marBottom w:val="0"/>
      <w:divBdr>
        <w:top w:val="none" w:sz="0" w:space="0" w:color="auto"/>
        <w:left w:val="none" w:sz="0" w:space="0" w:color="auto"/>
        <w:bottom w:val="none" w:sz="0" w:space="0" w:color="auto"/>
        <w:right w:val="none" w:sz="0" w:space="0" w:color="auto"/>
      </w:divBdr>
    </w:div>
    <w:div w:id="1832987507">
      <w:bodyDiv w:val="1"/>
      <w:marLeft w:val="0"/>
      <w:marRight w:val="0"/>
      <w:marTop w:val="0"/>
      <w:marBottom w:val="0"/>
      <w:divBdr>
        <w:top w:val="none" w:sz="0" w:space="0" w:color="auto"/>
        <w:left w:val="none" w:sz="0" w:space="0" w:color="auto"/>
        <w:bottom w:val="none" w:sz="0" w:space="0" w:color="auto"/>
        <w:right w:val="none" w:sz="0" w:space="0" w:color="auto"/>
      </w:divBdr>
    </w:div>
    <w:div w:id="1834569756">
      <w:bodyDiv w:val="1"/>
      <w:marLeft w:val="0"/>
      <w:marRight w:val="0"/>
      <w:marTop w:val="0"/>
      <w:marBottom w:val="0"/>
      <w:divBdr>
        <w:top w:val="none" w:sz="0" w:space="0" w:color="auto"/>
        <w:left w:val="none" w:sz="0" w:space="0" w:color="auto"/>
        <w:bottom w:val="none" w:sz="0" w:space="0" w:color="auto"/>
        <w:right w:val="none" w:sz="0" w:space="0" w:color="auto"/>
      </w:divBdr>
    </w:div>
    <w:div w:id="1835098898">
      <w:bodyDiv w:val="1"/>
      <w:marLeft w:val="0"/>
      <w:marRight w:val="0"/>
      <w:marTop w:val="0"/>
      <w:marBottom w:val="0"/>
      <w:divBdr>
        <w:top w:val="none" w:sz="0" w:space="0" w:color="auto"/>
        <w:left w:val="none" w:sz="0" w:space="0" w:color="auto"/>
        <w:bottom w:val="none" w:sz="0" w:space="0" w:color="auto"/>
        <w:right w:val="none" w:sz="0" w:space="0" w:color="auto"/>
      </w:divBdr>
    </w:div>
    <w:div w:id="1835216257">
      <w:bodyDiv w:val="1"/>
      <w:marLeft w:val="0"/>
      <w:marRight w:val="0"/>
      <w:marTop w:val="0"/>
      <w:marBottom w:val="0"/>
      <w:divBdr>
        <w:top w:val="none" w:sz="0" w:space="0" w:color="auto"/>
        <w:left w:val="none" w:sz="0" w:space="0" w:color="auto"/>
        <w:bottom w:val="none" w:sz="0" w:space="0" w:color="auto"/>
        <w:right w:val="none" w:sz="0" w:space="0" w:color="auto"/>
      </w:divBdr>
    </w:div>
    <w:div w:id="1835411780">
      <w:bodyDiv w:val="1"/>
      <w:marLeft w:val="0"/>
      <w:marRight w:val="0"/>
      <w:marTop w:val="0"/>
      <w:marBottom w:val="0"/>
      <w:divBdr>
        <w:top w:val="none" w:sz="0" w:space="0" w:color="auto"/>
        <w:left w:val="none" w:sz="0" w:space="0" w:color="auto"/>
        <w:bottom w:val="none" w:sz="0" w:space="0" w:color="auto"/>
        <w:right w:val="none" w:sz="0" w:space="0" w:color="auto"/>
      </w:divBdr>
    </w:div>
    <w:div w:id="1835490608">
      <w:bodyDiv w:val="1"/>
      <w:marLeft w:val="0"/>
      <w:marRight w:val="0"/>
      <w:marTop w:val="0"/>
      <w:marBottom w:val="0"/>
      <w:divBdr>
        <w:top w:val="none" w:sz="0" w:space="0" w:color="auto"/>
        <w:left w:val="none" w:sz="0" w:space="0" w:color="auto"/>
        <w:bottom w:val="none" w:sz="0" w:space="0" w:color="auto"/>
        <w:right w:val="none" w:sz="0" w:space="0" w:color="auto"/>
      </w:divBdr>
    </w:div>
    <w:div w:id="1835950947">
      <w:bodyDiv w:val="1"/>
      <w:marLeft w:val="0"/>
      <w:marRight w:val="0"/>
      <w:marTop w:val="0"/>
      <w:marBottom w:val="0"/>
      <w:divBdr>
        <w:top w:val="none" w:sz="0" w:space="0" w:color="auto"/>
        <w:left w:val="none" w:sz="0" w:space="0" w:color="auto"/>
        <w:bottom w:val="none" w:sz="0" w:space="0" w:color="auto"/>
        <w:right w:val="none" w:sz="0" w:space="0" w:color="auto"/>
      </w:divBdr>
    </w:div>
    <w:div w:id="1836528211">
      <w:bodyDiv w:val="1"/>
      <w:marLeft w:val="0"/>
      <w:marRight w:val="0"/>
      <w:marTop w:val="0"/>
      <w:marBottom w:val="0"/>
      <w:divBdr>
        <w:top w:val="none" w:sz="0" w:space="0" w:color="auto"/>
        <w:left w:val="none" w:sz="0" w:space="0" w:color="auto"/>
        <w:bottom w:val="none" w:sz="0" w:space="0" w:color="auto"/>
        <w:right w:val="none" w:sz="0" w:space="0" w:color="auto"/>
      </w:divBdr>
    </w:div>
    <w:div w:id="1836528233">
      <w:bodyDiv w:val="1"/>
      <w:marLeft w:val="0"/>
      <w:marRight w:val="0"/>
      <w:marTop w:val="0"/>
      <w:marBottom w:val="0"/>
      <w:divBdr>
        <w:top w:val="none" w:sz="0" w:space="0" w:color="auto"/>
        <w:left w:val="none" w:sz="0" w:space="0" w:color="auto"/>
        <w:bottom w:val="none" w:sz="0" w:space="0" w:color="auto"/>
        <w:right w:val="none" w:sz="0" w:space="0" w:color="auto"/>
      </w:divBdr>
    </w:div>
    <w:div w:id="1837381648">
      <w:bodyDiv w:val="1"/>
      <w:marLeft w:val="0"/>
      <w:marRight w:val="0"/>
      <w:marTop w:val="0"/>
      <w:marBottom w:val="0"/>
      <w:divBdr>
        <w:top w:val="none" w:sz="0" w:space="0" w:color="auto"/>
        <w:left w:val="none" w:sz="0" w:space="0" w:color="auto"/>
        <w:bottom w:val="none" w:sz="0" w:space="0" w:color="auto"/>
        <w:right w:val="none" w:sz="0" w:space="0" w:color="auto"/>
      </w:divBdr>
    </w:div>
    <w:div w:id="1837384057">
      <w:bodyDiv w:val="1"/>
      <w:marLeft w:val="0"/>
      <w:marRight w:val="0"/>
      <w:marTop w:val="0"/>
      <w:marBottom w:val="0"/>
      <w:divBdr>
        <w:top w:val="none" w:sz="0" w:space="0" w:color="auto"/>
        <w:left w:val="none" w:sz="0" w:space="0" w:color="auto"/>
        <w:bottom w:val="none" w:sz="0" w:space="0" w:color="auto"/>
        <w:right w:val="none" w:sz="0" w:space="0" w:color="auto"/>
      </w:divBdr>
    </w:div>
    <w:div w:id="1837530035">
      <w:bodyDiv w:val="1"/>
      <w:marLeft w:val="0"/>
      <w:marRight w:val="0"/>
      <w:marTop w:val="0"/>
      <w:marBottom w:val="0"/>
      <w:divBdr>
        <w:top w:val="none" w:sz="0" w:space="0" w:color="auto"/>
        <w:left w:val="none" w:sz="0" w:space="0" w:color="auto"/>
        <w:bottom w:val="none" w:sz="0" w:space="0" w:color="auto"/>
        <w:right w:val="none" w:sz="0" w:space="0" w:color="auto"/>
      </w:divBdr>
    </w:div>
    <w:div w:id="1837912693">
      <w:bodyDiv w:val="1"/>
      <w:marLeft w:val="0"/>
      <w:marRight w:val="0"/>
      <w:marTop w:val="0"/>
      <w:marBottom w:val="0"/>
      <w:divBdr>
        <w:top w:val="none" w:sz="0" w:space="0" w:color="auto"/>
        <w:left w:val="none" w:sz="0" w:space="0" w:color="auto"/>
        <w:bottom w:val="none" w:sz="0" w:space="0" w:color="auto"/>
        <w:right w:val="none" w:sz="0" w:space="0" w:color="auto"/>
      </w:divBdr>
    </w:div>
    <w:div w:id="1838307976">
      <w:bodyDiv w:val="1"/>
      <w:marLeft w:val="0"/>
      <w:marRight w:val="0"/>
      <w:marTop w:val="0"/>
      <w:marBottom w:val="0"/>
      <w:divBdr>
        <w:top w:val="none" w:sz="0" w:space="0" w:color="auto"/>
        <w:left w:val="none" w:sz="0" w:space="0" w:color="auto"/>
        <w:bottom w:val="none" w:sz="0" w:space="0" w:color="auto"/>
        <w:right w:val="none" w:sz="0" w:space="0" w:color="auto"/>
      </w:divBdr>
    </w:div>
    <w:div w:id="1838615946">
      <w:bodyDiv w:val="1"/>
      <w:marLeft w:val="0"/>
      <w:marRight w:val="0"/>
      <w:marTop w:val="0"/>
      <w:marBottom w:val="0"/>
      <w:divBdr>
        <w:top w:val="none" w:sz="0" w:space="0" w:color="auto"/>
        <w:left w:val="none" w:sz="0" w:space="0" w:color="auto"/>
        <w:bottom w:val="none" w:sz="0" w:space="0" w:color="auto"/>
        <w:right w:val="none" w:sz="0" w:space="0" w:color="auto"/>
      </w:divBdr>
    </w:div>
    <w:div w:id="1838760762">
      <w:bodyDiv w:val="1"/>
      <w:marLeft w:val="0"/>
      <w:marRight w:val="0"/>
      <w:marTop w:val="0"/>
      <w:marBottom w:val="0"/>
      <w:divBdr>
        <w:top w:val="none" w:sz="0" w:space="0" w:color="auto"/>
        <w:left w:val="none" w:sz="0" w:space="0" w:color="auto"/>
        <w:bottom w:val="none" w:sz="0" w:space="0" w:color="auto"/>
        <w:right w:val="none" w:sz="0" w:space="0" w:color="auto"/>
      </w:divBdr>
    </w:div>
    <w:div w:id="1839271258">
      <w:bodyDiv w:val="1"/>
      <w:marLeft w:val="0"/>
      <w:marRight w:val="0"/>
      <w:marTop w:val="0"/>
      <w:marBottom w:val="0"/>
      <w:divBdr>
        <w:top w:val="none" w:sz="0" w:space="0" w:color="auto"/>
        <w:left w:val="none" w:sz="0" w:space="0" w:color="auto"/>
        <w:bottom w:val="none" w:sz="0" w:space="0" w:color="auto"/>
        <w:right w:val="none" w:sz="0" w:space="0" w:color="auto"/>
      </w:divBdr>
    </w:div>
    <w:div w:id="1839423970">
      <w:bodyDiv w:val="1"/>
      <w:marLeft w:val="0"/>
      <w:marRight w:val="0"/>
      <w:marTop w:val="0"/>
      <w:marBottom w:val="0"/>
      <w:divBdr>
        <w:top w:val="none" w:sz="0" w:space="0" w:color="auto"/>
        <w:left w:val="none" w:sz="0" w:space="0" w:color="auto"/>
        <w:bottom w:val="none" w:sz="0" w:space="0" w:color="auto"/>
        <w:right w:val="none" w:sz="0" w:space="0" w:color="auto"/>
      </w:divBdr>
    </w:div>
    <w:div w:id="1839927187">
      <w:bodyDiv w:val="1"/>
      <w:marLeft w:val="0"/>
      <w:marRight w:val="0"/>
      <w:marTop w:val="0"/>
      <w:marBottom w:val="0"/>
      <w:divBdr>
        <w:top w:val="none" w:sz="0" w:space="0" w:color="auto"/>
        <w:left w:val="none" w:sz="0" w:space="0" w:color="auto"/>
        <w:bottom w:val="none" w:sz="0" w:space="0" w:color="auto"/>
        <w:right w:val="none" w:sz="0" w:space="0" w:color="auto"/>
      </w:divBdr>
    </w:div>
    <w:div w:id="1840194806">
      <w:bodyDiv w:val="1"/>
      <w:marLeft w:val="0"/>
      <w:marRight w:val="0"/>
      <w:marTop w:val="0"/>
      <w:marBottom w:val="0"/>
      <w:divBdr>
        <w:top w:val="none" w:sz="0" w:space="0" w:color="auto"/>
        <w:left w:val="none" w:sz="0" w:space="0" w:color="auto"/>
        <w:bottom w:val="none" w:sz="0" w:space="0" w:color="auto"/>
        <w:right w:val="none" w:sz="0" w:space="0" w:color="auto"/>
      </w:divBdr>
    </w:div>
    <w:div w:id="1840998059">
      <w:bodyDiv w:val="1"/>
      <w:marLeft w:val="0"/>
      <w:marRight w:val="0"/>
      <w:marTop w:val="0"/>
      <w:marBottom w:val="0"/>
      <w:divBdr>
        <w:top w:val="none" w:sz="0" w:space="0" w:color="auto"/>
        <w:left w:val="none" w:sz="0" w:space="0" w:color="auto"/>
        <w:bottom w:val="none" w:sz="0" w:space="0" w:color="auto"/>
        <w:right w:val="none" w:sz="0" w:space="0" w:color="auto"/>
      </w:divBdr>
    </w:div>
    <w:div w:id="1841306292">
      <w:bodyDiv w:val="1"/>
      <w:marLeft w:val="0"/>
      <w:marRight w:val="0"/>
      <w:marTop w:val="0"/>
      <w:marBottom w:val="0"/>
      <w:divBdr>
        <w:top w:val="none" w:sz="0" w:space="0" w:color="auto"/>
        <w:left w:val="none" w:sz="0" w:space="0" w:color="auto"/>
        <w:bottom w:val="none" w:sz="0" w:space="0" w:color="auto"/>
        <w:right w:val="none" w:sz="0" w:space="0" w:color="auto"/>
      </w:divBdr>
    </w:div>
    <w:div w:id="1842574891">
      <w:bodyDiv w:val="1"/>
      <w:marLeft w:val="0"/>
      <w:marRight w:val="0"/>
      <w:marTop w:val="0"/>
      <w:marBottom w:val="0"/>
      <w:divBdr>
        <w:top w:val="none" w:sz="0" w:space="0" w:color="auto"/>
        <w:left w:val="none" w:sz="0" w:space="0" w:color="auto"/>
        <w:bottom w:val="none" w:sz="0" w:space="0" w:color="auto"/>
        <w:right w:val="none" w:sz="0" w:space="0" w:color="auto"/>
      </w:divBdr>
    </w:div>
    <w:div w:id="1842963563">
      <w:bodyDiv w:val="1"/>
      <w:marLeft w:val="0"/>
      <w:marRight w:val="0"/>
      <w:marTop w:val="0"/>
      <w:marBottom w:val="0"/>
      <w:divBdr>
        <w:top w:val="none" w:sz="0" w:space="0" w:color="auto"/>
        <w:left w:val="none" w:sz="0" w:space="0" w:color="auto"/>
        <w:bottom w:val="none" w:sz="0" w:space="0" w:color="auto"/>
        <w:right w:val="none" w:sz="0" w:space="0" w:color="auto"/>
      </w:divBdr>
    </w:div>
    <w:div w:id="1843352127">
      <w:bodyDiv w:val="1"/>
      <w:marLeft w:val="0"/>
      <w:marRight w:val="0"/>
      <w:marTop w:val="0"/>
      <w:marBottom w:val="0"/>
      <w:divBdr>
        <w:top w:val="none" w:sz="0" w:space="0" w:color="auto"/>
        <w:left w:val="none" w:sz="0" w:space="0" w:color="auto"/>
        <w:bottom w:val="none" w:sz="0" w:space="0" w:color="auto"/>
        <w:right w:val="none" w:sz="0" w:space="0" w:color="auto"/>
      </w:divBdr>
    </w:div>
    <w:div w:id="1844583156">
      <w:bodyDiv w:val="1"/>
      <w:marLeft w:val="0"/>
      <w:marRight w:val="0"/>
      <w:marTop w:val="0"/>
      <w:marBottom w:val="0"/>
      <w:divBdr>
        <w:top w:val="none" w:sz="0" w:space="0" w:color="auto"/>
        <w:left w:val="none" w:sz="0" w:space="0" w:color="auto"/>
        <w:bottom w:val="none" w:sz="0" w:space="0" w:color="auto"/>
        <w:right w:val="none" w:sz="0" w:space="0" w:color="auto"/>
      </w:divBdr>
    </w:div>
    <w:div w:id="1844588549">
      <w:bodyDiv w:val="1"/>
      <w:marLeft w:val="0"/>
      <w:marRight w:val="0"/>
      <w:marTop w:val="0"/>
      <w:marBottom w:val="0"/>
      <w:divBdr>
        <w:top w:val="none" w:sz="0" w:space="0" w:color="auto"/>
        <w:left w:val="none" w:sz="0" w:space="0" w:color="auto"/>
        <w:bottom w:val="none" w:sz="0" w:space="0" w:color="auto"/>
        <w:right w:val="none" w:sz="0" w:space="0" w:color="auto"/>
      </w:divBdr>
    </w:div>
    <w:div w:id="1844734606">
      <w:bodyDiv w:val="1"/>
      <w:marLeft w:val="0"/>
      <w:marRight w:val="0"/>
      <w:marTop w:val="0"/>
      <w:marBottom w:val="0"/>
      <w:divBdr>
        <w:top w:val="none" w:sz="0" w:space="0" w:color="auto"/>
        <w:left w:val="none" w:sz="0" w:space="0" w:color="auto"/>
        <w:bottom w:val="none" w:sz="0" w:space="0" w:color="auto"/>
        <w:right w:val="none" w:sz="0" w:space="0" w:color="auto"/>
      </w:divBdr>
    </w:div>
    <w:div w:id="1845195419">
      <w:bodyDiv w:val="1"/>
      <w:marLeft w:val="0"/>
      <w:marRight w:val="0"/>
      <w:marTop w:val="0"/>
      <w:marBottom w:val="0"/>
      <w:divBdr>
        <w:top w:val="none" w:sz="0" w:space="0" w:color="auto"/>
        <w:left w:val="none" w:sz="0" w:space="0" w:color="auto"/>
        <w:bottom w:val="none" w:sz="0" w:space="0" w:color="auto"/>
        <w:right w:val="none" w:sz="0" w:space="0" w:color="auto"/>
      </w:divBdr>
    </w:div>
    <w:div w:id="1845782917">
      <w:bodyDiv w:val="1"/>
      <w:marLeft w:val="0"/>
      <w:marRight w:val="0"/>
      <w:marTop w:val="0"/>
      <w:marBottom w:val="0"/>
      <w:divBdr>
        <w:top w:val="none" w:sz="0" w:space="0" w:color="auto"/>
        <w:left w:val="none" w:sz="0" w:space="0" w:color="auto"/>
        <w:bottom w:val="none" w:sz="0" w:space="0" w:color="auto"/>
        <w:right w:val="none" w:sz="0" w:space="0" w:color="auto"/>
      </w:divBdr>
    </w:div>
    <w:div w:id="1845969802">
      <w:bodyDiv w:val="1"/>
      <w:marLeft w:val="0"/>
      <w:marRight w:val="0"/>
      <w:marTop w:val="0"/>
      <w:marBottom w:val="0"/>
      <w:divBdr>
        <w:top w:val="none" w:sz="0" w:space="0" w:color="auto"/>
        <w:left w:val="none" w:sz="0" w:space="0" w:color="auto"/>
        <w:bottom w:val="none" w:sz="0" w:space="0" w:color="auto"/>
        <w:right w:val="none" w:sz="0" w:space="0" w:color="auto"/>
      </w:divBdr>
    </w:div>
    <w:div w:id="1846554456">
      <w:bodyDiv w:val="1"/>
      <w:marLeft w:val="0"/>
      <w:marRight w:val="0"/>
      <w:marTop w:val="0"/>
      <w:marBottom w:val="0"/>
      <w:divBdr>
        <w:top w:val="none" w:sz="0" w:space="0" w:color="auto"/>
        <w:left w:val="none" w:sz="0" w:space="0" w:color="auto"/>
        <w:bottom w:val="none" w:sz="0" w:space="0" w:color="auto"/>
        <w:right w:val="none" w:sz="0" w:space="0" w:color="auto"/>
      </w:divBdr>
    </w:div>
    <w:div w:id="1847015616">
      <w:bodyDiv w:val="1"/>
      <w:marLeft w:val="0"/>
      <w:marRight w:val="0"/>
      <w:marTop w:val="0"/>
      <w:marBottom w:val="0"/>
      <w:divBdr>
        <w:top w:val="none" w:sz="0" w:space="0" w:color="auto"/>
        <w:left w:val="none" w:sz="0" w:space="0" w:color="auto"/>
        <w:bottom w:val="none" w:sz="0" w:space="0" w:color="auto"/>
        <w:right w:val="none" w:sz="0" w:space="0" w:color="auto"/>
      </w:divBdr>
    </w:div>
    <w:div w:id="1847551328">
      <w:bodyDiv w:val="1"/>
      <w:marLeft w:val="0"/>
      <w:marRight w:val="0"/>
      <w:marTop w:val="0"/>
      <w:marBottom w:val="0"/>
      <w:divBdr>
        <w:top w:val="none" w:sz="0" w:space="0" w:color="auto"/>
        <w:left w:val="none" w:sz="0" w:space="0" w:color="auto"/>
        <w:bottom w:val="none" w:sz="0" w:space="0" w:color="auto"/>
        <w:right w:val="none" w:sz="0" w:space="0" w:color="auto"/>
      </w:divBdr>
    </w:div>
    <w:div w:id="1848446981">
      <w:bodyDiv w:val="1"/>
      <w:marLeft w:val="0"/>
      <w:marRight w:val="0"/>
      <w:marTop w:val="0"/>
      <w:marBottom w:val="0"/>
      <w:divBdr>
        <w:top w:val="none" w:sz="0" w:space="0" w:color="auto"/>
        <w:left w:val="none" w:sz="0" w:space="0" w:color="auto"/>
        <w:bottom w:val="none" w:sz="0" w:space="0" w:color="auto"/>
        <w:right w:val="none" w:sz="0" w:space="0" w:color="auto"/>
      </w:divBdr>
    </w:div>
    <w:div w:id="1848517373">
      <w:bodyDiv w:val="1"/>
      <w:marLeft w:val="0"/>
      <w:marRight w:val="0"/>
      <w:marTop w:val="0"/>
      <w:marBottom w:val="0"/>
      <w:divBdr>
        <w:top w:val="none" w:sz="0" w:space="0" w:color="auto"/>
        <w:left w:val="none" w:sz="0" w:space="0" w:color="auto"/>
        <w:bottom w:val="none" w:sz="0" w:space="0" w:color="auto"/>
        <w:right w:val="none" w:sz="0" w:space="0" w:color="auto"/>
      </w:divBdr>
    </w:div>
    <w:div w:id="1850024296">
      <w:bodyDiv w:val="1"/>
      <w:marLeft w:val="0"/>
      <w:marRight w:val="0"/>
      <w:marTop w:val="0"/>
      <w:marBottom w:val="0"/>
      <w:divBdr>
        <w:top w:val="none" w:sz="0" w:space="0" w:color="auto"/>
        <w:left w:val="none" w:sz="0" w:space="0" w:color="auto"/>
        <w:bottom w:val="none" w:sz="0" w:space="0" w:color="auto"/>
        <w:right w:val="none" w:sz="0" w:space="0" w:color="auto"/>
      </w:divBdr>
    </w:div>
    <w:div w:id="1850633264">
      <w:bodyDiv w:val="1"/>
      <w:marLeft w:val="0"/>
      <w:marRight w:val="0"/>
      <w:marTop w:val="0"/>
      <w:marBottom w:val="0"/>
      <w:divBdr>
        <w:top w:val="none" w:sz="0" w:space="0" w:color="auto"/>
        <w:left w:val="none" w:sz="0" w:space="0" w:color="auto"/>
        <w:bottom w:val="none" w:sz="0" w:space="0" w:color="auto"/>
        <w:right w:val="none" w:sz="0" w:space="0" w:color="auto"/>
      </w:divBdr>
    </w:div>
    <w:div w:id="1850758412">
      <w:bodyDiv w:val="1"/>
      <w:marLeft w:val="0"/>
      <w:marRight w:val="0"/>
      <w:marTop w:val="0"/>
      <w:marBottom w:val="0"/>
      <w:divBdr>
        <w:top w:val="none" w:sz="0" w:space="0" w:color="auto"/>
        <w:left w:val="none" w:sz="0" w:space="0" w:color="auto"/>
        <w:bottom w:val="none" w:sz="0" w:space="0" w:color="auto"/>
        <w:right w:val="none" w:sz="0" w:space="0" w:color="auto"/>
      </w:divBdr>
    </w:div>
    <w:div w:id="1851024106">
      <w:bodyDiv w:val="1"/>
      <w:marLeft w:val="0"/>
      <w:marRight w:val="0"/>
      <w:marTop w:val="0"/>
      <w:marBottom w:val="0"/>
      <w:divBdr>
        <w:top w:val="none" w:sz="0" w:space="0" w:color="auto"/>
        <w:left w:val="none" w:sz="0" w:space="0" w:color="auto"/>
        <w:bottom w:val="none" w:sz="0" w:space="0" w:color="auto"/>
        <w:right w:val="none" w:sz="0" w:space="0" w:color="auto"/>
      </w:divBdr>
    </w:div>
    <w:div w:id="1852528263">
      <w:bodyDiv w:val="1"/>
      <w:marLeft w:val="0"/>
      <w:marRight w:val="0"/>
      <w:marTop w:val="0"/>
      <w:marBottom w:val="0"/>
      <w:divBdr>
        <w:top w:val="none" w:sz="0" w:space="0" w:color="auto"/>
        <w:left w:val="none" w:sz="0" w:space="0" w:color="auto"/>
        <w:bottom w:val="none" w:sz="0" w:space="0" w:color="auto"/>
        <w:right w:val="none" w:sz="0" w:space="0" w:color="auto"/>
      </w:divBdr>
    </w:div>
    <w:div w:id="1853030502">
      <w:bodyDiv w:val="1"/>
      <w:marLeft w:val="0"/>
      <w:marRight w:val="0"/>
      <w:marTop w:val="0"/>
      <w:marBottom w:val="0"/>
      <w:divBdr>
        <w:top w:val="none" w:sz="0" w:space="0" w:color="auto"/>
        <w:left w:val="none" w:sz="0" w:space="0" w:color="auto"/>
        <w:bottom w:val="none" w:sz="0" w:space="0" w:color="auto"/>
        <w:right w:val="none" w:sz="0" w:space="0" w:color="auto"/>
      </w:divBdr>
    </w:div>
    <w:div w:id="1853643476">
      <w:bodyDiv w:val="1"/>
      <w:marLeft w:val="0"/>
      <w:marRight w:val="0"/>
      <w:marTop w:val="0"/>
      <w:marBottom w:val="0"/>
      <w:divBdr>
        <w:top w:val="none" w:sz="0" w:space="0" w:color="auto"/>
        <w:left w:val="none" w:sz="0" w:space="0" w:color="auto"/>
        <w:bottom w:val="none" w:sz="0" w:space="0" w:color="auto"/>
        <w:right w:val="none" w:sz="0" w:space="0" w:color="auto"/>
      </w:divBdr>
    </w:div>
    <w:div w:id="1854303328">
      <w:bodyDiv w:val="1"/>
      <w:marLeft w:val="0"/>
      <w:marRight w:val="0"/>
      <w:marTop w:val="0"/>
      <w:marBottom w:val="0"/>
      <w:divBdr>
        <w:top w:val="none" w:sz="0" w:space="0" w:color="auto"/>
        <w:left w:val="none" w:sz="0" w:space="0" w:color="auto"/>
        <w:bottom w:val="none" w:sz="0" w:space="0" w:color="auto"/>
        <w:right w:val="none" w:sz="0" w:space="0" w:color="auto"/>
      </w:divBdr>
    </w:div>
    <w:div w:id="1855462206">
      <w:bodyDiv w:val="1"/>
      <w:marLeft w:val="0"/>
      <w:marRight w:val="0"/>
      <w:marTop w:val="0"/>
      <w:marBottom w:val="0"/>
      <w:divBdr>
        <w:top w:val="none" w:sz="0" w:space="0" w:color="auto"/>
        <w:left w:val="none" w:sz="0" w:space="0" w:color="auto"/>
        <w:bottom w:val="none" w:sz="0" w:space="0" w:color="auto"/>
        <w:right w:val="none" w:sz="0" w:space="0" w:color="auto"/>
      </w:divBdr>
    </w:div>
    <w:div w:id="1855877028">
      <w:bodyDiv w:val="1"/>
      <w:marLeft w:val="0"/>
      <w:marRight w:val="0"/>
      <w:marTop w:val="0"/>
      <w:marBottom w:val="0"/>
      <w:divBdr>
        <w:top w:val="none" w:sz="0" w:space="0" w:color="auto"/>
        <w:left w:val="none" w:sz="0" w:space="0" w:color="auto"/>
        <w:bottom w:val="none" w:sz="0" w:space="0" w:color="auto"/>
        <w:right w:val="none" w:sz="0" w:space="0" w:color="auto"/>
      </w:divBdr>
    </w:div>
    <w:div w:id="1856116681">
      <w:bodyDiv w:val="1"/>
      <w:marLeft w:val="0"/>
      <w:marRight w:val="0"/>
      <w:marTop w:val="0"/>
      <w:marBottom w:val="0"/>
      <w:divBdr>
        <w:top w:val="none" w:sz="0" w:space="0" w:color="auto"/>
        <w:left w:val="none" w:sz="0" w:space="0" w:color="auto"/>
        <w:bottom w:val="none" w:sz="0" w:space="0" w:color="auto"/>
        <w:right w:val="none" w:sz="0" w:space="0" w:color="auto"/>
      </w:divBdr>
    </w:div>
    <w:div w:id="1857646766">
      <w:bodyDiv w:val="1"/>
      <w:marLeft w:val="0"/>
      <w:marRight w:val="0"/>
      <w:marTop w:val="0"/>
      <w:marBottom w:val="0"/>
      <w:divBdr>
        <w:top w:val="none" w:sz="0" w:space="0" w:color="auto"/>
        <w:left w:val="none" w:sz="0" w:space="0" w:color="auto"/>
        <w:bottom w:val="none" w:sz="0" w:space="0" w:color="auto"/>
        <w:right w:val="none" w:sz="0" w:space="0" w:color="auto"/>
      </w:divBdr>
    </w:div>
    <w:div w:id="1857883503">
      <w:bodyDiv w:val="1"/>
      <w:marLeft w:val="0"/>
      <w:marRight w:val="0"/>
      <w:marTop w:val="0"/>
      <w:marBottom w:val="0"/>
      <w:divBdr>
        <w:top w:val="none" w:sz="0" w:space="0" w:color="auto"/>
        <w:left w:val="none" w:sz="0" w:space="0" w:color="auto"/>
        <w:bottom w:val="none" w:sz="0" w:space="0" w:color="auto"/>
        <w:right w:val="none" w:sz="0" w:space="0" w:color="auto"/>
      </w:divBdr>
    </w:div>
    <w:div w:id="1860000983">
      <w:bodyDiv w:val="1"/>
      <w:marLeft w:val="0"/>
      <w:marRight w:val="0"/>
      <w:marTop w:val="0"/>
      <w:marBottom w:val="0"/>
      <w:divBdr>
        <w:top w:val="none" w:sz="0" w:space="0" w:color="auto"/>
        <w:left w:val="none" w:sz="0" w:space="0" w:color="auto"/>
        <w:bottom w:val="none" w:sz="0" w:space="0" w:color="auto"/>
        <w:right w:val="none" w:sz="0" w:space="0" w:color="auto"/>
      </w:divBdr>
    </w:div>
    <w:div w:id="1860581460">
      <w:bodyDiv w:val="1"/>
      <w:marLeft w:val="0"/>
      <w:marRight w:val="0"/>
      <w:marTop w:val="0"/>
      <w:marBottom w:val="0"/>
      <w:divBdr>
        <w:top w:val="none" w:sz="0" w:space="0" w:color="auto"/>
        <w:left w:val="none" w:sz="0" w:space="0" w:color="auto"/>
        <w:bottom w:val="none" w:sz="0" w:space="0" w:color="auto"/>
        <w:right w:val="none" w:sz="0" w:space="0" w:color="auto"/>
      </w:divBdr>
    </w:div>
    <w:div w:id="1860775762">
      <w:bodyDiv w:val="1"/>
      <w:marLeft w:val="0"/>
      <w:marRight w:val="0"/>
      <w:marTop w:val="0"/>
      <w:marBottom w:val="0"/>
      <w:divBdr>
        <w:top w:val="none" w:sz="0" w:space="0" w:color="auto"/>
        <w:left w:val="none" w:sz="0" w:space="0" w:color="auto"/>
        <w:bottom w:val="none" w:sz="0" w:space="0" w:color="auto"/>
        <w:right w:val="none" w:sz="0" w:space="0" w:color="auto"/>
      </w:divBdr>
    </w:div>
    <w:div w:id="1861162121">
      <w:bodyDiv w:val="1"/>
      <w:marLeft w:val="0"/>
      <w:marRight w:val="0"/>
      <w:marTop w:val="0"/>
      <w:marBottom w:val="0"/>
      <w:divBdr>
        <w:top w:val="none" w:sz="0" w:space="0" w:color="auto"/>
        <w:left w:val="none" w:sz="0" w:space="0" w:color="auto"/>
        <w:bottom w:val="none" w:sz="0" w:space="0" w:color="auto"/>
        <w:right w:val="none" w:sz="0" w:space="0" w:color="auto"/>
      </w:divBdr>
    </w:div>
    <w:div w:id="1862235843">
      <w:bodyDiv w:val="1"/>
      <w:marLeft w:val="0"/>
      <w:marRight w:val="0"/>
      <w:marTop w:val="0"/>
      <w:marBottom w:val="0"/>
      <w:divBdr>
        <w:top w:val="none" w:sz="0" w:space="0" w:color="auto"/>
        <w:left w:val="none" w:sz="0" w:space="0" w:color="auto"/>
        <w:bottom w:val="none" w:sz="0" w:space="0" w:color="auto"/>
        <w:right w:val="none" w:sz="0" w:space="0" w:color="auto"/>
      </w:divBdr>
    </w:div>
    <w:div w:id="1862471402">
      <w:bodyDiv w:val="1"/>
      <w:marLeft w:val="0"/>
      <w:marRight w:val="0"/>
      <w:marTop w:val="0"/>
      <w:marBottom w:val="0"/>
      <w:divBdr>
        <w:top w:val="none" w:sz="0" w:space="0" w:color="auto"/>
        <w:left w:val="none" w:sz="0" w:space="0" w:color="auto"/>
        <w:bottom w:val="none" w:sz="0" w:space="0" w:color="auto"/>
        <w:right w:val="none" w:sz="0" w:space="0" w:color="auto"/>
      </w:divBdr>
    </w:div>
    <w:div w:id="1863981321">
      <w:bodyDiv w:val="1"/>
      <w:marLeft w:val="0"/>
      <w:marRight w:val="0"/>
      <w:marTop w:val="0"/>
      <w:marBottom w:val="0"/>
      <w:divBdr>
        <w:top w:val="none" w:sz="0" w:space="0" w:color="auto"/>
        <w:left w:val="none" w:sz="0" w:space="0" w:color="auto"/>
        <w:bottom w:val="none" w:sz="0" w:space="0" w:color="auto"/>
        <w:right w:val="none" w:sz="0" w:space="0" w:color="auto"/>
      </w:divBdr>
    </w:div>
    <w:div w:id="1864592113">
      <w:bodyDiv w:val="1"/>
      <w:marLeft w:val="0"/>
      <w:marRight w:val="0"/>
      <w:marTop w:val="0"/>
      <w:marBottom w:val="0"/>
      <w:divBdr>
        <w:top w:val="none" w:sz="0" w:space="0" w:color="auto"/>
        <w:left w:val="none" w:sz="0" w:space="0" w:color="auto"/>
        <w:bottom w:val="none" w:sz="0" w:space="0" w:color="auto"/>
        <w:right w:val="none" w:sz="0" w:space="0" w:color="auto"/>
      </w:divBdr>
    </w:div>
    <w:div w:id="1865244015">
      <w:bodyDiv w:val="1"/>
      <w:marLeft w:val="0"/>
      <w:marRight w:val="0"/>
      <w:marTop w:val="0"/>
      <w:marBottom w:val="0"/>
      <w:divBdr>
        <w:top w:val="none" w:sz="0" w:space="0" w:color="auto"/>
        <w:left w:val="none" w:sz="0" w:space="0" w:color="auto"/>
        <w:bottom w:val="none" w:sz="0" w:space="0" w:color="auto"/>
        <w:right w:val="none" w:sz="0" w:space="0" w:color="auto"/>
      </w:divBdr>
    </w:div>
    <w:div w:id="1865551864">
      <w:bodyDiv w:val="1"/>
      <w:marLeft w:val="0"/>
      <w:marRight w:val="0"/>
      <w:marTop w:val="0"/>
      <w:marBottom w:val="0"/>
      <w:divBdr>
        <w:top w:val="none" w:sz="0" w:space="0" w:color="auto"/>
        <w:left w:val="none" w:sz="0" w:space="0" w:color="auto"/>
        <w:bottom w:val="none" w:sz="0" w:space="0" w:color="auto"/>
        <w:right w:val="none" w:sz="0" w:space="0" w:color="auto"/>
      </w:divBdr>
    </w:div>
    <w:div w:id="1865710594">
      <w:bodyDiv w:val="1"/>
      <w:marLeft w:val="0"/>
      <w:marRight w:val="0"/>
      <w:marTop w:val="0"/>
      <w:marBottom w:val="0"/>
      <w:divBdr>
        <w:top w:val="none" w:sz="0" w:space="0" w:color="auto"/>
        <w:left w:val="none" w:sz="0" w:space="0" w:color="auto"/>
        <w:bottom w:val="none" w:sz="0" w:space="0" w:color="auto"/>
        <w:right w:val="none" w:sz="0" w:space="0" w:color="auto"/>
      </w:divBdr>
    </w:div>
    <w:div w:id="1866164584">
      <w:bodyDiv w:val="1"/>
      <w:marLeft w:val="0"/>
      <w:marRight w:val="0"/>
      <w:marTop w:val="0"/>
      <w:marBottom w:val="0"/>
      <w:divBdr>
        <w:top w:val="none" w:sz="0" w:space="0" w:color="auto"/>
        <w:left w:val="none" w:sz="0" w:space="0" w:color="auto"/>
        <w:bottom w:val="none" w:sz="0" w:space="0" w:color="auto"/>
        <w:right w:val="none" w:sz="0" w:space="0" w:color="auto"/>
      </w:divBdr>
    </w:div>
    <w:div w:id="1866751114">
      <w:bodyDiv w:val="1"/>
      <w:marLeft w:val="0"/>
      <w:marRight w:val="0"/>
      <w:marTop w:val="0"/>
      <w:marBottom w:val="0"/>
      <w:divBdr>
        <w:top w:val="none" w:sz="0" w:space="0" w:color="auto"/>
        <w:left w:val="none" w:sz="0" w:space="0" w:color="auto"/>
        <w:bottom w:val="none" w:sz="0" w:space="0" w:color="auto"/>
        <w:right w:val="none" w:sz="0" w:space="0" w:color="auto"/>
      </w:divBdr>
    </w:div>
    <w:div w:id="1867518046">
      <w:bodyDiv w:val="1"/>
      <w:marLeft w:val="0"/>
      <w:marRight w:val="0"/>
      <w:marTop w:val="0"/>
      <w:marBottom w:val="0"/>
      <w:divBdr>
        <w:top w:val="none" w:sz="0" w:space="0" w:color="auto"/>
        <w:left w:val="none" w:sz="0" w:space="0" w:color="auto"/>
        <w:bottom w:val="none" w:sz="0" w:space="0" w:color="auto"/>
        <w:right w:val="none" w:sz="0" w:space="0" w:color="auto"/>
      </w:divBdr>
    </w:div>
    <w:div w:id="1867716867">
      <w:bodyDiv w:val="1"/>
      <w:marLeft w:val="0"/>
      <w:marRight w:val="0"/>
      <w:marTop w:val="0"/>
      <w:marBottom w:val="0"/>
      <w:divBdr>
        <w:top w:val="none" w:sz="0" w:space="0" w:color="auto"/>
        <w:left w:val="none" w:sz="0" w:space="0" w:color="auto"/>
        <w:bottom w:val="none" w:sz="0" w:space="0" w:color="auto"/>
        <w:right w:val="none" w:sz="0" w:space="0" w:color="auto"/>
      </w:divBdr>
    </w:div>
    <w:div w:id="1867718103">
      <w:bodyDiv w:val="1"/>
      <w:marLeft w:val="0"/>
      <w:marRight w:val="0"/>
      <w:marTop w:val="0"/>
      <w:marBottom w:val="0"/>
      <w:divBdr>
        <w:top w:val="none" w:sz="0" w:space="0" w:color="auto"/>
        <w:left w:val="none" w:sz="0" w:space="0" w:color="auto"/>
        <w:bottom w:val="none" w:sz="0" w:space="0" w:color="auto"/>
        <w:right w:val="none" w:sz="0" w:space="0" w:color="auto"/>
      </w:divBdr>
    </w:div>
    <w:div w:id="1867981597">
      <w:bodyDiv w:val="1"/>
      <w:marLeft w:val="0"/>
      <w:marRight w:val="0"/>
      <w:marTop w:val="0"/>
      <w:marBottom w:val="0"/>
      <w:divBdr>
        <w:top w:val="none" w:sz="0" w:space="0" w:color="auto"/>
        <w:left w:val="none" w:sz="0" w:space="0" w:color="auto"/>
        <w:bottom w:val="none" w:sz="0" w:space="0" w:color="auto"/>
        <w:right w:val="none" w:sz="0" w:space="0" w:color="auto"/>
      </w:divBdr>
    </w:div>
    <w:div w:id="1868062774">
      <w:bodyDiv w:val="1"/>
      <w:marLeft w:val="0"/>
      <w:marRight w:val="0"/>
      <w:marTop w:val="0"/>
      <w:marBottom w:val="0"/>
      <w:divBdr>
        <w:top w:val="none" w:sz="0" w:space="0" w:color="auto"/>
        <w:left w:val="none" w:sz="0" w:space="0" w:color="auto"/>
        <w:bottom w:val="none" w:sz="0" w:space="0" w:color="auto"/>
        <w:right w:val="none" w:sz="0" w:space="0" w:color="auto"/>
      </w:divBdr>
    </w:div>
    <w:div w:id="1869219668">
      <w:bodyDiv w:val="1"/>
      <w:marLeft w:val="0"/>
      <w:marRight w:val="0"/>
      <w:marTop w:val="0"/>
      <w:marBottom w:val="0"/>
      <w:divBdr>
        <w:top w:val="none" w:sz="0" w:space="0" w:color="auto"/>
        <w:left w:val="none" w:sz="0" w:space="0" w:color="auto"/>
        <w:bottom w:val="none" w:sz="0" w:space="0" w:color="auto"/>
        <w:right w:val="none" w:sz="0" w:space="0" w:color="auto"/>
      </w:divBdr>
    </w:div>
    <w:div w:id="1869951756">
      <w:bodyDiv w:val="1"/>
      <w:marLeft w:val="0"/>
      <w:marRight w:val="0"/>
      <w:marTop w:val="0"/>
      <w:marBottom w:val="0"/>
      <w:divBdr>
        <w:top w:val="none" w:sz="0" w:space="0" w:color="auto"/>
        <w:left w:val="none" w:sz="0" w:space="0" w:color="auto"/>
        <w:bottom w:val="none" w:sz="0" w:space="0" w:color="auto"/>
        <w:right w:val="none" w:sz="0" w:space="0" w:color="auto"/>
      </w:divBdr>
    </w:div>
    <w:div w:id="1871145142">
      <w:bodyDiv w:val="1"/>
      <w:marLeft w:val="0"/>
      <w:marRight w:val="0"/>
      <w:marTop w:val="0"/>
      <w:marBottom w:val="0"/>
      <w:divBdr>
        <w:top w:val="none" w:sz="0" w:space="0" w:color="auto"/>
        <w:left w:val="none" w:sz="0" w:space="0" w:color="auto"/>
        <w:bottom w:val="none" w:sz="0" w:space="0" w:color="auto"/>
        <w:right w:val="none" w:sz="0" w:space="0" w:color="auto"/>
      </w:divBdr>
    </w:div>
    <w:div w:id="1873028779">
      <w:bodyDiv w:val="1"/>
      <w:marLeft w:val="0"/>
      <w:marRight w:val="0"/>
      <w:marTop w:val="0"/>
      <w:marBottom w:val="0"/>
      <w:divBdr>
        <w:top w:val="none" w:sz="0" w:space="0" w:color="auto"/>
        <w:left w:val="none" w:sz="0" w:space="0" w:color="auto"/>
        <w:bottom w:val="none" w:sz="0" w:space="0" w:color="auto"/>
        <w:right w:val="none" w:sz="0" w:space="0" w:color="auto"/>
      </w:divBdr>
    </w:div>
    <w:div w:id="1874422757">
      <w:bodyDiv w:val="1"/>
      <w:marLeft w:val="0"/>
      <w:marRight w:val="0"/>
      <w:marTop w:val="0"/>
      <w:marBottom w:val="0"/>
      <w:divBdr>
        <w:top w:val="none" w:sz="0" w:space="0" w:color="auto"/>
        <w:left w:val="none" w:sz="0" w:space="0" w:color="auto"/>
        <w:bottom w:val="none" w:sz="0" w:space="0" w:color="auto"/>
        <w:right w:val="none" w:sz="0" w:space="0" w:color="auto"/>
      </w:divBdr>
    </w:div>
    <w:div w:id="1874490323">
      <w:bodyDiv w:val="1"/>
      <w:marLeft w:val="0"/>
      <w:marRight w:val="0"/>
      <w:marTop w:val="0"/>
      <w:marBottom w:val="0"/>
      <w:divBdr>
        <w:top w:val="none" w:sz="0" w:space="0" w:color="auto"/>
        <w:left w:val="none" w:sz="0" w:space="0" w:color="auto"/>
        <w:bottom w:val="none" w:sz="0" w:space="0" w:color="auto"/>
        <w:right w:val="none" w:sz="0" w:space="0" w:color="auto"/>
      </w:divBdr>
    </w:div>
    <w:div w:id="1875196091">
      <w:bodyDiv w:val="1"/>
      <w:marLeft w:val="0"/>
      <w:marRight w:val="0"/>
      <w:marTop w:val="0"/>
      <w:marBottom w:val="0"/>
      <w:divBdr>
        <w:top w:val="none" w:sz="0" w:space="0" w:color="auto"/>
        <w:left w:val="none" w:sz="0" w:space="0" w:color="auto"/>
        <w:bottom w:val="none" w:sz="0" w:space="0" w:color="auto"/>
        <w:right w:val="none" w:sz="0" w:space="0" w:color="auto"/>
      </w:divBdr>
    </w:div>
    <w:div w:id="1875462638">
      <w:bodyDiv w:val="1"/>
      <w:marLeft w:val="0"/>
      <w:marRight w:val="0"/>
      <w:marTop w:val="0"/>
      <w:marBottom w:val="0"/>
      <w:divBdr>
        <w:top w:val="none" w:sz="0" w:space="0" w:color="auto"/>
        <w:left w:val="none" w:sz="0" w:space="0" w:color="auto"/>
        <w:bottom w:val="none" w:sz="0" w:space="0" w:color="auto"/>
        <w:right w:val="none" w:sz="0" w:space="0" w:color="auto"/>
      </w:divBdr>
    </w:div>
    <w:div w:id="1876113720">
      <w:bodyDiv w:val="1"/>
      <w:marLeft w:val="0"/>
      <w:marRight w:val="0"/>
      <w:marTop w:val="0"/>
      <w:marBottom w:val="0"/>
      <w:divBdr>
        <w:top w:val="none" w:sz="0" w:space="0" w:color="auto"/>
        <w:left w:val="none" w:sz="0" w:space="0" w:color="auto"/>
        <w:bottom w:val="none" w:sz="0" w:space="0" w:color="auto"/>
        <w:right w:val="none" w:sz="0" w:space="0" w:color="auto"/>
      </w:divBdr>
    </w:div>
    <w:div w:id="1880436423">
      <w:bodyDiv w:val="1"/>
      <w:marLeft w:val="0"/>
      <w:marRight w:val="0"/>
      <w:marTop w:val="0"/>
      <w:marBottom w:val="0"/>
      <w:divBdr>
        <w:top w:val="none" w:sz="0" w:space="0" w:color="auto"/>
        <w:left w:val="none" w:sz="0" w:space="0" w:color="auto"/>
        <w:bottom w:val="none" w:sz="0" w:space="0" w:color="auto"/>
        <w:right w:val="none" w:sz="0" w:space="0" w:color="auto"/>
      </w:divBdr>
    </w:div>
    <w:div w:id="1882588806">
      <w:bodyDiv w:val="1"/>
      <w:marLeft w:val="0"/>
      <w:marRight w:val="0"/>
      <w:marTop w:val="0"/>
      <w:marBottom w:val="0"/>
      <w:divBdr>
        <w:top w:val="none" w:sz="0" w:space="0" w:color="auto"/>
        <w:left w:val="none" w:sz="0" w:space="0" w:color="auto"/>
        <w:bottom w:val="none" w:sz="0" w:space="0" w:color="auto"/>
        <w:right w:val="none" w:sz="0" w:space="0" w:color="auto"/>
      </w:divBdr>
    </w:div>
    <w:div w:id="1883444760">
      <w:bodyDiv w:val="1"/>
      <w:marLeft w:val="0"/>
      <w:marRight w:val="0"/>
      <w:marTop w:val="0"/>
      <w:marBottom w:val="0"/>
      <w:divBdr>
        <w:top w:val="none" w:sz="0" w:space="0" w:color="auto"/>
        <w:left w:val="none" w:sz="0" w:space="0" w:color="auto"/>
        <w:bottom w:val="none" w:sz="0" w:space="0" w:color="auto"/>
        <w:right w:val="none" w:sz="0" w:space="0" w:color="auto"/>
      </w:divBdr>
    </w:div>
    <w:div w:id="1883664942">
      <w:bodyDiv w:val="1"/>
      <w:marLeft w:val="0"/>
      <w:marRight w:val="0"/>
      <w:marTop w:val="0"/>
      <w:marBottom w:val="0"/>
      <w:divBdr>
        <w:top w:val="none" w:sz="0" w:space="0" w:color="auto"/>
        <w:left w:val="none" w:sz="0" w:space="0" w:color="auto"/>
        <w:bottom w:val="none" w:sz="0" w:space="0" w:color="auto"/>
        <w:right w:val="none" w:sz="0" w:space="0" w:color="auto"/>
      </w:divBdr>
    </w:div>
    <w:div w:id="1883864092">
      <w:bodyDiv w:val="1"/>
      <w:marLeft w:val="0"/>
      <w:marRight w:val="0"/>
      <w:marTop w:val="0"/>
      <w:marBottom w:val="0"/>
      <w:divBdr>
        <w:top w:val="none" w:sz="0" w:space="0" w:color="auto"/>
        <w:left w:val="none" w:sz="0" w:space="0" w:color="auto"/>
        <w:bottom w:val="none" w:sz="0" w:space="0" w:color="auto"/>
        <w:right w:val="none" w:sz="0" w:space="0" w:color="auto"/>
      </w:divBdr>
    </w:div>
    <w:div w:id="1883899513">
      <w:bodyDiv w:val="1"/>
      <w:marLeft w:val="0"/>
      <w:marRight w:val="0"/>
      <w:marTop w:val="0"/>
      <w:marBottom w:val="0"/>
      <w:divBdr>
        <w:top w:val="none" w:sz="0" w:space="0" w:color="auto"/>
        <w:left w:val="none" w:sz="0" w:space="0" w:color="auto"/>
        <w:bottom w:val="none" w:sz="0" w:space="0" w:color="auto"/>
        <w:right w:val="none" w:sz="0" w:space="0" w:color="auto"/>
      </w:divBdr>
    </w:div>
    <w:div w:id="1884054375">
      <w:bodyDiv w:val="1"/>
      <w:marLeft w:val="0"/>
      <w:marRight w:val="0"/>
      <w:marTop w:val="0"/>
      <w:marBottom w:val="0"/>
      <w:divBdr>
        <w:top w:val="none" w:sz="0" w:space="0" w:color="auto"/>
        <w:left w:val="none" w:sz="0" w:space="0" w:color="auto"/>
        <w:bottom w:val="none" w:sz="0" w:space="0" w:color="auto"/>
        <w:right w:val="none" w:sz="0" w:space="0" w:color="auto"/>
      </w:divBdr>
    </w:div>
    <w:div w:id="1884096121">
      <w:bodyDiv w:val="1"/>
      <w:marLeft w:val="0"/>
      <w:marRight w:val="0"/>
      <w:marTop w:val="0"/>
      <w:marBottom w:val="0"/>
      <w:divBdr>
        <w:top w:val="none" w:sz="0" w:space="0" w:color="auto"/>
        <w:left w:val="none" w:sz="0" w:space="0" w:color="auto"/>
        <w:bottom w:val="none" w:sz="0" w:space="0" w:color="auto"/>
        <w:right w:val="none" w:sz="0" w:space="0" w:color="auto"/>
      </w:divBdr>
    </w:div>
    <w:div w:id="1886062784">
      <w:bodyDiv w:val="1"/>
      <w:marLeft w:val="0"/>
      <w:marRight w:val="0"/>
      <w:marTop w:val="0"/>
      <w:marBottom w:val="0"/>
      <w:divBdr>
        <w:top w:val="none" w:sz="0" w:space="0" w:color="auto"/>
        <w:left w:val="none" w:sz="0" w:space="0" w:color="auto"/>
        <w:bottom w:val="none" w:sz="0" w:space="0" w:color="auto"/>
        <w:right w:val="none" w:sz="0" w:space="0" w:color="auto"/>
      </w:divBdr>
    </w:div>
    <w:div w:id="1886453849">
      <w:bodyDiv w:val="1"/>
      <w:marLeft w:val="0"/>
      <w:marRight w:val="0"/>
      <w:marTop w:val="0"/>
      <w:marBottom w:val="0"/>
      <w:divBdr>
        <w:top w:val="none" w:sz="0" w:space="0" w:color="auto"/>
        <w:left w:val="none" w:sz="0" w:space="0" w:color="auto"/>
        <w:bottom w:val="none" w:sz="0" w:space="0" w:color="auto"/>
        <w:right w:val="none" w:sz="0" w:space="0" w:color="auto"/>
      </w:divBdr>
    </w:div>
    <w:div w:id="1888301853">
      <w:bodyDiv w:val="1"/>
      <w:marLeft w:val="0"/>
      <w:marRight w:val="0"/>
      <w:marTop w:val="0"/>
      <w:marBottom w:val="0"/>
      <w:divBdr>
        <w:top w:val="none" w:sz="0" w:space="0" w:color="auto"/>
        <w:left w:val="none" w:sz="0" w:space="0" w:color="auto"/>
        <w:bottom w:val="none" w:sz="0" w:space="0" w:color="auto"/>
        <w:right w:val="none" w:sz="0" w:space="0" w:color="auto"/>
      </w:divBdr>
    </w:div>
    <w:div w:id="1888376066">
      <w:bodyDiv w:val="1"/>
      <w:marLeft w:val="0"/>
      <w:marRight w:val="0"/>
      <w:marTop w:val="0"/>
      <w:marBottom w:val="0"/>
      <w:divBdr>
        <w:top w:val="none" w:sz="0" w:space="0" w:color="auto"/>
        <w:left w:val="none" w:sz="0" w:space="0" w:color="auto"/>
        <w:bottom w:val="none" w:sz="0" w:space="0" w:color="auto"/>
        <w:right w:val="none" w:sz="0" w:space="0" w:color="auto"/>
      </w:divBdr>
    </w:div>
    <w:div w:id="1888639709">
      <w:bodyDiv w:val="1"/>
      <w:marLeft w:val="0"/>
      <w:marRight w:val="0"/>
      <w:marTop w:val="0"/>
      <w:marBottom w:val="0"/>
      <w:divBdr>
        <w:top w:val="none" w:sz="0" w:space="0" w:color="auto"/>
        <w:left w:val="none" w:sz="0" w:space="0" w:color="auto"/>
        <w:bottom w:val="none" w:sz="0" w:space="0" w:color="auto"/>
        <w:right w:val="none" w:sz="0" w:space="0" w:color="auto"/>
      </w:divBdr>
    </w:div>
    <w:div w:id="1889031480">
      <w:bodyDiv w:val="1"/>
      <w:marLeft w:val="0"/>
      <w:marRight w:val="0"/>
      <w:marTop w:val="0"/>
      <w:marBottom w:val="0"/>
      <w:divBdr>
        <w:top w:val="none" w:sz="0" w:space="0" w:color="auto"/>
        <w:left w:val="none" w:sz="0" w:space="0" w:color="auto"/>
        <w:bottom w:val="none" w:sz="0" w:space="0" w:color="auto"/>
        <w:right w:val="none" w:sz="0" w:space="0" w:color="auto"/>
      </w:divBdr>
    </w:div>
    <w:div w:id="1889612555">
      <w:bodyDiv w:val="1"/>
      <w:marLeft w:val="0"/>
      <w:marRight w:val="0"/>
      <w:marTop w:val="0"/>
      <w:marBottom w:val="0"/>
      <w:divBdr>
        <w:top w:val="none" w:sz="0" w:space="0" w:color="auto"/>
        <w:left w:val="none" w:sz="0" w:space="0" w:color="auto"/>
        <w:bottom w:val="none" w:sz="0" w:space="0" w:color="auto"/>
        <w:right w:val="none" w:sz="0" w:space="0" w:color="auto"/>
      </w:divBdr>
    </w:div>
    <w:div w:id="1889686485">
      <w:bodyDiv w:val="1"/>
      <w:marLeft w:val="0"/>
      <w:marRight w:val="0"/>
      <w:marTop w:val="0"/>
      <w:marBottom w:val="0"/>
      <w:divBdr>
        <w:top w:val="none" w:sz="0" w:space="0" w:color="auto"/>
        <w:left w:val="none" w:sz="0" w:space="0" w:color="auto"/>
        <w:bottom w:val="none" w:sz="0" w:space="0" w:color="auto"/>
        <w:right w:val="none" w:sz="0" w:space="0" w:color="auto"/>
      </w:divBdr>
    </w:div>
    <w:div w:id="1890263228">
      <w:bodyDiv w:val="1"/>
      <w:marLeft w:val="0"/>
      <w:marRight w:val="0"/>
      <w:marTop w:val="0"/>
      <w:marBottom w:val="0"/>
      <w:divBdr>
        <w:top w:val="none" w:sz="0" w:space="0" w:color="auto"/>
        <w:left w:val="none" w:sz="0" w:space="0" w:color="auto"/>
        <w:bottom w:val="none" w:sz="0" w:space="0" w:color="auto"/>
        <w:right w:val="none" w:sz="0" w:space="0" w:color="auto"/>
      </w:divBdr>
    </w:div>
    <w:div w:id="1890341290">
      <w:bodyDiv w:val="1"/>
      <w:marLeft w:val="0"/>
      <w:marRight w:val="0"/>
      <w:marTop w:val="0"/>
      <w:marBottom w:val="0"/>
      <w:divBdr>
        <w:top w:val="none" w:sz="0" w:space="0" w:color="auto"/>
        <w:left w:val="none" w:sz="0" w:space="0" w:color="auto"/>
        <w:bottom w:val="none" w:sz="0" w:space="0" w:color="auto"/>
        <w:right w:val="none" w:sz="0" w:space="0" w:color="auto"/>
      </w:divBdr>
    </w:div>
    <w:div w:id="1891502297">
      <w:bodyDiv w:val="1"/>
      <w:marLeft w:val="0"/>
      <w:marRight w:val="0"/>
      <w:marTop w:val="0"/>
      <w:marBottom w:val="0"/>
      <w:divBdr>
        <w:top w:val="none" w:sz="0" w:space="0" w:color="auto"/>
        <w:left w:val="none" w:sz="0" w:space="0" w:color="auto"/>
        <w:bottom w:val="none" w:sz="0" w:space="0" w:color="auto"/>
        <w:right w:val="none" w:sz="0" w:space="0" w:color="auto"/>
      </w:divBdr>
    </w:div>
    <w:div w:id="1891531724">
      <w:bodyDiv w:val="1"/>
      <w:marLeft w:val="0"/>
      <w:marRight w:val="0"/>
      <w:marTop w:val="0"/>
      <w:marBottom w:val="0"/>
      <w:divBdr>
        <w:top w:val="none" w:sz="0" w:space="0" w:color="auto"/>
        <w:left w:val="none" w:sz="0" w:space="0" w:color="auto"/>
        <w:bottom w:val="none" w:sz="0" w:space="0" w:color="auto"/>
        <w:right w:val="none" w:sz="0" w:space="0" w:color="auto"/>
      </w:divBdr>
    </w:div>
    <w:div w:id="1891916731">
      <w:bodyDiv w:val="1"/>
      <w:marLeft w:val="0"/>
      <w:marRight w:val="0"/>
      <w:marTop w:val="0"/>
      <w:marBottom w:val="0"/>
      <w:divBdr>
        <w:top w:val="none" w:sz="0" w:space="0" w:color="auto"/>
        <w:left w:val="none" w:sz="0" w:space="0" w:color="auto"/>
        <w:bottom w:val="none" w:sz="0" w:space="0" w:color="auto"/>
        <w:right w:val="none" w:sz="0" w:space="0" w:color="auto"/>
      </w:divBdr>
    </w:div>
    <w:div w:id="1892644314">
      <w:bodyDiv w:val="1"/>
      <w:marLeft w:val="0"/>
      <w:marRight w:val="0"/>
      <w:marTop w:val="0"/>
      <w:marBottom w:val="0"/>
      <w:divBdr>
        <w:top w:val="none" w:sz="0" w:space="0" w:color="auto"/>
        <w:left w:val="none" w:sz="0" w:space="0" w:color="auto"/>
        <w:bottom w:val="none" w:sz="0" w:space="0" w:color="auto"/>
        <w:right w:val="none" w:sz="0" w:space="0" w:color="auto"/>
      </w:divBdr>
    </w:div>
    <w:div w:id="1892812020">
      <w:bodyDiv w:val="1"/>
      <w:marLeft w:val="0"/>
      <w:marRight w:val="0"/>
      <w:marTop w:val="0"/>
      <w:marBottom w:val="0"/>
      <w:divBdr>
        <w:top w:val="none" w:sz="0" w:space="0" w:color="auto"/>
        <w:left w:val="none" w:sz="0" w:space="0" w:color="auto"/>
        <w:bottom w:val="none" w:sz="0" w:space="0" w:color="auto"/>
        <w:right w:val="none" w:sz="0" w:space="0" w:color="auto"/>
      </w:divBdr>
    </w:div>
    <w:div w:id="1893613976">
      <w:bodyDiv w:val="1"/>
      <w:marLeft w:val="0"/>
      <w:marRight w:val="0"/>
      <w:marTop w:val="0"/>
      <w:marBottom w:val="0"/>
      <w:divBdr>
        <w:top w:val="none" w:sz="0" w:space="0" w:color="auto"/>
        <w:left w:val="none" w:sz="0" w:space="0" w:color="auto"/>
        <w:bottom w:val="none" w:sz="0" w:space="0" w:color="auto"/>
        <w:right w:val="none" w:sz="0" w:space="0" w:color="auto"/>
      </w:divBdr>
    </w:div>
    <w:div w:id="1894342996">
      <w:bodyDiv w:val="1"/>
      <w:marLeft w:val="0"/>
      <w:marRight w:val="0"/>
      <w:marTop w:val="0"/>
      <w:marBottom w:val="0"/>
      <w:divBdr>
        <w:top w:val="none" w:sz="0" w:space="0" w:color="auto"/>
        <w:left w:val="none" w:sz="0" w:space="0" w:color="auto"/>
        <w:bottom w:val="none" w:sz="0" w:space="0" w:color="auto"/>
        <w:right w:val="none" w:sz="0" w:space="0" w:color="auto"/>
      </w:divBdr>
    </w:div>
    <w:div w:id="1894465003">
      <w:bodyDiv w:val="1"/>
      <w:marLeft w:val="0"/>
      <w:marRight w:val="0"/>
      <w:marTop w:val="0"/>
      <w:marBottom w:val="0"/>
      <w:divBdr>
        <w:top w:val="none" w:sz="0" w:space="0" w:color="auto"/>
        <w:left w:val="none" w:sz="0" w:space="0" w:color="auto"/>
        <w:bottom w:val="none" w:sz="0" w:space="0" w:color="auto"/>
        <w:right w:val="none" w:sz="0" w:space="0" w:color="auto"/>
      </w:divBdr>
    </w:div>
    <w:div w:id="1894996200">
      <w:bodyDiv w:val="1"/>
      <w:marLeft w:val="0"/>
      <w:marRight w:val="0"/>
      <w:marTop w:val="0"/>
      <w:marBottom w:val="0"/>
      <w:divBdr>
        <w:top w:val="none" w:sz="0" w:space="0" w:color="auto"/>
        <w:left w:val="none" w:sz="0" w:space="0" w:color="auto"/>
        <w:bottom w:val="none" w:sz="0" w:space="0" w:color="auto"/>
        <w:right w:val="none" w:sz="0" w:space="0" w:color="auto"/>
      </w:divBdr>
    </w:div>
    <w:div w:id="1895119925">
      <w:bodyDiv w:val="1"/>
      <w:marLeft w:val="0"/>
      <w:marRight w:val="0"/>
      <w:marTop w:val="0"/>
      <w:marBottom w:val="0"/>
      <w:divBdr>
        <w:top w:val="none" w:sz="0" w:space="0" w:color="auto"/>
        <w:left w:val="none" w:sz="0" w:space="0" w:color="auto"/>
        <w:bottom w:val="none" w:sz="0" w:space="0" w:color="auto"/>
        <w:right w:val="none" w:sz="0" w:space="0" w:color="auto"/>
      </w:divBdr>
    </w:div>
    <w:div w:id="1898200625">
      <w:bodyDiv w:val="1"/>
      <w:marLeft w:val="0"/>
      <w:marRight w:val="0"/>
      <w:marTop w:val="0"/>
      <w:marBottom w:val="0"/>
      <w:divBdr>
        <w:top w:val="none" w:sz="0" w:space="0" w:color="auto"/>
        <w:left w:val="none" w:sz="0" w:space="0" w:color="auto"/>
        <w:bottom w:val="none" w:sz="0" w:space="0" w:color="auto"/>
        <w:right w:val="none" w:sz="0" w:space="0" w:color="auto"/>
      </w:divBdr>
    </w:div>
    <w:div w:id="1898278036">
      <w:bodyDiv w:val="1"/>
      <w:marLeft w:val="0"/>
      <w:marRight w:val="0"/>
      <w:marTop w:val="0"/>
      <w:marBottom w:val="0"/>
      <w:divBdr>
        <w:top w:val="none" w:sz="0" w:space="0" w:color="auto"/>
        <w:left w:val="none" w:sz="0" w:space="0" w:color="auto"/>
        <w:bottom w:val="none" w:sz="0" w:space="0" w:color="auto"/>
        <w:right w:val="none" w:sz="0" w:space="0" w:color="auto"/>
      </w:divBdr>
    </w:div>
    <w:div w:id="1898975067">
      <w:bodyDiv w:val="1"/>
      <w:marLeft w:val="0"/>
      <w:marRight w:val="0"/>
      <w:marTop w:val="0"/>
      <w:marBottom w:val="0"/>
      <w:divBdr>
        <w:top w:val="none" w:sz="0" w:space="0" w:color="auto"/>
        <w:left w:val="none" w:sz="0" w:space="0" w:color="auto"/>
        <w:bottom w:val="none" w:sz="0" w:space="0" w:color="auto"/>
        <w:right w:val="none" w:sz="0" w:space="0" w:color="auto"/>
      </w:divBdr>
    </w:div>
    <w:div w:id="1899049472">
      <w:bodyDiv w:val="1"/>
      <w:marLeft w:val="0"/>
      <w:marRight w:val="0"/>
      <w:marTop w:val="0"/>
      <w:marBottom w:val="0"/>
      <w:divBdr>
        <w:top w:val="none" w:sz="0" w:space="0" w:color="auto"/>
        <w:left w:val="none" w:sz="0" w:space="0" w:color="auto"/>
        <w:bottom w:val="none" w:sz="0" w:space="0" w:color="auto"/>
        <w:right w:val="none" w:sz="0" w:space="0" w:color="auto"/>
      </w:divBdr>
    </w:div>
    <w:div w:id="1899588939">
      <w:bodyDiv w:val="1"/>
      <w:marLeft w:val="0"/>
      <w:marRight w:val="0"/>
      <w:marTop w:val="0"/>
      <w:marBottom w:val="0"/>
      <w:divBdr>
        <w:top w:val="none" w:sz="0" w:space="0" w:color="auto"/>
        <w:left w:val="none" w:sz="0" w:space="0" w:color="auto"/>
        <w:bottom w:val="none" w:sz="0" w:space="0" w:color="auto"/>
        <w:right w:val="none" w:sz="0" w:space="0" w:color="auto"/>
      </w:divBdr>
    </w:div>
    <w:div w:id="1900630404">
      <w:bodyDiv w:val="1"/>
      <w:marLeft w:val="0"/>
      <w:marRight w:val="0"/>
      <w:marTop w:val="0"/>
      <w:marBottom w:val="0"/>
      <w:divBdr>
        <w:top w:val="none" w:sz="0" w:space="0" w:color="auto"/>
        <w:left w:val="none" w:sz="0" w:space="0" w:color="auto"/>
        <w:bottom w:val="none" w:sz="0" w:space="0" w:color="auto"/>
        <w:right w:val="none" w:sz="0" w:space="0" w:color="auto"/>
      </w:divBdr>
    </w:div>
    <w:div w:id="1901281106">
      <w:bodyDiv w:val="1"/>
      <w:marLeft w:val="0"/>
      <w:marRight w:val="0"/>
      <w:marTop w:val="0"/>
      <w:marBottom w:val="0"/>
      <w:divBdr>
        <w:top w:val="none" w:sz="0" w:space="0" w:color="auto"/>
        <w:left w:val="none" w:sz="0" w:space="0" w:color="auto"/>
        <w:bottom w:val="none" w:sz="0" w:space="0" w:color="auto"/>
        <w:right w:val="none" w:sz="0" w:space="0" w:color="auto"/>
      </w:divBdr>
    </w:div>
    <w:div w:id="1901479218">
      <w:bodyDiv w:val="1"/>
      <w:marLeft w:val="0"/>
      <w:marRight w:val="0"/>
      <w:marTop w:val="0"/>
      <w:marBottom w:val="0"/>
      <w:divBdr>
        <w:top w:val="none" w:sz="0" w:space="0" w:color="auto"/>
        <w:left w:val="none" w:sz="0" w:space="0" w:color="auto"/>
        <w:bottom w:val="none" w:sz="0" w:space="0" w:color="auto"/>
        <w:right w:val="none" w:sz="0" w:space="0" w:color="auto"/>
      </w:divBdr>
    </w:div>
    <w:div w:id="1902326675">
      <w:bodyDiv w:val="1"/>
      <w:marLeft w:val="0"/>
      <w:marRight w:val="0"/>
      <w:marTop w:val="0"/>
      <w:marBottom w:val="0"/>
      <w:divBdr>
        <w:top w:val="none" w:sz="0" w:space="0" w:color="auto"/>
        <w:left w:val="none" w:sz="0" w:space="0" w:color="auto"/>
        <w:bottom w:val="none" w:sz="0" w:space="0" w:color="auto"/>
        <w:right w:val="none" w:sz="0" w:space="0" w:color="auto"/>
      </w:divBdr>
    </w:div>
    <w:div w:id="1904171505">
      <w:bodyDiv w:val="1"/>
      <w:marLeft w:val="0"/>
      <w:marRight w:val="0"/>
      <w:marTop w:val="0"/>
      <w:marBottom w:val="0"/>
      <w:divBdr>
        <w:top w:val="none" w:sz="0" w:space="0" w:color="auto"/>
        <w:left w:val="none" w:sz="0" w:space="0" w:color="auto"/>
        <w:bottom w:val="none" w:sz="0" w:space="0" w:color="auto"/>
        <w:right w:val="none" w:sz="0" w:space="0" w:color="auto"/>
      </w:divBdr>
    </w:div>
    <w:div w:id="1905066749">
      <w:bodyDiv w:val="1"/>
      <w:marLeft w:val="0"/>
      <w:marRight w:val="0"/>
      <w:marTop w:val="0"/>
      <w:marBottom w:val="0"/>
      <w:divBdr>
        <w:top w:val="none" w:sz="0" w:space="0" w:color="auto"/>
        <w:left w:val="none" w:sz="0" w:space="0" w:color="auto"/>
        <w:bottom w:val="none" w:sz="0" w:space="0" w:color="auto"/>
        <w:right w:val="none" w:sz="0" w:space="0" w:color="auto"/>
      </w:divBdr>
    </w:div>
    <w:div w:id="1905869530">
      <w:bodyDiv w:val="1"/>
      <w:marLeft w:val="0"/>
      <w:marRight w:val="0"/>
      <w:marTop w:val="0"/>
      <w:marBottom w:val="0"/>
      <w:divBdr>
        <w:top w:val="none" w:sz="0" w:space="0" w:color="auto"/>
        <w:left w:val="none" w:sz="0" w:space="0" w:color="auto"/>
        <w:bottom w:val="none" w:sz="0" w:space="0" w:color="auto"/>
        <w:right w:val="none" w:sz="0" w:space="0" w:color="auto"/>
      </w:divBdr>
    </w:div>
    <w:div w:id="1906180808">
      <w:bodyDiv w:val="1"/>
      <w:marLeft w:val="0"/>
      <w:marRight w:val="0"/>
      <w:marTop w:val="0"/>
      <w:marBottom w:val="0"/>
      <w:divBdr>
        <w:top w:val="none" w:sz="0" w:space="0" w:color="auto"/>
        <w:left w:val="none" w:sz="0" w:space="0" w:color="auto"/>
        <w:bottom w:val="none" w:sz="0" w:space="0" w:color="auto"/>
        <w:right w:val="none" w:sz="0" w:space="0" w:color="auto"/>
      </w:divBdr>
    </w:div>
    <w:div w:id="1906716183">
      <w:bodyDiv w:val="1"/>
      <w:marLeft w:val="0"/>
      <w:marRight w:val="0"/>
      <w:marTop w:val="0"/>
      <w:marBottom w:val="0"/>
      <w:divBdr>
        <w:top w:val="none" w:sz="0" w:space="0" w:color="auto"/>
        <w:left w:val="none" w:sz="0" w:space="0" w:color="auto"/>
        <w:bottom w:val="none" w:sz="0" w:space="0" w:color="auto"/>
        <w:right w:val="none" w:sz="0" w:space="0" w:color="auto"/>
      </w:divBdr>
    </w:div>
    <w:div w:id="1906868141">
      <w:bodyDiv w:val="1"/>
      <w:marLeft w:val="0"/>
      <w:marRight w:val="0"/>
      <w:marTop w:val="0"/>
      <w:marBottom w:val="0"/>
      <w:divBdr>
        <w:top w:val="none" w:sz="0" w:space="0" w:color="auto"/>
        <w:left w:val="none" w:sz="0" w:space="0" w:color="auto"/>
        <w:bottom w:val="none" w:sz="0" w:space="0" w:color="auto"/>
        <w:right w:val="none" w:sz="0" w:space="0" w:color="auto"/>
      </w:divBdr>
    </w:div>
    <w:div w:id="1907229396">
      <w:bodyDiv w:val="1"/>
      <w:marLeft w:val="0"/>
      <w:marRight w:val="0"/>
      <w:marTop w:val="0"/>
      <w:marBottom w:val="0"/>
      <w:divBdr>
        <w:top w:val="none" w:sz="0" w:space="0" w:color="auto"/>
        <w:left w:val="none" w:sz="0" w:space="0" w:color="auto"/>
        <w:bottom w:val="none" w:sz="0" w:space="0" w:color="auto"/>
        <w:right w:val="none" w:sz="0" w:space="0" w:color="auto"/>
      </w:divBdr>
    </w:div>
    <w:div w:id="1907761167">
      <w:bodyDiv w:val="1"/>
      <w:marLeft w:val="0"/>
      <w:marRight w:val="0"/>
      <w:marTop w:val="0"/>
      <w:marBottom w:val="0"/>
      <w:divBdr>
        <w:top w:val="none" w:sz="0" w:space="0" w:color="auto"/>
        <w:left w:val="none" w:sz="0" w:space="0" w:color="auto"/>
        <w:bottom w:val="none" w:sz="0" w:space="0" w:color="auto"/>
        <w:right w:val="none" w:sz="0" w:space="0" w:color="auto"/>
      </w:divBdr>
    </w:div>
    <w:div w:id="1909878591">
      <w:bodyDiv w:val="1"/>
      <w:marLeft w:val="0"/>
      <w:marRight w:val="0"/>
      <w:marTop w:val="0"/>
      <w:marBottom w:val="0"/>
      <w:divBdr>
        <w:top w:val="none" w:sz="0" w:space="0" w:color="auto"/>
        <w:left w:val="none" w:sz="0" w:space="0" w:color="auto"/>
        <w:bottom w:val="none" w:sz="0" w:space="0" w:color="auto"/>
        <w:right w:val="none" w:sz="0" w:space="0" w:color="auto"/>
      </w:divBdr>
    </w:div>
    <w:div w:id="1911042389">
      <w:bodyDiv w:val="1"/>
      <w:marLeft w:val="0"/>
      <w:marRight w:val="0"/>
      <w:marTop w:val="0"/>
      <w:marBottom w:val="0"/>
      <w:divBdr>
        <w:top w:val="none" w:sz="0" w:space="0" w:color="auto"/>
        <w:left w:val="none" w:sz="0" w:space="0" w:color="auto"/>
        <w:bottom w:val="none" w:sz="0" w:space="0" w:color="auto"/>
        <w:right w:val="none" w:sz="0" w:space="0" w:color="auto"/>
      </w:divBdr>
    </w:div>
    <w:div w:id="1911380662">
      <w:bodyDiv w:val="1"/>
      <w:marLeft w:val="0"/>
      <w:marRight w:val="0"/>
      <w:marTop w:val="0"/>
      <w:marBottom w:val="0"/>
      <w:divBdr>
        <w:top w:val="none" w:sz="0" w:space="0" w:color="auto"/>
        <w:left w:val="none" w:sz="0" w:space="0" w:color="auto"/>
        <w:bottom w:val="none" w:sz="0" w:space="0" w:color="auto"/>
        <w:right w:val="none" w:sz="0" w:space="0" w:color="auto"/>
      </w:divBdr>
    </w:div>
    <w:div w:id="1911497299">
      <w:bodyDiv w:val="1"/>
      <w:marLeft w:val="0"/>
      <w:marRight w:val="0"/>
      <w:marTop w:val="0"/>
      <w:marBottom w:val="0"/>
      <w:divBdr>
        <w:top w:val="none" w:sz="0" w:space="0" w:color="auto"/>
        <w:left w:val="none" w:sz="0" w:space="0" w:color="auto"/>
        <w:bottom w:val="none" w:sz="0" w:space="0" w:color="auto"/>
        <w:right w:val="none" w:sz="0" w:space="0" w:color="auto"/>
      </w:divBdr>
    </w:div>
    <w:div w:id="1913274947">
      <w:bodyDiv w:val="1"/>
      <w:marLeft w:val="0"/>
      <w:marRight w:val="0"/>
      <w:marTop w:val="0"/>
      <w:marBottom w:val="0"/>
      <w:divBdr>
        <w:top w:val="none" w:sz="0" w:space="0" w:color="auto"/>
        <w:left w:val="none" w:sz="0" w:space="0" w:color="auto"/>
        <w:bottom w:val="none" w:sz="0" w:space="0" w:color="auto"/>
        <w:right w:val="none" w:sz="0" w:space="0" w:color="auto"/>
      </w:divBdr>
    </w:div>
    <w:div w:id="1913465758">
      <w:bodyDiv w:val="1"/>
      <w:marLeft w:val="0"/>
      <w:marRight w:val="0"/>
      <w:marTop w:val="0"/>
      <w:marBottom w:val="0"/>
      <w:divBdr>
        <w:top w:val="none" w:sz="0" w:space="0" w:color="auto"/>
        <w:left w:val="none" w:sz="0" w:space="0" w:color="auto"/>
        <w:bottom w:val="none" w:sz="0" w:space="0" w:color="auto"/>
        <w:right w:val="none" w:sz="0" w:space="0" w:color="auto"/>
      </w:divBdr>
    </w:div>
    <w:div w:id="1913856671">
      <w:bodyDiv w:val="1"/>
      <w:marLeft w:val="0"/>
      <w:marRight w:val="0"/>
      <w:marTop w:val="0"/>
      <w:marBottom w:val="0"/>
      <w:divBdr>
        <w:top w:val="none" w:sz="0" w:space="0" w:color="auto"/>
        <w:left w:val="none" w:sz="0" w:space="0" w:color="auto"/>
        <w:bottom w:val="none" w:sz="0" w:space="0" w:color="auto"/>
        <w:right w:val="none" w:sz="0" w:space="0" w:color="auto"/>
      </w:divBdr>
    </w:div>
    <w:div w:id="1913930728">
      <w:bodyDiv w:val="1"/>
      <w:marLeft w:val="0"/>
      <w:marRight w:val="0"/>
      <w:marTop w:val="0"/>
      <w:marBottom w:val="0"/>
      <w:divBdr>
        <w:top w:val="none" w:sz="0" w:space="0" w:color="auto"/>
        <w:left w:val="none" w:sz="0" w:space="0" w:color="auto"/>
        <w:bottom w:val="none" w:sz="0" w:space="0" w:color="auto"/>
        <w:right w:val="none" w:sz="0" w:space="0" w:color="auto"/>
      </w:divBdr>
    </w:div>
    <w:div w:id="1914319525">
      <w:bodyDiv w:val="1"/>
      <w:marLeft w:val="0"/>
      <w:marRight w:val="0"/>
      <w:marTop w:val="0"/>
      <w:marBottom w:val="0"/>
      <w:divBdr>
        <w:top w:val="none" w:sz="0" w:space="0" w:color="auto"/>
        <w:left w:val="none" w:sz="0" w:space="0" w:color="auto"/>
        <w:bottom w:val="none" w:sz="0" w:space="0" w:color="auto"/>
        <w:right w:val="none" w:sz="0" w:space="0" w:color="auto"/>
      </w:divBdr>
    </w:div>
    <w:div w:id="1914731717">
      <w:bodyDiv w:val="1"/>
      <w:marLeft w:val="0"/>
      <w:marRight w:val="0"/>
      <w:marTop w:val="0"/>
      <w:marBottom w:val="0"/>
      <w:divBdr>
        <w:top w:val="none" w:sz="0" w:space="0" w:color="auto"/>
        <w:left w:val="none" w:sz="0" w:space="0" w:color="auto"/>
        <w:bottom w:val="none" w:sz="0" w:space="0" w:color="auto"/>
        <w:right w:val="none" w:sz="0" w:space="0" w:color="auto"/>
      </w:divBdr>
    </w:div>
    <w:div w:id="1915579323">
      <w:bodyDiv w:val="1"/>
      <w:marLeft w:val="0"/>
      <w:marRight w:val="0"/>
      <w:marTop w:val="0"/>
      <w:marBottom w:val="0"/>
      <w:divBdr>
        <w:top w:val="none" w:sz="0" w:space="0" w:color="auto"/>
        <w:left w:val="none" w:sz="0" w:space="0" w:color="auto"/>
        <w:bottom w:val="none" w:sz="0" w:space="0" w:color="auto"/>
        <w:right w:val="none" w:sz="0" w:space="0" w:color="auto"/>
      </w:divBdr>
    </w:div>
    <w:div w:id="1915772537">
      <w:bodyDiv w:val="1"/>
      <w:marLeft w:val="0"/>
      <w:marRight w:val="0"/>
      <w:marTop w:val="0"/>
      <w:marBottom w:val="0"/>
      <w:divBdr>
        <w:top w:val="none" w:sz="0" w:space="0" w:color="auto"/>
        <w:left w:val="none" w:sz="0" w:space="0" w:color="auto"/>
        <w:bottom w:val="none" w:sz="0" w:space="0" w:color="auto"/>
        <w:right w:val="none" w:sz="0" w:space="0" w:color="auto"/>
      </w:divBdr>
    </w:div>
    <w:div w:id="1916359738">
      <w:bodyDiv w:val="1"/>
      <w:marLeft w:val="0"/>
      <w:marRight w:val="0"/>
      <w:marTop w:val="0"/>
      <w:marBottom w:val="0"/>
      <w:divBdr>
        <w:top w:val="none" w:sz="0" w:space="0" w:color="auto"/>
        <w:left w:val="none" w:sz="0" w:space="0" w:color="auto"/>
        <w:bottom w:val="none" w:sz="0" w:space="0" w:color="auto"/>
        <w:right w:val="none" w:sz="0" w:space="0" w:color="auto"/>
      </w:divBdr>
    </w:div>
    <w:div w:id="1916550141">
      <w:bodyDiv w:val="1"/>
      <w:marLeft w:val="0"/>
      <w:marRight w:val="0"/>
      <w:marTop w:val="0"/>
      <w:marBottom w:val="0"/>
      <w:divBdr>
        <w:top w:val="none" w:sz="0" w:space="0" w:color="auto"/>
        <w:left w:val="none" w:sz="0" w:space="0" w:color="auto"/>
        <w:bottom w:val="none" w:sz="0" w:space="0" w:color="auto"/>
        <w:right w:val="none" w:sz="0" w:space="0" w:color="auto"/>
      </w:divBdr>
    </w:div>
    <w:div w:id="1916742120">
      <w:bodyDiv w:val="1"/>
      <w:marLeft w:val="0"/>
      <w:marRight w:val="0"/>
      <w:marTop w:val="0"/>
      <w:marBottom w:val="0"/>
      <w:divBdr>
        <w:top w:val="none" w:sz="0" w:space="0" w:color="auto"/>
        <w:left w:val="none" w:sz="0" w:space="0" w:color="auto"/>
        <w:bottom w:val="none" w:sz="0" w:space="0" w:color="auto"/>
        <w:right w:val="none" w:sz="0" w:space="0" w:color="auto"/>
      </w:divBdr>
    </w:div>
    <w:div w:id="1917472477">
      <w:bodyDiv w:val="1"/>
      <w:marLeft w:val="0"/>
      <w:marRight w:val="0"/>
      <w:marTop w:val="0"/>
      <w:marBottom w:val="0"/>
      <w:divBdr>
        <w:top w:val="none" w:sz="0" w:space="0" w:color="auto"/>
        <w:left w:val="none" w:sz="0" w:space="0" w:color="auto"/>
        <w:bottom w:val="none" w:sz="0" w:space="0" w:color="auto"/>
        <w:right w:val="none" w:sz="0" w:space="0" w:color="auto"/>
      </w:divBdr>
    </w:div>
    <w:div w:id="1917812243">
      <w:bodyDiv w:val="1"/>
      <w:marLeft w:val="0"/>
      <w:marRight w:val="0"/>
      <w:marTop w:val="0"/>
      <w:marBottom w:val="0"/>
      <w:divBdr>
        <w:top w:val="none" w:sz="0" w:space="0" w:color="auto"/>
        <w:left w:val="none" w:sz="0" w:space="0" w:color="auto"/>
        <w:bottom w:val="none" w:sz="0" w:space="0" w:color="auto"/>
        <w:right w:val="none" w:sz="0" w:space="0" w:color="auto"/>
      </w:divBdr>
    </w:div>
    <w:div w:id="1918705680">
      <w:bodyDiv w:val="1"/>
      <w:marLeft w:val="0"/>
      <w:marRight w:val="0"/>
      <w:marTop w:val="0"/>
      <w:marBottom w:val="0"/>
      <w:divBdr>
        <w:top w:val="none" w:sz="0" w:space="0" w:color="auto"/>
        <w:left w:val="none" w:sz="0" w:space="0" w:color="auto"/>
        <w:bottom w:val="none" w:sz="0" w:space="0" w:color="auto"/>
        <w:right w:val="none" w:sz="0" w:space="0" w:color="auto"/>
      </w:divBdr>
    </w:div>
    <w:div w:id="1919167470">
      <w:bodyDiv w:val="1"/>
      <w:marLeft w:val="0"/>
      <w:marRight w:val="0"/>
      <w:marTop w:val="0"/>
      <w:marBottom w:val="0"/>
      <w:divBdr>
        <w:top w:val="none" w:sz="0" w:space="0" w:color="auto"/>
        <w:left w:val="none" w:sz="0" w:space="0" w:color="auto"/>
        <w:bottom w:val="none" w:sz="0" w:space="0" w:color="auto"/>
        <w:right w:val="none" w:sz="0" w:space="0" w:color="auto"/>
      </w:divBdr>
    </w:div>
    <w:div w:id="1919247360">
      <w:bodyDiv w:val="1"/>
      <w:marLeft w:val="0"/>
      <w:marRight w:val="0"/>
      <w:marTop w:val="0"/>
      <w:marBottom w:val="0"/>
      <w:divBdr>
        <w:top w:val="none" w:sz="0" w:space="0" w:color="auto"/>
        <w:left w:val="none" w:sz="0" w:space="0" w:color="auto"/>
        <w:bottom w:val="none" w:sz="0" w:space="0" w:color="auto"/>
        <w:right w:val="none" w:sz="0" w:space="0" w:color="auto"/>
      </w:divBdr>
    </w:div>
    <w:div w:id="1921215902">
      <w:bodyDiv w:val="1"/>
      <w:marLeft w:val="0"/>
      <w:marRight w:val="0"/>
      <w:marTop w:val="0"/>
      <w:marBottom w:val="0"/>
      <w:divBdr>
        <w:top w:val="none" w:sz="0" w:space="0" w:color="auto"/>
        <w:left w:val="none" w:sz="0" w:space="0" w:color="auto"/>
        <w:bottom w:val="none" w:sz="0" w:space="0" w:color="auto"/>
        <w:right w:val="none" w:sz="0" w:space="0" w:color="auto"/>
      </w:divBdr>
    </w:div>
    <w:div w:id="1921671899">
      <w:bodyDiv w:val="1"/>
      <w:marLeft w:val="0"/>
      <w:marRight w:val="0"/>
      <w:marTop w:val="0"/>
      <w:marBottom w:val="0"/>
      <w:divBdr>
        <w:top w:val="none" w:sz="0" w:space="0" w:color="auto"/>
        <w:left w:val="none" w:sz="0" w:space="0" w:color="auto"/>
        <w:bottom w:val="none" w:sz="0" w:space="0" w:color="auto"/>
        <w:right w:val="none" w:sz="0" w:space="0" w:color="auto"/>
      </w:divBdr>
    </w:div>
    <w:div w:id="1922135989">
      <w:bodyDiv w:val="1"/>
      <w:marLeft w:val="0"/>
      <w:marRight w:val="0"/>
      <w:marTop w:val="0"/>
      <w:marBottom w:val="0"/>
      <w:divBdr>
        <w:top w:val="none" w:sz="0" w:space="0" w:color="auto"/>
        <w:left w:val="none" w:sz="0" w:space="0" w:color="auto"/>
        <w:bottom w:val="none" w:sz="0" w:space="0" w:color="auto"/>
        <w:right w:val="none" w:sz="0" w:space="0" w:color="auto"/>
      </w:divBdr>
    </w:div>
    <w:div w:id="1925257355">
      <w:bodyDiv w:val="1"/>
      <w:marLeft w:val="0"/>
      <w:marRight w:val="0"/>
      <w:marTop w:val="0"/>
      <w:marBottom w:val="0"/>
      <w:divBdr>
        <w:top w:val="none" w:sz="0" w:space="0" w:color="auto"/>
        <w:left w:val="none" w:sz="0" w:space="0" w:color="auto"/>
        <w:bottom w:val="none" w:sz="0" w:space="0" w:color="auto"/>
        <w:right w:val="none" w:sz="0" w:space="0" w:color="auto"/>
      </w:divBdr>
    </w:div>
    <w:div w:id="1925335927">
      <w:bodyDiv w:val="1"/>
      <w:marLeft w:val="0"/>
      <w:marRight w:val="0"/>
      <w:marTop w:val="0"/>
      <w:marBottom w:val="0"/>
      <w:divBdr>
        <w:top w:val="none" w:sz="0" w:space="0" w:color="auto"/>
        <w:left w:val="none" w:sz="0" w:space="0" w:color="auto"/>
        <w:bottom w:val="none" w:sz="0" w:space="0" w:color="auto"/>
        <w:right w:val="none" w:sz="0" w:space="0" w:color="auto"/>
      </w:divBdr>
    </w:div>
    <w:div w:id="1926842406">
      <w:bodyDiv w:val="1"/>
      <w:marLeft w:val="0"/>
      <w:marRight w:val="0"/>
      <w:marTop w:val="0"/>
      <w:marBottom w:val="0"/>
      <w:divBdr>
        <w:top w:val="none" w:sz="0" w:space="0" w:color="auto"/>
        <w:left w:val="none" w:sz="0" w:space="0" w:color="auto"/>
        <w:bottom w:val="none" w:sz="0" w:space="0" w:color="auto"/>
        <w:right w:val="none" w:sz="0" w:space="0" w:color="auto"/>
      </w:divBdr>
    </w:div>
    <w:div w:id="1927612636">
      <w:bodyDiv w:val="1"/>
      <w:marLeft w:val="0"/>
      <w:marRight w:val="0"/>
      <w:marTop w:val="0"/>
      <w:marBottom w:val="0"/>
      <w:divBdr>
        <w:top w:val="none" w:sz="0" w:space="0" w:color="auto"/>
        <w:left w:val="none" w:sz="0" w:space="0" w:color="auto"/>
        <w:bottom w:val="none" w:sz="0" w:space="0" w:color="auto"/>
        <w:right w:val="none" w:sz="0" w:space="0" w:color="auto"/>
      </w:divBdr>
    </w:div>
    <w:div w:id="1927807848">
      <w:bodyDiv w:val="1"/>
      <w:marLeft w:val="0"/>
      <w:marRight w:val="0"/>
      <w:marTop w:val="0"/>
      <w:marBottom w:val="0"/>
      <w:divBdr>
        <w:top w:val="none" w:sz="0" w:space="0" w:color="auto"/>
        <w:left w:val="none" w:sz="0" w:space="0" w:color="auto"/>
        <w:bottom w:val="none" w:sz="0" w:space="0" w:color="auto"/>
        <w:right w:val="none" w:sz="0" w:space="0" w:color="auto"/>
      </w:divBdr>
    </w:div>
    <w:div w:id="1927882194">
      <w:bodyDiv w:val="1"/>
      <w:marLeft w:val="0"/>
      <w:marRight w:val="0"/>
      <w:marTop w:val="0"/>
      <w:marBottom w:val="0"/>
      <w:divBdr>
        <w:top w:val="none" w:sz="0" w:space="0" w:color="auto"/>
        <w:left w:val="none" w:sz="0" w:space="0" w:color="auto"/>
        <w:bottom w:val="none" w:sz="0" w:space="0" w:color="auto"/>
        <w:right w:val="none" w:sz="0" w:space="0" w:color="auto"/>
      </w:divBdr>
    </w:div>
    <w:div w:id="1928072743">
      <w:bodyDiv w:val="1"/>
      <w:marLeft w:val="0"/>
      <w:marRight w:val="0"/>
      <w:marTop w:val="0"/>
      <w:marBottom w:val="0"/>
      <w:divBdr>
        <w:top w:val="none" w:sz="0" w:space="0" w:color="auto"/>
        <w:left w:val="none" w:sz="0" w:space="0" w:color="auto"/>
        <w:bottom w:val="none" w:sz="0" w:space="0" w:color="auto"/>
        <w:right w:val="none" w:sz="0" w:space="0" w:color="auto"/>
      </w:divBdr>
    </w:div>
    <w:div w:id="1928228464">
      <w:bodyDiv w:val="1"/>
      <w:marLeft w:val="0"/>
      <w:marRight w:val="0"/>
      <w:marTop w:val="0"/>
      <w:marBottom w:val="0"/>
      <w:divBdr>
        <w:top w:val="none" w:sz="0" w:space="0" w:color="auto"/>
        <w:left w:val="none" w:sz="0" w:space="0" w:color="auto"/>
        <w:bottom w:val="none" w:sz="0" w:space="0" w:color="auto"/>
        <w:right w:val="none" w:sz="0" w:space="0" w:color="auto"/>
      </w:divBdr>
    </w:div>
    <w:div w:id="1928689705">
      <w:bodyDiv w:val="1"/>
      <w:marLeft w:val="0"/>
      <w:marRight w:val="0"/>
      <w:marTop w:val="0"/>
      <w:marBottom w:val="0"/>
      <w:divBdr>
        <w:top w:val="none" w:sz="0" w:space="0" w:color="auto"/>
        <w:left w:val="none" w:sz="0" w:space="0" w:color="auto"/>
        <w:bottom w:val="none" w:sz="0" w:space="0" w:color="auto"/>
        <w:right w:val="none" w:sz="0" w:space="0" w:color="auto"/>
      </w:divBdr>
    </w:div>
    <w:div w:id="1929149757">
      <w:bodyDiv w:val="1"/>
      <w:marLeft w:val="0"/>
      <w:marRight w:val="0"/>
      <w:marTop w:val="0"/>
      <w:marBottom w:val="0"/>
      <w:divBdr>
        <w:top w:val="none" w:sz="0" w:space="0" w:color="auto"/>
        <w:left w:val="none" w:sz="0" w:space="0" w:color="auto"/>
        <w:bottom w:val="none" w:sz="0" w:space="0" w:color="auto"/>
        <w:right w:val="none" w:sz="0" w:space="0" w:color="auto"/>
      </w:divBdr>
    </w:div>
    <w:div w:id="1930042310">
      <w:bodyDiv w:val="1"/>
      <w:marLeft w:val="0"/>
      <w:marRight w:val="0"/>
      <w:marTop w:val="0"/>
      <w:marBottom w:val="0"/>
      <w:divBdr>
        <w:top w:val="none" w:sz="0" w:space="0" w:color="auto"/>
        <w:left w:val="none" w:sz="0" w:space="0" w:color="auto"/>
        <w:bottom w:val="none" w:sz="0" w:space="0" w:color="auto"/>
        <w:right w:val="none" w:sz="0" w:space="0" w:color="auto"/>
      </w:divBdr>
    </w:div>
    <w:div w:id="1931312115">
      <w:bodyDiv w:val="1"/>
      <w:marLeft w:val="0"/>
      <w:marRight w:val="0"/>
      <w:marTop w:val="0"/>
      <w:marBottom w:val="0"/>
      <w:divBdr>
        <w:top w:val="none" w:sz="0" w:space="0" w:color="auto"/>
        <w:left w:val="none" w:sz="0" w:space="0" w:color="auto"/>
        <w:bottom w:val="none" w:sz="0" w:space="0" w:color="auto"/>
        <w:right w:val="none" w:sz="0" w:space="0" w:color="auto"/>
      </w:divBdr>
    </w:div>
    <w:div w:id="1932928628">
      <w:bodyDiv w:val="1"/>
      <w:marLeft w:val="0"/>
      <w:marRight w:val="0"/>
      <w:marTop w:val="0"/>
      <w:marBottom w:val="0"/>
      <w:divBdr>
        <w:top w:val="none" w:sz="0" w:space="0" w:color="auto"/>
        <w:left w:val="none" w:sz="0" w:space="0" w:color="auto"/>
        <w:bottom w:val="none" w:sz="0" w:space="0" w:color="auto"/>
        <w:right w:val="none" w:sz="0" w:space="0" w:color="auto"/>
      </w:divBdr>
    </w:div>
    <w:div w:id="1933010499">
      <w:bodyDiv w:val="1"/>
      <w:marLeft w:val="0"/>
      <w:marRight w:val="0"/>
      <w:marTop w:val="0"/>
      <w:marBottom w:val="0"/>
      <w:divBdr>
        <w:top w:val="none" w:sz="0" w:space="0" w:color="auto"/>
        <w:left w:val="none" w:sz="0" w:space="0" w:color="auto"/>
        <w:bottom w:val="none" w:sz="0" w:space="0" w:color="auto"/>
        <w:right w:val="none" w:sz="0" w:space="0" w:color="auto"/>
      </w:divBdr>
    </w:div>
    <w:div w:id="1933509106">
      <w:bodyDiv w:val="1"/>
      <w:marLeft w:val="0"/>
      <w:marRight w:val="0"/>
      <w:marTop w:val="0"/>
      <w:marBottom w:val="0"/>
      <w:divBdr>
        <w:top w:val="none" w:sz="0" w:space="0" w:color="auto"/>
        <w:left w:val="none" w:sz="0" w:space="0" w:color="auto"/>
        <w:bottom w:val="none" w:sz="0" w:space="0" w:color="auto"/>
        <w:right w:val="none" w:sz="0" w:space="0" w:color="auto"/>
      </w:divBdr>
    </w:div>
    <w:div w:id="1933971467">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4779151">
      <w:bodyDiv w:val="1"/>
      <w:marLeft w:val="0"/>
      <w:marRight w:val="0"/>
      <w:marTop w:val="0"/>
      <w:marBottom w:val="0"/>
      <w:divBdr>
        <w:top w:val="none" w:sz="0" w:space="0" w:color="auto"/>
        <w:left w:val="none" w:sz="0" w:space="0" w:color="auto"/>
        <w:bottom w:val="none" w:sz="0" w:space="0" w:color="auto"/>
        <w:right w:val="none" w:sz="0" w:space="0" w:color="auto"/>
      </w:divBdr>
    </w:div>
    <w:div w:id="1935169255">
      <w:bodyDiv w:val="1"/>
      <w:marLeft w:val="0"/>
      <w:marRight w:val="0"/>
      <w:marTop w:val="0"/>
      <w:marBottom w:val="0"/>
      <w:divBdr>
        <w:top w:val="none" w:sz="0" w:space="0" w:color="auto"/>
        <w:left w:val="none" w:sz="0" w:space="0" w:color="auto"/>
        <w:bottom w:val="none" w:sz="0" w:space="0" w:color="auto"/>
        <w:right w:val="none" w:sz="0" w:space="0" w:color="auto"/>
      </w:divBdr>
    </w:div>
    <w:div w:id="1935936478">
      <w:bodyDiv w:val="1"/>
      <w:marLeft w:val="0"/>
      <w:marRight w:val="0"/>
      <w:marTop w:val="0"/>
      <w:marBottom w:val="0"/>
      <w:divBdr>
        <w:top w:val="none" w:sz="0" w:space="0" w:color="auto"/>
        <w:left w:val="none" w:sz="0" w:space="0" w:color="auto"/>
        <w:bottom w:val="none" w:sz="0" w:space="0" w:color="auto"/>
        <w:right w:val="none" w:sz="0" w:space="0" w:color="auto"/>
      </w:divBdr>
    </w:div>
    <w:div w:id="1936013351">
      <w:bodyDiv w:val="1"/>
      <w:marLeft w:val="0"/>
      <w:marRight w:val="0"/>
      <w:marTop w:val="0"/>
      <w:marBottom w:val="0"/>
      <w:divBdr>
        <w:top w:val="none" w:sz="0" w:space="0" w:color="auto"/>
        <w:left w:val="none" w:sz="0" w:space="0" w:color="auto"/>
        <w:bottom w:val="none" w:sz="0" w:space="0" w:color="auto"/>
        <w:right w:val="none" w:sz="0" w:space="0" w:color="auto"/>
      </w:divBdr>
    </w:div>
    <w:div w:id="1936093598">
      <w:bodyDiv w:val="1"/>
      <w:marLeft w:val="0"/>
      <w:marRight w:val="0"/>
      <w:marTop w:val="0"/>
      <w:marBottom w:val="0"/>
      <w:divBdr>
        <w:top w:val="none" w:sz="0" w:space="0" w:color="auto"/>
        <w:left w:val="none" w:sz="0" w:space="0" w:color="auto"/>
        <w:bottom w:val="none" w:sz="0" w:space="0" w:color="auto"/>
        <w:right w:val="none" w:sz="0" w:space="0" w:color="auto"/>
      </w:divBdr>
    </w:div>
    <w:div w:id="1937010720">
      <w:bodyDiv w:val="1"/>
      <w:marLeft w:val="0"/>
      <w:marRight w:val="0"/>
      <w:marTop w:val="0"/>
      <w:marBottom w:val="0"/>
      <w:divBdr>
        <w:top w:val="none" w:sz="0" w:space="0" w:color="auto"/>
        <w:left w:val="none" w:sz="0" w:space="0" w:color="auto"/>
        <w:bottom w:val="none" w:sz="0" w:space="0" w:color="auto"/>
        <w:right w:val="none" w:sz="0" w:space="0" w:color="auto"/>
      </w:divBdr>
    </w:div>
    <w:div w:id="1937669948">
      <w:bodyDiv w:val="1"/>
      <w:marLeft w:val="0"/>
      <w:marRight w:val="0"/>
      <w:marTop w:val="0"/>
      <w:marBottom w:val="0"/>
      <w:divBdr>
        <w:top w:val="none" w:sz="0" w:space="0" w:color="auto"/>
        <w:left w:val="none" w:sz="0" w:space="0" w:color="auto"/>
        <w:bottom w:val="none" w:sz="0" w:space="0" w:color="auto"/>
        <w:right w:val="none" w:sz="0" w:space="0" w:color="auto"/>
      </w:divBdr>
    </w:div>
    <w:div w:id="1938631285">
      <w:bodyDiv w:val="1"/>
      <w:marLeft w:val="0"/>
      <w:marRight w:val="0"/>
      <w:marTop w:val="0"/>
      <w:marBottom w:val="0"/>
      <w:divBdr>
        <w:top w:val="none" w:sz="0" w:space="0" w:color="auto"/>
        <w:left w:val="none" w:sz="0" w:space="0" w:color="auto"/>
        <w:bottom w:val="none" w:sz="0" w:space="0" w:color="auto"/>
        <w:right w:val="none" w:sz="0" w:space="0" w:color="auto"/>
      </w:divBdr>
    </w:div>
    <w:div w:id="1938980009">
      <w:bodyDiv w:val="1"/>
      <w:marLeft w:val="0"/>
      <w:marRight w:val="0"/>
      <w:marTop w:val="0"/>
      <w:marBottom w:val="0"/>
      <w:divBdr>
        <w:top w:val="none" w:sz="0" w:space="0" w:color="auto"/>
        <w:left w:val="none" w:sz="0" w:space="0" w:color="auto"/>
        <w:bottom w:val="none" w:sz="0" w:space="0" w:color="auto"/>
        <w:right w:val="none" w:sz="0" w:space="0" w:color="auto"/>
      </w:divBdr>
    </w:div>
    <w:div w:id="1939218940">
      <w:bodyDiv w:val="1"/>
      <w:marLeft w:val="0"/>
      <w:marRight w:val="0"/>
      <w:marTop w:val="0"/>
      <w:marBottom w:val="0"/>
      <w:divBdr>
        <w:top w:val="none" w:sz="0" w:space="0" w:color="auto"/>
        <w:left w:val="none" w:sz="0" w:space="0" w:color="auto"/>
        <w:bottom w:val="none" w:sz="0" w:space="0" w:color="auto"/>
        <w:right w:val="none" w:sz="0" w:space="0" w:color="auto"/>
      </w:divBdr>
    </w:div>
    <w:div w:id="1939485699">
      <w:bodyDiv w:val="1"/>
      <w:marLeft w:val="0"/>
      <w:marRight w:val="0"/>
      <w:marTop w:val="0"/>
      <w:marBottom w:val="0"/>
      <w:divBdr>
        <w:top w:val="none" w:sz="0" w:space="0" w:color="auto"/>
        <w:left w:val="none" w:sz="0" w:space="0" w:color="auto"/>
        <w:bottom w:val="none" w:sz="0" w:space="0" w:color="auto"/>
        <w:right w:val="none" w:sz="0" w:space="0" w:color="auto"/>
      </w:divBdr>
    </w:div>
    <w:div w:id="1939823804">
      <w:bodyDiv w:val="1"/>
      <w:marLeft w:val="0"/>
      <w:marRight w:val="0"/>
      <w:marTop w:val="0"/>
      <w:marBottom w:val="0"/>
      <w:divBdr>
        <w:top w:val="none" w:sz="0" w:space="0" w:color="auto"/>
        <w:left w:val="none" w:sz="0" w:space="0" w:color="auto"/>
        <w:bottom w:val="none" w:sz="0" w:space="0" w:color="auto"/>
        <w:right w:val="none" w:sz="0" w:space="0" w:color="auto"/>
      </w:divBdr>
    </w:div>
    <w:div w:id="1940093231">
      <w:bodyDiv w:val="1"/>
      <w:marLeft w:val="0"/>
      <w:marRight w:val="0"/>
      <w:marTop w:val="0"/>
      <w:marBottom w:val="0"/>
      <w:divBdr>
        <w:top w:val="none" w:sz="0" w:space="0" w:color="auto"/>
        <w:left w:val="none" w:sz="0" w:space="0" w:color="auto"/>
        <w:bottom w:val="none" w:sz="0" w:space="0" w:color="auto"/>
        <w:right w:val="none" w:sz="0" w:space="0" w:color="auto"/>
      </w:divBdr>
    </w:div>
    <w:div w:id="1941452000">
      <w:bodyDiv w:val="1"/>
      <w:marLeft w:val="0"/>
      <w:marRight w:val="0"/>
      <w:marTop w:val="0"/>
      <w:marBottom w:val="0"/>
      <w:divBdr>
        <w:top w:val="none" w:sz="0" w:space="0" w:color="auto"/>
        <w:left w:val="none" w:sz="0" w:space="0" w:color="auto"/>
        <w:bottom w:val="none" w:sz="0" w:space="0" w:color="auto"/>
        <w:right w:val="none" w:sz="0" w:space="0" w:color="auto"/>
      </w:divBdr>
    </w:div>
    <w:div w:id="1942100126">
      <w:bodyDiv w:val="1"/>
      <w:marLeft w:val="0"/>
      <w:marRight w:val="0"/>
      <w:marTop w:val="0"/>
      <w:marBottom w:val="0"/>
      <w:divBdr>
        <w:top w:val="none" w:sz="0" w:space="0" w:color="auto"/>
        <w:left w:val="none" w:sz="0" w:space="0" w:color="auto"/>
        <w:bottom w:val="none" w:sz="0" w:space="0" w:color="auto"/>
        <w:right w:val="none" w:sz="0" w:space="0" w:color="auto"/>
      </w:divBdr>
    </w:div>
    <w:div w:id="1942452310">
      <w:bodyDiv w:val="1"/>
      <w:marLeft w:val="0"/>
      <w:marRight w:val="0"/>
      <w:marTop w:val="0"/>
      <w:marBottom w:val="0"/>
      <w:divBdr>
        <w:top w:val="none" w:sz="0" w:space="0" w:color="auto"/>
        <w:left w:val="none" w:sz="0" w:space="0" w:color="auto"/>
        <w:bottom w:val="none" w:sz="0" w:space="0" w:color="auto"/>
        <w:right w:val="none" w:sz="0" w:space="0" w:color="auto"/>
      </w:divBdr>
    </w:div>
    <w:div w:id="1942638787">
      <w:bodyDiv w:val="1"/>
      <w:marLeft w:val="0"/>
      <w:marRight w:val="0"/>
      <w:marTop w:val="0"/>
      <w:marBottom w:val="0"/>
      <w:divBdr>
        <w:top w:val="none" w:sz="0" w:space="0" w:color="auto"/>
        <w:left w:val="none" w:sz="0" w:space="0" w:color="auto"/>
        <w:bottom w:val="none" w:sz="0" w:space="0" w:color="auto"/>
        <w:right w:val="none" w:sz="0" w:space="0" w:color="auto"/>
      </w:divBdr>
    </w:div>
    <w:div w:id="1943567517">
      <w:bodyDiv w:val="1"/>
      <w:marLeft w:val="0"/>
      <w:marRight w:val="0"/>
      <w:marTop w:val="0"/>
      <w:marBottom w:val="0"/>
      <w:divBdr>
        <w:top w:val="none" w:sz="0" w:space="0" w:color="auto"/>
        <w:left w:val="none" w:sz="0" w:space="0" w:color="auto"/>
        <w:bottom w:val="none" w:sz="0" w:space="0" w:color="auto"/>
        <w:right w:val="none" w:sz="0" w:space="0" w:color="auto"/>
      </w:divBdr>
    </w:div>
    <w:div w:id="1943761727">
      <w:bodyDiv w:val="1"/>
      <w:marLeft w:val="0"/>
      <w:marRight w:val="0"/>
      <w:marTop w:val="0"/>
      <w:marBottom w:val="0"/>
      <w:divBdr>
        <w:top w:val="none" w:sz="0" w:space="0" w:color="auto"/>
        <w:left w:val="none" w:sz="0" w:space="0" w:color="auto"/>
        <w:bottom w:val="none" w:sz="0" w:space="0" w:color="auto"/>
        <w:right w:val="none" w:sz="0" w:space="0" w:color="auto"/>
      </w:divBdr>
    </w:div>
    <w:div w:id="1944024682">
      <w:bodyDiv w:val="1"/>
      <w:marLeft w:val="0"/>
      <w:marRight w:val="0"/>
      <w:marTop w:val="0"/>
      <w:marBottom w:val="0"/>
      <w:divBdr>
        <w:top w:val="none" w:sz="0" w:space="0" w:color="auto"/>
        <w:left w:val="none" w:sz="0" w:space="0" w:color="auto"/>
        <w:bottom w:val="none" w:sz="0" w:space="0" w:color="auto"/>
        <w:right w:val="none" w:sz="0" w:space="0" w:color="auto"/>
      </w:divBdr>
    </w:div>
    <w:div w:id="1944073131">
      <w:bodyDiv w:val="1"/>
      <w:marLeft w:val="0"/>
      <w:marRight w:val="0"/>
      <w:marTop w:val="0"/>
      <w:marBottom w:val="0"/>
      <w:divBdr>
        <w:top w:val="none" w:sz="0" w:space="0" w:color="auto"/>
        <w:left w:val="none" w:sz="0" w:space="0" w:color="auto"/>
        <w:bottom w:val="none" w:sz="0" w:space="0" w:color="auto"/>
        <w:right w:val="none" w:sz="0" w:space="0" w:color="auto"/>
      </w:divBdr>
    </w:div>
    <w:div w:id="1944531586">
      <w:bodyDiv w:val="1"/>
      <w:marLeft w:val="0"/>
      <w:marRight w:val="0"/>
      <w:marTop w:val="0"/>
      <w:marBottom w:val="0"/>
      <w:divBdr>
        <w:top w:val="none" w:sz="0" w:space="0" w:color="auto"/>
        <w:left w:val="none" w:sz="0" w:space="0" w:color="auto"/>
        <w:bottom w:val="none" w:sz="0" w:space="0" w:color="auto"/>
        <w:right w:val="none" w:sz="0" w:space="0" w:color="auto"/>
      </w:divBdr>
    </w:div>
    <w:div w:id="1945262981">
      <w:bodyDiv w:val="1"/>
      <w:marLeft w:val="0"/>
      <w:marRight w:val="0"/>
      <w:marTop w:val="0"/>
      <w:marBottom w:val="0"/>
      <w:divBdr>
        <w:top w:val="none" w:sz="0" w:space="0" w:color="auto"/>
        <w:left w:val="none" w:sz="0" w:space="0" w:color="auto"/>
        <w:bottom w:val="none" w:sz="0" w:space="0" w:color="auto"/>
        <w:right w:val="none" w:sz="0" w:space="0" w:color="auto"/>
      </w:divBdr>
    </w:div>
    <w:div w:id="1946113929">
      <w:bodyDiv w:val="1"/>
      <w:marLeft w:val="0"/>
      <w:marRight w:val="0"/>
      <w:marTop w:val="0"/>
      <w:marBottom w:val="0"/>
      <w:divBdr>
        <w:top w:val="none" w:sz="0" w:space="0" w:color="auto"/>
        <w:left w:val="none" w:sz="0" w:space="0" w:color="auto"/>
        <w:bottom w:val="none" w:sz="0" w:space="0" w:color="auto"/>
        <w:right w:val="none" w:sz="0" w:space="0" w:color="auto"/>
      </w:divBdr>
    </w:div>
    <w:div w:id="1947349351">
      <w:bodyDiv w:val="1"/>
      <w:marLeft w:val="0"/>
      <w:marRight w:val="0"/>
      <w:marTop w:val="0"/>
      <w:marBottom w:val="0"/>
      <w:divBdr>
        <w:top w:val="none" w:sz="0" w:space="0" w:color="auto"/>
        <w:left w:val="none" w:sz="0" w:space="0" w:color="auto"/>
        <w:bottom w:val="none" w:sz="0" w:space="0" w:color="auto"/>
        <w:right w:val="none" w:sz="0" w:space="0" w:color="auto"/>
      </w:divBdr>
    </w:div>
    <w:div w:id="1947498318">
      <w:bodyDiv w:val="1"/>
      <w:marLeft w:val="0"/>
      <w:marRight w:val="0"/>
      <w:marTop w:val="0"/>
      <w:marBottom w:val="0"/>
      <w:divBdr>
        <w:top w:val="none" w:sz="0" w:space="0" w:color="auto"/>
        <w:left w:val="none" w:sz="0" w:space="0" w:color="auto"/>
        <w:bottom w:val="none" w:sz="0" w:space="0" w:color="auto"/>
        <w:right w:val="none" w:sz="0" w:space="0" w:color="auto"/>
      </w:divBdr>
    </w:div>
    <w:div w:id="1948736337">
      <w:bodyDiv w:val="1"/>
      <w:marLeft w:val="0"/>
      <w:marRight w:val="0"/>
      <w:marTop w:val="0"/>
      <w:marBottom w:val="0"/>
      <w:divBdr>
        <w:top w:val="none" w:sz="0" w:space="0" w:color="auto"/>
        <w:left w:val="none" w:sz="0" w:space="0" w:color="auto"/>
        <w:bottom w:val="none" w:sz="0" w:space="0" w:color="auto"/>
        <w:right w:val="none" w:sz="0" w:space="0" w:color="auto"/>
      </w:divBdr>
    </w:div>
    <w:div w:id="1949581289">
      <w:bodyDiv w:val="1"/>
      <w:marLeft w:val="0"/>
      <w:marRight w:val="0"/>
      <w:marTop w:val="0"/>
      <w:marBottom w:val="0"/>
      <w:divBdr>
        <w:top w:val="none" w:sz="0" w:space="0" w:color="auto"/>
        <w:left w:val="none" w:sz="0" w:space="0" w:color="auto"/>
        <w:bottom w:val="none" w:sz="0" w:space="0" w:color="auto"/>
        <w:right w:val="none" w:sz="0" w:space="0" w:color="auto"/>
      </w:divBdr>
    </w:div>
    <w:div w:id="1949846841">
      <w:bodyDiv w:val="1"/>
      <w:marLeft w:val="0"/>
      <w:marRight w:val="0"/>
      <w:marTop w:val="0"/>
      <w:marBottom w:val="0"/>
      <w:divBdr>
        <w:top w:val="none" w:sz="0" w:space="0" w:color="auto"/>
        <w:left w:val="none" w:sz="0" w:space="0" w:color="auto"/>
        <w:bottom w:val="none" w:sz="0" w:space="0" w:color="auto"/>
        <w:right w:val="none" w:sz="0" w:space="0" w:color="auto"/>
      </w:divBdr>
    </w:div>
    <w:div w:id="1949851175">
      <w:bodyDiv w:val="1"/>
      <w:marLeft w:val="0"/>
      <w:marRight w:val="0"/>
      <w:marTop w:val="0"/>
      <w:marBottom w:val="0"/>
      <w:divBdr>
        <w:top w:val="none" w:sz="0" w:space="0" w:color="auto"/>
        <w:left w:val="none" w:sz="0" w:space="0" w:color="auto"/>
        <w:bottom w:val="none" w:sz="0" w:space="0" w:color="auto"/>
        <w:right w:val="none" w:sz="0" w:space="0" w:color="auto"/>
      </w:divBdr>
    </w:div>
    <w:div w:id="1950040219">
      <w:bodyDiv w:val="1"/>
      <w:marLeft w:val="0"/>
      <w:marRight w:val="0"/>
      <w:marTop w:val="0"/>
      <w:marBottom w:val="0"/>
      <w:divBdr>
        <w:top w:val="none" w:sz="0" w:space="0" w:color="auto"/>
        <w:left w:val="none" w:sz="0" w:space="0" w:color="auto"/>
        <w:bottom w:val="none" w:sz="0" w:space="0" w:color="auto"/>
        <w:right w:val="none" w:sz="0" w:space="0" w:color="auto"/>
      </w:divBdr>
    </w:div>
    <w:div w:id="1950431067">
      <w:bodyDiv w:val="1"/>
      <w:marLeft w:val="0"/>
      <w:marRight w:val="0"/>
      <w:marTop w:val="0"/>
      <w:marBottom w:val="0"/>
      <w:divBdr>
        <w:top w:val="none" w:sz="0" w:space="0" w:color="auto"/>
        <w:left w:val="none" w:sz="0" w:space="0" w:color="auto"/>
        <w:bottom w:val="none" w:sz="0" w:space="0" w:color="auto"/>
        <w:right w:val="none" w:sz="0" w:space="0" w:color="auto"/>
      </w:divBdr>
    </w:div>
    <w:div w:id="1950505514">
      <w:bodyDiv w:val="1"/>
      <w:marLeft w:val="0"/>
      <w:marRight w:val="0"/>
      <w:marTop w:val="0"/>
      <w:marBottom w:val="0"/>
      <w:divBdr>
        <w:top w:val="none" w:sz="0" w:space="0" w:color="auto"/>
        <w:left w:val="none" w:sz="0" w:space="0" w:color="auto"/>
        <w:bottom w:val="none" w:sz="0" w:space="0" w:color="auto"/>
        <w:right w:val="none" w:sz="0" w:space="0" w:color="auto"/>
      </w:divBdr>
    </w:div>
    <w:div w:id="1950549298">
      <w:bodyDiv w:val="1"/>
      <w:marLeft w:val="0"/>
      <w:marRight w:val="0"/>
      <w:marTop w:val="0"/>
      <w:marBottom w:val="0"/>
      <w:divBdr>
        <w:top w:val="none" w:sz="0" w:space="0" w:color="auto"/>
        <w:left w:val="none" w:sz="0" w:space="0" w:color="auto"/>
        <w:bottom w:val="none" w:sz="0" w:space="0" w:color="auto"/>
        <w:right w:val="none" w:sz="0" w:space="0" w:color="auto"/>
      </w:divBdr>
    </w:div>
    <w:div w:id="1950815602">
      <w:bodyDiv w:val="1"/>
      <w:marLeft w:val="0"/>
      <w:marRight w:val="0"/>
      <w:marTop w:val="0"/>
      <w:marBottom w:val="0"/>
      <w:divBdr>
        <w:top w:val="none" w:sz="0" w:space="0" w:color="auto"/>
        <w:left w:val="none" w:sz="0" w:space="0" w:color="auto"/>
        <w:bottom w:val="none" w:sz="0" w:space="0" w:color="auto"/>
        <w:right w:val="none" w:sz="0" w:space="0" w:color="auto"/>
      </w:divBdr>
    </w:div>
    <w:div w:id="1951467137">
      <w:bodyDiv w:val="1"/>
      <w:marLeft w:val="0"/>
      <w:marRight w:val="0"/>
      <w:marTop w:val="0"/>
      <w:marBottom w:val="0"/>
      <w:divBdr>
        <w:top w:val="none" w:sz="0" w:space="0" w:color="auto"/>
        <w:left w:val="none" w:sz="0" w:space="0" w:color="auto"/>
        <w:bottom w:val="none" w:sz="0" w:space="0" w:color="auto"/>
        <w:right w:val="none" w:sz="0" w:space="0" w:color="auto"/>
      </w:divBdr>
    </w:div>
    <w:div w:id="1952126780">
      <w:bodyDiv w:val="1"/>
      <w:marLeft w:val="0"/>
      <w:marRight w:val="0"/>
      <w:marTop w:val="0"/>
      <w:marBottom w:val="0"/>
      <w:divBdr>
        <w:top w:val="none" w:sz="0" w:space="0" w:color="auto"/>
        <w:left w:val="none" w:sz="0" w:space="0" w:color="auto"/>
        <w:bottom w:val="none" w:sz="0" w:space="0" w:color="auto"/>
        <w:right w:val="none" w:sz="0" w:space="0" w:color="auto"/>
      </w:divBdr>
    </w:div>
    <w:div w:id="1952274017">
      <w:bodyDiv w:val="1"/>
      <w:marLeft w:val="0"/>
      <w:marRight w:val="0"/>
      <w:marTop w:val="0"/>
      <w:marBottom w:val="0"/>
      <w:divBdr>
        <w:top w:val="none" w:sz="0" w:space="0" w:color="auto"/>
        <w:left w:val="none" w:sz="0" w:space="0" w:color="auto"/>
        <w:bottom w:val="none" w:sz="0" w:space="0" w:color="auto"/>
        <w:right w:val="none" w:sz="0" w:space="0" w:color="auto"/>
      </w:divBdr>
    </w:div>
    <w:div w:id="1953315472">
      <w:bodyDiv w:val="1"/>
      <w:marLeft w:val="0"/>
      <w:marRight w:val="0"/>
      <w:marTop w:val="0"/>
      <w:marBottom w:val="0"/>
      <w:divBdr>
        <w:top w:val="none" w:sz="0" w:space="0" w:color="auto"/>
        <w:left w:val="none" w:sz="0" w:space="0" w:color="auto"/>
        <w:bottom w:val="none" w:sz="0" w:space="0" w:color="auto"/>
        <w:right w:val="none" w:sz="0" w:space="0" w:color="auto"/>
      </w:divBdr>
    </w:div>
    <w:div w:id="1953319627">
      <w:bodyDiv w:val="1"/>
      <w:marLeft w:val="0"/>
      <w:marRight w:val="0"/>
      <w:marTop w:val="0"/>
      <w:marBottom w:val="0"/>
      <w:divBdr>
        <w:top w:val="none" w:sz="0" w:space="0" w:color="auto"/>
        <w:left w:val="none" w:sz="0" w:space="0" w:color="auto"/>
        <w:bottom w:val="none" w:sz="0" w:space="0" w:color="auto"/>
        <w:right w:val="none" w:sz="0" w:space="0" w:color="auto"/>
      </w:divBdr>
    </w:div>
    <w:div w:id="1953390370">
      <w:bodyDiv w:val="1"/>
      <w:marLeft w:val="0"/>
      <w:marRight w:val="0"/>
      <w:marTop w:val="0"/>
      <w:marBottom w:val="0"/>
      <w:divBdr>
        <w:top w:val="none" w:sz="0" w:space="0" w:color="auto"/>
        <w:left w:val="none" w:sz="0" w:space="0" w:color="auto"/>
        <w:bottom w:val="none" w:sz="0" w:space="0" w:color="auto"/>
        <w:right w:val="none" w:sz="0" w:space="0" w:color="auto"/>
      </w:divBdr>
    </w:div>
    <w:div w:id="1953515777">
      <w:bodyDiv w:val="1"/>
      <w:marLeft w:val="0"/>
      <w:marRight w:val="0"/>
      <w:marTop w:val="0"/>
      <w:marBottom w:val="0"/>
      <w:divBdr>
        <w:top w:val="none" w:sz="0" w:space="0" w:color="auto"/>
        <w:left w:val="none" w:sz="0" w:space="0" w:color="auto"/>
        <w:bottom w:val="none" w:sz="0" w:space="0" w:color="auto"/>
        <w:right w:val="none" w:sz="0" w:space="0" w:color="auto"/>
      </w:divBdr>
    </w:div>
    <w:div w:id="1953825656">
      <w:bodyDiv w:val="1"/>
      <w:marLeft w:val="0"/>
      <w:marRight w:val="0"/>
      <w:marTop w:val="0"/>
      <w:marBottom w:val="0"/>
      <w:divBdr>
        <w:top w:val="none" w:sz="0" w:space="0" w:color="auto"/>
        <w:left w:val="none" w:sz="0" w:space="0" w:color="auto"/>
        <w:bottom w:val="none" w:sz="0" w:space="0" w:color="auto"/>
        <w:right w:val="none" w:sz="0" w:space="0" w:color="auto"/>
      </w:divBdr>
    </w:div>
    <w:div w:id="1954045674">
      <w:bodyDiv w:val="1"/>
      <w:marLeft w:val="0"/>
      <w:marRight w:val="0"/>
      <w:marTop w:val="0"/>
      <w:marBottom w:val="0"/>
      <w:divBdr>
        <w:top w:val="none" w:sz="0" w:space="0" w:color="auto"/>
        <w:left w:val="none" w:sz="0" w:space="0" w:color="auto"/>
        <w:bottom w:val="none" w:sz="0" w:space="0" w:color="auto"/>
        <w:right w:val="none" w:sz="0" w:space="0" w:color="auto"/>
      </w:divBdr>
    </w:div>
    <w:div w:id="1954241163">
      <w:bodyDiv w:val="1"/>
      <w:marLeft w:val="0"/>
      <w:marRight w:val="0"/>
      <w:marTop w:val="0"/>
      <w:marBottom w:val="0"/>
      <w:divBdr>
        <w:top w:val="none" w:sz="0" w:space="0" w:color="auto"/>
        <w:left w:val="none" w:sz="0" w:space="0" w:color="auto"/>
        <w:bottom w:val="none" w:sz="0" w:space="0" w:color="auto"/>
        <w:right w:val="none" w:sz="0" w:space="0" w:color="auto"/>
      </w:divBdr>
    </w:div>
    <w:div w:id="1954819069">
      <w:bodyDiv w:val="1"/>
      <w:marLeft w:val="0"/>
      <w:marRight w:val="0"/>
      <w:marTop w:val="0"/>
      <w:marBottom w:val="0"/>
      <w:divBdr>
        <w:top w:val="none" w:sz="0" w:space="0" w:color="auto"/>
        <w:left w:val="none" w:sz="0" w:space="0" w:color="auto"/>
        <w:bottom w:val="none" w:sz="0" w:space="0" w:color="auto"/>
        <w:right w:val="none" w:sz="0" w:space="0" w:color="auto"/>
      </w:divBdr>
    </w:div>
    <w:div w:id="1955014993">
      <w:bodyDiv w:val="1"/>
      <w:marLeft w:val="0"/>
      <w:marRight w:val="0"/>
      <w:marTop w:val="0"/>
      <w:marBottom w:val="0"/>
      <w:divBdr>
        <w:top w:val="none" w:sz="0" w:space="0" w:color="auto"/>
        <w:left w:val="none" w:sz="0" w:space="0" w:color="auto"/>
        <w:bottom w:val="none" w:sz="0" w:space="0" w:color="auto"/>
        <w:right w:val="none" w:sz="0" w:space="0" w:color="auto"/>
      </w:divBdr>
    </w:div>
    <w:div w:id="1955363699">
      <w:bodyDiv w:val="1"/>
      <w:marLeft w:val="0"/>
      <w:marRight w:val="0"/>
      <w:marTop w:val="0"/>
      <w:marBottom w:val="0"/>
      <w:divBdr>
        <w:top w:val="none" w:sz="0" w:space="0" w:color="auto"/>
        <w:left w:val="none" w:sz="0" w:space="0" w:color="auto"/>
        <w:bottom w:val="none" w:sz="0" w:space="0" w:color="auto"/>
        <w:right w:val="none" w:sz="0" w:space="0" w:color="auto"/>
      </w:divBdr>
    </w:div>
    <w:div w:id="1955939116">
      <w:bodyDiv w:val="1"/>
      <w:marLeft w:val="0"/>
      <w:marRight w:val="0"/>
      <w:marTop w:val="0"/>
      <w:marBottom w:val="0"/>
      <w:divBdr>
        <w:top w:val="none" w:sz="0" w:space="0" w:color="auto"/>
        <w:left w:val="none" w:sz="0" w:space="0" w:color="auto"/>
        <w:bottom w:val="none" w:sz="0" w:space="0" w:color="auto"/>
        <w:right w:val="none" w:sz="0" w:space="0" w:color="auto"/>
      </w:divBdr>
    </w:div>
    <w:div w:id="1956204904">
      <w:bodyDiv w:val="1"/>
      <w:marLeft w:val="0"/>
      <w:marRight w:val="0"/>
      <w:marTop w:val="0"/>
      <w:marBottom w:val="0"/>
      <w:divBdr>
        <w:top w:val="none" w:sz="0" w:space="0" w:color="auto"/>
        <w:left w:val="none" w:sz="0" w:space="0" w:color="auto"/>
        <w:bottom w:val="none" w:sz="0" w:space="0" w:color="auto"/>
        <w:right w:val="none" w:sz="0" w:space="0" w:color="auto"/>
      </w:divBdr>
    </w:div>
    <w:div w:id="1956982012">
      <w:bodyDiv w:val="1"/>
      <w:marLeft w:val="0"/>
      <w:marRight w:val="0"/>
      <w:marTop w:val="0"/>
      <w:marBottom w:val="0"/>
      <w:divBdr>
        <w:top w:val="none" w:sz="0" w:space="0" w:color="auto"/>
        <w:left w:val="none" w:sz="0" w:space="0" w:color="auto"/>
        <w:bottom w:val="none" w:sz="0" w:space="0" w:color="auto"/>
        <w:right w:val="none" w:sz="0" w:space="0" w:color="auto"/>
      </w:divBdr>
    </w:div>
    <w:div w:id="1959411512">
      <w:bodyDiv w:val="1"/>
      <w:marLeft w:val="0"/>
      <w:marRight w:val="0"/>
      <w:marTop w:val="0"/>
      <w:marBottom w:val="0"/>
      <w:divBdr>
        <w:top w:val="none" w:sz="0" w:space="0" w:color="auto"/>
        <w:left w:val="none" w:sz="0" w:space="0" w:color="auto"/>
        <w:bottom w:val="none" w:sz="0" w:space="0" w:color="auto"/>
        <w:right w:val="none" w:sz="0" w:space="0" w:color="auto"/>
      </w:divBdr>
    </w:div>
    <w:div w:id="1960263351">
      <w:bodyDiv w:val="1"/>
      <w:marLeft w:val="0"/>
      <w:marRight w:val="0"/>
      <w:marTop w:val="0"/>
      <w:marBottom w:val="0"/>
      <w:divBdr>
        <w:top w:val="none" w:sz="0" w:space="0" w:color="auto"/>
        <w:left w:val="none" w:sz="0" w:space="0" w:color="auto"/>
        <w:bottom w:val="none" w:sz="0" w:space="0" w:color="auto"/>
        <w:right w:val="none" w:sz="0" w:space="0" w:color="auto"/>
      </w:divBdr>
    </w:div>
    <w:div w:id="1962371463">
      <w:bodyDiv w:val="1"/>
      <w:marLeft w:val="0"/>
      <w:marRight w:val="0"/>
      <w:marTop w:val="0"/>
      <w:marBottom w:val="0"/>
      <w:divBdr>
        <w:top w:val="none" w:sz="0" w:space="0" w:color="auto"/>
        <w:left w:val="none" w:sz="0" w:space="0" w:color="auto"/>
        <w:bottom w:val="none" w:sz="0" w:space="0" w:color="auto"/>
        <w:right w:val="none" w:sz="0" w:space="0" w:color="auto"/>
      </w:divBdr>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44034">
      <w:bodyDiv w:val="1"/>
      <w:marLeft w:val="0"/>
      <w:marRight w:val="0"/>
      <w:marTop w:val="0"/>
      <w:marBottom w:val="0"/>
      <w:divBdr>
        <w:top w:val="none" w:sz="0" w:space="0" w:color="auto"/>
        <w:left w:val="none" w:sz="0" w:space="0" w:color="auto"/>
        <w:bottom w:val="none" w:sz="0" w:space="0" w:color="auto"/>
        <w:right w:val="none" w:sz="0" w:space="0" w:color="auto"/>
      </w:divBdr>
    </w:div>
    <w:div w:id="1963224130">
      <w:bodyDiv w:val="1"/>
      <w:marLeft w:val="0"/>
      <w:marRight w:val="0"/>
      <w:marTop w:val="0"/>
      <w:marBottom w:val="0"/>
      <w:divBdr>
        <w:top w:val="none" w:sz="0" w:space="0" w:color="auto"/>
        <w:left w:val="none" w:sz="0" w:space="0" w:color="auto"/>
        <w:bottom w:val="none" w:sz="0" w:space="0" w:color="auto"/>
        <w:right w:val="none" w:sz="0" w:space="0" w:color="auto"/>
      </w:divBdr>
    </w:div>
    <w:div w:id="1964145677">
      <w:bodyDiv w:val="1"/>
      <w:marLeft w:val="0"/>
      <w:marRight w:val="0"/>
      <w:marTop w:val="0"/>
      <w:marBottom w:val="0"/>
      <w:divBdr>
        <w:top w:val="none" w:sz="0" w:space="0" w:color="auto"/>
        <w:left w:val="none" w:sz="0" w:space="0" w:color="auto"/>
        <w:bottom w:val="none" w:sz="0" w:space="0" w:color="auto"/>
        <w:right w:val="none" w:sz="0" w:space="0" w:color="auto"/>
      </w:divBdr>
    </w:div>
    <w:div w:id="1965455861">
      <w:bodyDiv w:val="1"/>
      <w:marLeft w:val="0"/>
      <w:marRight w:val="0"/>
      <w:marTop w:val="0"/>
      <w:marBottom w:val="0"/>
      <w:divBdr>
        <w:top w:val="none" w:sz="0" w:space="0" w:color="auto"/>
        <w:left w:val="none" w:sz="0" w:space="0" w:color="auto"/>
        <w:bottom w:val="none" w:sz="0" w:space="0" w:color="auto"/>
        <w:right w:val="none" w:sz="0" w:space="0" w:color="auto"/>
      </w:divBdr>
    </w:div>
    <w:div w:id="1965505316">
      <w:bodyDiv w:val="1"/>
      <w:marLeft w:val="0"/>
      <w:marRight w:val="0"/>
      <w:marTop w:val="0"/>
      <w:marBottom w:val="0"/>
      <w:divBdr>
        <w:top w:val="none" w:sz="0" w:space="0" w:color="auto"/>
        <w:left w:val="none" w:sz="0" w:space="0" w:color="auto"/>
        <w:bottom w:val="none" w:sz="0" w:space="0" w:color="auto"/>
        <w:right w:val="none" w:sz="0" w:space="0" w:color="auto"/>
      </w:divBdr>
    </w:div>
    <w:div w:id="1966304364">
      <w:bodyDiv w:val="1"/>
      <w:marLeft w:val="0"/>
      <w:marRight w:val="0"/>
      <w:marTop w:val="0"/>
      <w:marBottom w:val="0"/>
      <w:divBdr>
        <w:top w:val="none" w:sz="0" w:space="0" w:color="auto"/>
        <w:left w:val="none" w:sz="0" w:space="0" w:color="auto"/>
        <w:bottom w:val="none" w:sz="0" w:space="0" w:color="auto"/>
        <w:right w:val="none" w:sz="0" w:space="0" w:color="auto"/>
      </w:divBdr>
    </w:div>
    <w:div w:id="1966308904">
      <w:bodyDiv w:val="1"/>
      <w:marLeft w:val="0"/>
      <w:marRight w:val="0"/>
      <w:marTop w:val="0"/>
      <w:marBottom w:val="0"/>
      <w:divBdr>
        <w:top w:val="none" w:sz="0" w:space="0" w:color="auto"/>
        <w:left w:val="none" w:sz="0" w:space="0" w:color="auto"/>
        <w:bottom w:val="none" w:sz="0" w:space="0" w:color="auto"/>
        <w:right w:val="none" w:sz="0" w:space="0" w:color="auto"/>
      </w:divBdr>
    </w:div>
    <w:div w:id="1966420524">
      <w:bodyDiv w:val="1"/>
      <w:marLeft w:val="0"/>
      <w:marRight w:val="0"/>
      <w:marTop w:val="0"/>
      <w:marBottom w:val="0"/>
      <w:divBdr>
        <w:top w:val="none" w:sz="0" w:space="0" w:color="auto"/>
        <w:left w:val="none" w:sz="0" w:space="0" w:color="auto"/>
        <w:bottom w:val="none" w:sz="0" w:space="0" w:color="auto"/>
        <w:right w:val="none" w:sz="0" w:space="0" w:color="auto"/>
      </w:divBdr>
    </w:div>
    <w:div w:id="1966541221">
      <w:bodyDiv w:val="1"/>
      <w:marLeft w:val="0"/>
      <w:marRight w:val="0"/>
      <w:marTop w:val="0"/>
      <w:marBottom w:val="0"/>
      <w:divBdr>
        <w:top w:val="none" w:sz="0" w:space="0" w:color="auto"/>
        <w:left w:val="none" w:sz="0" w:space="0" w:color="auto"/>
        <w:bottom w:val="none" w:sz="0" w:space="0" w:color="auto"/>
        <w:right w:val="none" w:sz="0" w:space="0" w:color="auto"/>
      </w:divBdr>
    </w:div>
    <w:div w:id="1966814629">
      <w:bodyDiv w:val="1"/>
      <w:marLeft w:val="0"/>
      <w:marRight w:val="0"/>
      <w:marTop w:val="0"/>
      <w:marBottom w:val="0"/>
      <w:divBdr>
        <w:top w:val="none" w:sz="0" w:space="0" w:color="auto"/>
        <w:left w:val="none" w:sz="0" w:space="0" w:color="auto"/>
        <w:bottom w:val="none" w:sz="0" w:space="0" w:color="auto"/>
        <w:right w:val="none" w:sz="0" w:space="0" w:color="auto"/>
      </w:divBdr>
    </w:div>
    <w:div w:id="1967392215">
      <w:bodyDiv w:val="1"/>
      <w:marLeft w:val="0"/>
      <w:marRight w:val="0"/>
      <w:marTop w:val="0"/>
      <w:marBottom w:val="0"/>
      <w:divBdr>
        <w:top w:val="none" w:sz="0" w:space="0" w:color="auto"/>
        <w:left w:val="none" w:sz="0" w:space="0" w:color="auto"/>
        <w:bottom w:val="none" w:sz="0" w:space="0" w:color="auto"/>
        <w:right w:val="none" w:sz="0" w:space="0" w:color="auto"/>
      </w:divBdr>
    </w:div>
    <w:div w:id="1968463140">
      <w:bodyDiv w:val="1"/>
      <w:marLeft w:val="0"/>
      <w:marRight w:val="0"/>
      <w:marTop w:val="0"/>
      <w:marBottom w:val="0"/>
      <w:divBdr>
        <w:top w:val="none" w:sz="0" w:space="0" w:color="auto"/>
        <w:left w:val="none" w:sz="0" w:space="0" w:color="auto"/>
        <w:bottom w:val="none" w:sz="0" w:space="0" w:color="auto"/>
        <w:right w:val="none" w:sz="0" w:space="0" w:color="auto"/>
      </w:divBdr>
    </w:div>
    <w:div w:id="1968513325">
      <w:bodyDiv w:val="1"/>
      <w:marLeft w:val="0"/>
      <w:marRight w:val="0"/>
      <w:marTop w:val="0"/>
      <w:marBottom w:val="0"/>
      <w:divBdr>
        <w:top w:val="none" w:sz="0" w:space="0" w:color="auto"/>
        <w:left w:val="none" w:sz="0" w:space="0" w:color="auto"/>
        <w:bottom w:val="none" w:sz="0" w:space="0" w:color="auto"/>
        <w:right w:val="none" w:sz="0" w:space="0" w:color="auto"/>
      </w:divBdr>
    </w:div>
    <w:div w:id="1968537076">
      <w:bodyDiv w:val="1"/>
      <w:marLeft w:val="0"/>
      <w:marRight w:val="0"/>
      <w:marTop w:val="0"/>
      <w:marBottom w:val="0"/>
      <w:divBdr>
        <w:top w:val="none" w:sz="0" w:space="0" w:color="auto"/>
        <w:left w:val="none" w:sz="0" w:space="0" w:color="auto"/>
        <w:bottom w:val="none" w:sz="0" w:space="0" w:color="auto"/>
        <w:right w:val="none" w:sz="0" w:space="0" w:color="auto"/>
      </w:divBdr>
    </w:div>
    <w:div w:id="1969697743">
      <w:bodyDiv w:val="1"/>
      <w:marLeft w:val="0"/>
      <w:marRight w:val="0"/>
      <w:marTop w:val="0"/>
      <w:marBottom w:val="0"/>
      <w:divBdr>
        <w:top w:val="none" w:sz="0" w:space="0" w:color="auto"/>
        <w:left w:val="none" w:sz="0" w:space="0" w:color="auto"/>
        <w:bottom w:val="none" w:sz="0" w:space="0" w:color="auto"/>
        <w:right w:val="none" w:sz="0" w:space="0" w:color="auto"/>
      </w:divBdr>
    </w:div>
    <w:div w:id="1970083425">
      <w:bodyDiv w:val="1"/>
      <w:marLeft w:val="0"/>
      <w:marRight w:val="0"/>
      <w:marTop w:val="0"/>
      <w:marBottom w:val="0"/>
      <w:divBdr>
        <w:top w:val="none" w:sz="0" w:space="0" w:color="auto"/>
        <w:left w:val="none" w:sz="0" w:space="0" w:color="auto"/>
        <w:bottom w:val="none" w:sz="0" w:space="0" w:color="auto"/>
        <w:right w:val="none" w:sz="0" w:space="0" w:color="auto"/>
      </w:divBdr>
    </w:div>
    <w:div w:id="1971007523">
      <w:bodyDiv w:val="1"/>
      <w:marLeft w:val="0"/>
      <w:marRight w:val="0"/>
      <w:marTop w:val="0"/>
      <w:marBottom w:val="0"/>
      <w:divBdr>
        <w:top w:val="none" w:sz="0" w:space="0" w:color="auto"/>
        <w:left w:val="none" w:sz="0" w:space="0" w:color="auto"/>
        <w:bottom w:val="none" w:sz="0" w:space="0" w:color="auto"/>
        <w:right w:val="none" w:sz="0" w:space="0" w:color="auto"/>
      </w:divBdr>
    </w:div>
    <w:div w:id="1971546256">
      <w:bodyDiv w:val="1"/>
      <w:marLeft w:val="0"/>
      <w:marRight w:val="0"/>
      <w:marTop w:val="0"/>
      <w:marBottom w:val="0"/>
      <w:divBdr>
        <w:top w:val="none" w:sz="0" w:space="0" w:color="auto"/>
        <w:left w:val="none" w:sz="0" w:space="0" w:color="auto"/>
        <w:bottom w:val="none" w:sz="0" w:space="0" w:color="auto"/>
        <w:right w:val="none" w:sz="0" w:space="0" w:color="auto"/>
      </w:divBdr>
    </w:div>
    <w:div w:id="1971592822">
      <w:bodyDiv w:val="1"/>
      <w:marLeft w:val="0"/>
      <w:marRight w:val="0"/>
      <w:marTop w:val="0"/>
      <w:marBottom w:val="0"/>
      <w:divBdr>
        <w:top w:val="none" w:sz="0" w:space="0" w:color="auto"/>
        <w:left w:val="none" w:sz="0" w:space="0" w:color="auto"/>
        <w:bottom w:val="none" w:sz="0" w:space="0" w:color="auto"/>
        <w:right w:val="none" w:sz="0" w:space="0" w:color="auto"/>
      </w:divBdr>
    </w:div>
    <w:div w:id="1973439244">
      <w:bodyDiv w:val="1"/>
      <w:marLeft w:val="0"/>
      <w:marRight w:val="0"/>
      <w:marTop w:val="0"/>
      <w:marBottom w:val="0"/>
      <w:divBdr>
        <w:top w:val="none" w:sz="0" w:space="0" w:color="auto"/>
        <w:left w:val="none" w:sz="0" w:space="0" w:color="auto"/>
        <w:bottom w:val="none" w:sz="0" w:space="0" w:color="auto"/>
        <w:right w:val="none" w:sz="0" w:space="0" w:color="auto"/>
      </w:divBdr>
    </w:div>
    <w:div w:id="1973751800">
      <w:bodyDiv w:val="1"/>
      <w:marLeft w:val="0"/>
      <w:marRight w:val="0"/>
      <w:marTop w:val="0"/>
      <w:marBottom w:val="0"/>
      <w:divBdr>
        <w:top w:val="none" w:sz="0" w:space="0" w:color="auto"/>
        <w:left w:val="none" w:sz="0" w:space="0" w:color="auto"/>
        <w:bottom w:val="none" w:sz="0" w:space="0" w:color="auto"/>
        <w:right w:val="none" w:sz="0" w:space="0" w:color="auto"/>
      </w:divBdr>
    </w:div>
    <w:div w:id="1973900897">
      <w:bodyDiv w:val="1"/>
      <w:marLeft w:val="0"/>
      <w:marRight w:val="0"/>
      <w:marTop w:val="0"/>
      <w:marBottom w:val="0"/>
      <w:divBdr>
        <w:top w:val="none" w:sz="0" w:space="0" w:color="auto"/>
        <w:left w:val="none" w:sz="0" w:space="0" w:color="auto"/>
        <w:bottom w:val="none" w:sz="0" w:space="0" w:color="auto"/>
        <w:right w:val="none" w:sz="0" w:space="0" w:color="auto"/>
      </w:divBdr>
    </w:div>
    <w:div w:id="1973977009">
      <w:bodyDiv w:val="1"/>
      <w:marLeft w:val="0"/>
      <w:marRight w:val="0"/>
      <w:marTop w:val="0"/>
      <w:marBottom w:val="0"/>
      <w:divBdr>
        <w:top w:val="none" w:sz="0" w:space="0" w:color="auto"/>
        <w:left w:val="none" w:sz="0" w:space="0" w:color="auto"/>
        <w:bottom w:val="none" w:sz="0" w:space="0" w:color="auto"/>
        <w:right w:val="none" w:sz="0" w:space="0" w:color="auto"/>
      </w:divBdr>
    </w:div>
    <w:div w:id="1974869730">
      <w:bodyDiv w:val="1"/>
      <w:marLeft w:val="0"/>
      <w:marRight w:val="0"/>
      <w:marTop w:val="0"/>
      <w:marBottom w:val="0"/>
      <w:divBdr>
        <w:top w:val="none" w:sz="0" w:space="0" w:color="auto"/>
        <w:left w:val="none" w:sz="0" w:space="0" w:color="auto"/>
        <w:bottom w:val="none" w:sz="0" w:space="0" w:color="auto"/>
        <w:right w:val="none" w:sz="0" w:space="0" w:color="auto"/>
      </w:divBdr>
    </w:div>
    <w:div w:id="1974871538">
      <w:bodyDiv w:val="1"/>
      <w:marLeft w:val="0"/>
      <w:marRight w:val="0"/>
      <w:marTop w:val="0"/>
      <w:marBottom w:val="0"/>
      <w:divBdr>
        <w:top w:val="none" w:sz="0" w:space="0" w:color="auto"/>
        <w:left w:val="none" w:sz="0" w:space="0" w:color="auto"/>
        <w:bottom w:val="none" w:sz="0" w:space="0" w:color="auto"/>
        <w:right w:val="none" w:sz="0" w:space="0" w:color="auto"/>
      </w:divBdr>
    </w:div>
    <w:div w:id="1975257570">
      <w:bodyDiv w:val="1"/>
      <w:marLeft w:val="0"/>
      <w:marRight w:val="0"/>
      <w:marTop w:val="0"/>
      <w:marBottom w:val="0"/>
      <w:divBdr>
        <w:top w:val="none" w:sz="0" w:space="0" w:color="auto"/>
        <w:left w:val="none" w:sz="0" w:space="0" w:color="auto"/>
        <w:bottom w:val="none" w:sz="0" w:space="0" w:color="auto"/>
        <w:right w:val="none" w:sz="0" w:space="0" w:color="auto"/>
      </w:divBdr>
    </w:div>
    <w:div w:id="1975520754">
      <w:bodyDiv w:val="1"/>
      <w:marLeft w:val="0"/>
      <w:marRight w:val="0"/>
      <w:marTop w:val="0"/>
      <w:marBottom w:val="0"/>
      <w:divBdr>
        <w:top w:val="none" w:sz="0" w:space="0" w:color="auto"/>
        <w:left w:val="none" w:sz="0" w:space="0" w:color="auto"/>
        <w:bottom w:val="none" w:sz="0" w:space="0" w:color="auto"/>
        <w:right w:val="none" w:sz="0" w:space="0" w:color="auto"/>
      </w:divBdr>
    </w:div>
    <w:div w:id="1975913281">
      <w:bodyDiv w:val="1"/>
      <w:marLeft w:val="0"/>
      <w:marRight w:val="0"/>
      <w:marTop w:val="0"/>
      <w:marBottom w:val="0"/>
      <w:divBdr>
        <w:top w:val="none" w:sz="0" w:space="0" w:color="auto"/>
        <w:left w:val="none" w:sz="0" w:space="0" w:color="auto"/>
        <w:bottom w:val="none" w:sz="0" w:space="0" w:color="auto"/>
        <w:right w:val="none" w:sz="0" w:space="0" w:color="auto"/>
      </w:divBdr>
    </w:div>
    <w:div w:id="1976711820">
      <w:bodyDiv w:val="1"/>
      <w:marLeft w:val="0"/>
      <w:marRight w:val="0"/>
      <w:marTop w:val="0"/>
      <w:marBottom w:val="0"/>
      <w:divBdr>
        <w:top w:val="none" w:sz="0" w:space="0" w:color="auto"/>
        <w:left w:val="none" w:sz="0" w:space="0" w:color="auto"/>
        <w:bottom w:val="none" w:sz="0" w:space="0" w:color="auto"/>
        <w:right w:val="none" w:sz="0" w:space="0" w:color="auto"/>
      </w:divBdr>
    </w:div>
    <w:div w:id="1977492793">
      <w:bodyDiv w:val="1"/>
      <w:marLeft w:val="0"/>
      <w:marRight w:val="0"/>
      <w:marTop w:val="0"/>
      <w:marBottom w:val="0"/>
      <w:divBdr>
        <w:top w:val="none" w:sz="0" w:space="0" w:color="auto"/>
        <w:left w:val="none" w:sz="0" w:space="0" w:color="auto"/>
        <w:bottom w:val="none" w:sz="0" w:space="0" w:color="auto"/>
        <w:right w:val="none" w:sz="0" w:space="0" w:color="auto"/>
      </w:divBdr>
    </w:div>
    <w:div w:id="1978532129">
      <w:bodyDiv w:val="1"/>
      <w:marLeft w:val="0"/>
      <w:marRight w:val="0"/>
      <w:marTop w:val="0"/>
      <w:marBottom w:val="0"/>
      <w:divBdr>
        <w:top w:val="none" w:sz="0" w:space="0" w:color="auto"/>
        <w:left w:val="none" w:sz="0" w:space="0" w:color="auto"/>
        <w:bottom w:val="none" w:sz="0" w:space="0" w:color="auto"/>
        <w:right w:val="none" w:sz="0" w:space="0" w:color="auto"/>
      </w:divBdr>
    </w:div>
    <w:div w:id="1978534362">
      <w:bodyDiv w:val="1"/>
      <w:marLeft w:val="0"/>
      <w:marRight w:val="0"/>
      <w:marTop w:val="0"/>
      <w:marBottom w:val="0"/>
      <w:divBdr>
        <w:top w:val="none" w:sz="0" w:space="0" w:color="auto"/>
        <w:left w:val="none" w:sz="0" w:space="0" w:color="auto"/>
        <w:bottom w:val="none" w:sz="0" w:space="0" w:color="auto"/>
        <w:right w:val="none" w:sz="0" w:space="0" w:color="auto"/>
      </w:divBdr>
    </w:div>
    <w:div w:id="1980645655">
      <w:bodyDiv w:val="1"/>
      <w:marLeft w:val="0"/>
      <w:marRight w:val="0"/>
      <w:marTop w:val="0"/>
      <w:marBottom w:val="0"/>
      <w:divBdr>
        <w:top w:val="none" w:sz="0" w:space="0" w:color="auto"/>
        <w:left w:val="none" w:sz="0" w:space="0" w:color="auto"/>
        <w:bottom w:val="none" w:sz="0" w:space="0" w:color="auto"/>
        <w:right w:val="none" w:sz="0" w:space="0" w:color="auto"/>
      </w:divBdr>
    </w:div>
    <w:div w:id="1981569556">
      <w:bodyDiv w:val="1"/>
      <w:marLeft w:val="0"/>
      <w:marRight w:val="0"/>
      <w:marTop w:val="0"/>
      <w:marBottom w:val="0"/>
      <w:divBdr>
        <w:top w:val="none" w:sz="0" w:space="0" w:color="auto"/>
        <w:left w:val="none" w:sz="0" w:space="0" w:color="auto"/>
        <w:bottom w:val="none" w:sz="0" w:space="0" w:color="auto"/>
        <w:right w:val="none" w:sz="0" w:space="0" w:color="auto"/>
      </w:divBdr>
    </w:div>
    <w:div w:id="1981643152">
      <w:bodyDiv w:val="1"/>
      <w:marLeft w:val="0"/>
      <w:marRight w:val="0"/>
      <w:marTop w:val="0"/>
      <w:marBottom w:val="0"/>
      <w:divBdr>
        <w:top w:val="none" w:sz="0" w:space="0" w:color="auto"/>
        <w:left w:val="none" w:sz="0" w:space="0" w:color="auto"/>
        <w:bottom w:val="none" w:sz="0" w:space="0" w:color="auto"/>
        <w:right w:val="none" w:sz="0" w:space="0" w:color="auto"/>
      </w:divBdr>
    </w:div>
    <w:div w:id="1981840746">
      <w:bodyDiv w:val="1"/>
      <w:marLeft w:val="0"/>
      <w:marRight w:val="0"/>
      <w:marTop w:val="0"/>
      <w:marBottom w:val="0"/>
      <w:divBdr>
        <w:top w:val="none" w:sz="0" w:space="0" w:color="auto"/>
        <w:left w:val="none" w:sz="0" w:space="0" w:color="auto"/>
        <w:bottom w:val="none" w:sz="0" w:space="0" w:color="auto"/>
        <w:right w:val="none" w:sz="0" w:space="0" w:color="auto"/>
      </w:divBdr>
    </w:div>
    <w:div w:id="1982998242">
      <w:bodyDiv w:val="1"/>
      <w:marLeft w:val="0"/>
      <w:marRight w:val="0"/>
      <w:marTop w:val="0"/>
      <w:marBottom w:val="0"/>
      <w:divBdr>
        <w:top w:val="none" w:sz="0" w:space="0" w:color="auto"/>
        <w:left w:val="none" w:sz="0" w:space="0" w:color="auto"/>
        <w:bottom w:val="none" w:sz="0" w:space="0" w:color="auto"/>
        <w:right w:val="none" w:sz="0" w:space="0" w:color="auto"/>
      </w:divBdr>
    </w:div>
    <w:div w:id="1983146415">
      <w:bodyDiv w:val="1"/>
      <w:marLeft w:val="0"/>
      <w:marRight w:val="0"/>
      <w:marTop w:val="0"/>
      <w:marBottom w:val="0"/>
      <w:divBdr>
        <w:top w:val="none" w:sz="0" w:space="0" w:color="auto"/>
        <w:left w:val="none" w:sz="0" w:space="0" w:color="auto"/>
        <w:bottom w:val="none" w:sz="0" w:space="0" w:color="auto"/>
        <w:right w:val="none" w:sz="0" w:space="0" w:color="auto"/>
      </w:divBdr>
    </w:div>
    <w:div w:id="1985423681">
      <w:bodyDiv w:val="1"/>
      <w:marLeft w:val="0"/>
      <w:marRight w:val="0"/>
      <w:marTop w:val="0"/>
      <w:marBottom w:val="0"/>
      <w:divBdr>
        <w:top w:val="none" w:sz="0" w:space="0" w:color="auto"/>
        <w:left w:val="none" w:sz="0" w:space="0" w:color="auto"/>
        <w:bottom w:val="none" w:sz="0" w:space="0" w:color="auto"/>
        <w:right w:val="none" w:sz="0" w:space="0" w:color="auto"/>
      </w:divBdr>
    </w:div>
    <w:div w:id="1986158076">
      <w:bodyDiv w:val="1"/>
      <w:marLeft w:val="0"/>
      <w:marRight w:val="0"/>
      <w:marTop w:val="0"/>
      <w:marBottom w:val="0"/>
      <w:divBdr>
        <w:top w:val="none" w:sz="0" w:space="0" w:color="auto"/>
        <w:left w:val="none" w:sz="0" w:space="0" w:color="auto"/>
        <w:bottom w:val="none" w:sz="0" w:space="0" w:color="auto"/>
        <w:right w:val="none" w:sz="0" w:space="0" w:color="auto"/>
      </w:divBdr>
    </w:div>
    <w:div w:id="1986355478">
      <w:bodyDiv w:val="1"/>
      <w:marLeft w:val="0"/>
      <w:marRight w:val="0"/>
      <w:marTop w:val="0"/>
      <w:marBottom w:val="0"/>
      <w:divBdr>
        <w:top w:val="none" w:sz="0" w:space="0" w:color="auto"/>
        <w:left w:val="none" w:sz="0" w:space="0" w:color="auto"/>
        <w:bottom w:val="none" w:sz="0" w:space="0" w:color="auto"/>
        <w:right w:val="none" w:sz="0" w:space="0" w:color="auto"/>
      </w:divBdr>
    </w:div>
    <w:div w:id="1986885280">
      <w:bodyDiv w:val="1"/>
      <w:marLeft w:val="0"/>
      <w:marRight w:val="0"/>
      <w:marTop w:val="0"/>
      <w:marBottom w:val="0"/>
      <w:divBdr>
        <w:top w:val="none" w:sz="0" w:space="0" w:color="auto"/>
        <w:left w:val="none" w:sz="0" w:space="0" w:color="auto"/>
        <w:bottom w:val="none" w:sz="0" w:space="0" w:color="auto"/>
        <w:right w:val="none" w:sz="0" w:space="0" w:color="auto"/>
      </w:divBdr>
    </w:div>
    <w:div w:id="1987271117">
      <w:bodyDiv w:val="1"/>
      <w:marLeft w:val="0"/>
      <w:marRight w:val="0"/>
      <w:marTop w:val="0"/>
      <w:marBottom w:val="0"/>
      <w:divBdr>
        <w:top w:val="none" w:sz="0" w:space="0" w:color="auto"/>
        <w:left w:val="none" w:sz="0" w:space="0" w:color="auto"/>
        <w:bottom w:val="none" w:sz="0" w:space="0" w:color="auto"/>
        <w:right w:val="none" w:sz="0" w:space="0" w:color="auto"/>
      </w:divBdr>
    </w:div>
    <w:div w:id="1987279059">
      <w:bodyDiv w:val="1"/>
      <w:marLeft w:val="0"/>
      <w:marRight w:val="0"/>
      <w:marTop w:val="0"/>
      <w:marBottom w:val="0"/>
      <w:divBdr>
        <w:top w:val="none" w:sz="0" w:space="0" w:color="auto"/>
        <w:left w:val="none" w:sz="0" w:space="0" w:color="auto"/>
        <w:bottom w:val="none" w:sz="0" w:space="0" w:color="auto"/>
        <w:right w:val="none" w:sz="0" w:space="0" w:color="auto"/>
      </w:divBdr>
    </w:div>
    <w:div w:id="1987390059">
      <w:bodyDiv w:val="1"/>
      <w:marLeft w:val="0"/>
      <w:marRight w:val="0"/>
      <w:marTop w:val="0"/>
      <w:marBottom w:val="0"/>
      <w:divBdr>
        <w:top w:val="none" w:sz="0" w:space="0" w:color="auto"/>
        <w:left w:val="none" w:sz="0" w:space="0" w:color="auto"/>
        <w:bottom w:val="none" w:sz="0" w:space="0" w:color="auto"/>
        <w:right w:val="none" w:sz="0" w:space="0" w:color="auto"/>
      </w:divBdr>
    </w:div>
    <w:div w:id="1988314440">
      <w:bodyDiv w:val="1"/>
      <w:marLeft w:val="0"/>
      <w:marRight w:val="0"/>
      <w:marTop w:val="0"/>
      <w:marBottom w:val="0"/>
      <w:divBdr>
        <w:top w:val="none" w:sz="0" w:space="0" w:color="auto"/>
        <w:left w:val="none" w:sz="0" w:space="0" w:color="auto"/>
        <w:bottom w:val="none" w:sz="0" w:space="0" w:color="auto"/>
        <w:right w:val="none" w:sz="0" w:space="0" w:color="auto"/>
      </w:divBdr>
    </w:div>
    <w:div w:id="1988393975">
      <w:bodyDiv w:val="1"/>
      <w:marLeft w:val="0"/>
      <w:marRight w:val="0"/>
      <w:marTop w:val="0"/>
      <w:marBottom w:val="0"/>
      <w:divBdr>
        <w:top w:val="none" w:sz="0" w:space="0" w:color="auto"/>
        <w:left w:val="none" w:sz="0" w:space="0" w:color="auto"/>
        <w:bottom w:val="none" w:sz="0" w:space="0" w:color="auto"/>
        <w:right w:val="none" w:sz="0" w:space="0" w:color="auto"/>
      </w:divBdr>
    </w:div>
    <w:div w:id="1989238140">
      <w:bodyDiv w:val="1"/>
      <w:marLeft w:val="0"/>
      <w:marRight w:val="0"/>
      <w:marTop w:val="0"/>
      <w:marBottom w:val="0"/>
      <w:divBdr>
        <w:top w:val="none" w:sz="0" w:space="0" w:color="auto"/>
        <w:left w:val="none" w:sz="0" w:space="0" w:color="auto"/>
        <w:bottom w:val="none" w:sz="0" w:space="0" w:color="auto"/>
        <w:right w:val="none" w:sz="0" w:space="0" w:color="auto"/>
      </w:divBdr>
    </w:div>
    <w:div w:id="1990556070">
      <w:bodyDiv w:val="1"/>
      <w:marLeft w:val="0"/>
      <w:marRight w:val="0"/>
      <w:marTop w:val="0"/>
      <w:marBottom w:val="0"/>
      <w:divBdr>
        <w:top w:val="none" w:sz="0" w:space="0" w:color="auto"/>
        <w:left w:val="none" w:sz="0" w:space="0" w:color="auto"/>
        <w:bottom w:val="none" w:sz="0" w:space="0" w:color="auto"/>
        <w:right w:val="none" w:sz="0" w:space="0" w:color="auto"/>
      </w:divBdr>
    </w:div>
    <w:div w:id="1991128970">
      <w:bodyDiv w:val="1"/>
      <w:marLeft w:val="0"/>
      <w:marRight w:val="0"/>
      <w:marTop w:val="0"/>
      <w:marBottom w:val="0"/>
      <w:divBdr>
        <w:top w:val="none" w:sz="0" w:space="0" w:color="auto"/>
        <w:left w:val="none" w:sz="0" w:space="0" w:color="auto"/>
        <w:bottom w:val="none" w:sz="0" w:space="0" w:color="auto"/>
        <w:right w:val="none" w:sz="0" w:space="0" w:color="auto"/>
      </w:divBdr>
    </w:div>
    <w:div w:id="1991979086">
      <w:bodyDiv w:val="1"/>
      <w:marLeft w:val="0"/>
      <w:marRight w:val="0"/>
      <w:marTop w:val="0"/>
      <w:marBottom w:val="0"/>
      <w:divBdr>
        <w:top w:val="none" w:sz="0" w:space="0" w:color="auto"/>
        <w:left w:val="none" w:sz="0" w:space="0" w:color="auto"/>
        <w:bottom w:val="none" w:sz="0" w:space="0" w:color="auto"/>
        <w:right w:val="none" w:sz="0" w:space="0" w:color="auto"/>
      </w:divBdr>
    </w:div>
    <w:div w:id="1991979195">
      <w:bodyDiv w:val="1"/>
      <w:marLeft w:val="0"/>
      <w:marRight w:val="0"/>
      <w:marTop w:val="0"/>
      <w:marBottom w:val="0"/>
      <w:divBdr>
        <w:top w:val="none" w:sz="0" w:space="0" w:color="auto"/>
        <w:left w:val="none" w:sz="0" w:space="0" w:color="auto"/>
        <w:bottom w:val="none" w:sz="0" w:space="0" w:color="auto"/>
        <w:right w:val="none" w:sz="0" w:space="0" w:color="auto"/>
      </w:divBdr>
    </w:div>
    <w:div w:id="1992178472">
      <w:bodyDiv w:val="1"/>
      <w:marLeft w:val="0"/>
      <w:marRight w:val="0"/>
      <w:marTop w:val="0"/>
      <w:marBottom w:val="0"/>
      <w:divBdr>
        <w:top w:val="none" w:sz="0" w:space="0" w:color="auto"/>
        <w:left w:val="none" w:sz="0" w:space="0" w:color="auto"/>
        <w:bottom w:val="none" w:sz="0" w:space="0" w:color="auto"/>
        <w:right w:val="none" w:sz="0" w:space="0" w:color="auto"/>
      </w:divBdr>
    </w:div>
    <w:div w:id="1993363757">
      <w:bodyDiv w:val="1"/>
      <w:marLeft w:val="0"/>
      <w:marRight w:val="0"/>
      <w:marTop w:val="0"/>
      <w:marBottom w:val="0"/>
      <w:divBdr>
        <w:top w:val="none" w:sz="0" w:space="0" w:color="auto"/>
        <w:left w:val="none" w:sz="0" w:space="0" w:color="auto"/>
        <w:bottom w:val="none" w:sz="0" w:space="0" w:color="auto"/>
        <w:right w:val="none" w:sz="0" w:space="0" w:color="auto"/>
      </w:divBdr>
    </w:div>
    <w:div w:id="1993870775">
      <w:bodyDiv w:val="1"/>
      <w:marLeft w:val="0"/>
      <w:marRight w:val="0"/>
      <w:marTop w:val="0"/>
      <w:marBottom w:val="0"/>
      <w:divBdr>
        <w:top w:val="none" w:sz="0" w:space="0" w:color="auto"/>
        <w:left w:val="none" w:sz="0" w:space="0" w:color="auto"/>
        <w:bottom w:val="none" w:sz="0" w:space="0" w:color="auto"/>
        <w:right w:val="none" w:sz="0" w:space="0" w:color="auto"/>
      </w:divBdr>
    </w:div>
    <w:div w:id="1994331500">
      <w:bodyDiv w:val="1"/>
      <w:marLeft w:val="0"/>
      <w:marRight w:val="0"/>
      <w:marTop w:val="0"/>
      <w:marBottom w:val="0"/>
      <w:divBdr>
        <w:top w:val="none" w:sz="0" w:space="0" w:color="auto"/>
        <w:left w:val="none" w:sz="0" w:space="0" w:color="auto"/>
        <w:bottom w:val="none" w:sz="0" w:space="0" w:color="auto"/>
        <w:right w:val="none" w:sz="0" w:space="0" w:color="auto"/>
      </w:divBdr>
    </w:div>
    <w:div w:id="1994679972">
      <w:bodyDiv w:val="1"/>
      <w:marLeft w:val="0"/>
      <w:marRight w:val="0"/>
      <w:marTop w:val="0"/>
      <w:marBottom w:val="0"/>
      <w:divBdr>
        <w:top w:val="none" w:sz="0" w:space="0" w:color="auto"/>
        <w:left w:val="none" w:sz="0" w:space="0" w:color="auto"/>
        <w:bottom w:val="none" w:sz="0" w:space="0" w:color="auto"/>
        <w:right w:val="none" w:sz="0" w:space="0" w:color="auto"/>
      </w:divBdr>
    </w:div>
    <w:div w:id="1997030733">
      <w:bodyDiv w:val="1"/>
      <w:marLeft w:val="0"/>
      <w:marRight w:val="0"/>
      <w:marTop w:val="0"/>
      <w:marBottom w:val="0"/>
      <w:divBdr>
        <w:top w:val="none" w:sz="0" w:space="0" w:color="auto"/>
        <w:left w:val="none" w:sz="0" w:space="0" w:color="auto"/>
        <w:bottom w:val="none" w:sz="0" w:space="0" w:color="auto"/>
        <w:right w:val="none" w:sz="0" w:space="0" w:color="auto"/>
      </w:divBdr>
    </w:div>
    <w:div w:id="1997145239">
      <w:bodyDiv w:val="1"/>
      <w:marLeft w:val="0"/>
      <w:marRight w:val="0"/>
      <w:marTop w:val="0"/>
      <w:marBottom w:val="0"/>
      <w:divBdr>
        <w:top w:val="none" w:sz="0" w:space="0" w:color="auto"/>
        <w:left w:val="none" w:sz="0" w:space="0" w:color="auto"/>
        <w:bottom w:val="none" w:sz="0" w:space="0" w:color="auto"/>
        <w:right w:val="none" w:sz="0" w:space="0" w:color="auto"/>
      </w:divBdr>
    </w:div>
    <w:div w:id="1997951242">
      <w:bodyDiv w:val="1"/>
      <w:marLeft w:val="0"/>
      <w:marRight w:val="0"/>
      <w:marTop w:val="0"/>
      <w:marBottom w:val="0"/>
      <w:divBdr>
        <w:top w:val="none" w:sz="0" w:space="0" w:color="auto"/>
        <w:left w:val="none" w:sz="0" w:space="0" w:color="auto"/>
        <w:bottom w:val="none" w:sz="0" w:space="0" w:color="auto"/>
        <w:right w:val="none" w:sz="0" w:space="0" w:color="auto"/>
      </w:divBdr>
    </w:div>
    <w:div w:id="1998343885">
      <w:bodyDiv w:val="1"/>
      <w:marLeft w:val="0"/>
      <w:marRight w:val="0"/>
      <w:marTop w:val="0"/>
      <w:marBottom w:val="0"/>
      <w:divBdr>
        <w:top w:val="none" w:sz="0" w:space="0" w:color="auto"/>
        <w:left w:val="none" w:sz="0" w:space="0" w:color="auto"/>
        <w:bottom w:val="none" w:sz="0" w:space="0" w:color="auto"/>
        <w:right w:val="none" w:sz="0" w:space="0" w:color="auto"/>
      </w:divBdr>
    </w:div>
    <w:div w:id="1999067156">
      <w:bodyDiv w:val="1"/>
      <w:marLeft w:val="0"/>
      <w:marRight w:val="0"/>
      <w:marTop w:val="0"/>
      <w:marBottom w:val="0"/>
      <w:divBdr>
        <w:top w:val="none" w:sz="0" w:space="0" w:color="auto"/>
        <w:left w:val="none" w:sz="0" w:space="0" w:color="auto"/>
        <w:bottom w:val="none" w:sz="0" w:space="0" w:color="auto"/>
        <w:right w:val="none" w:sz="0" w:space="0" w:color="auto"/>
      </w:divBdr>
    </w:div>
    <w:div w:id="1999535532">
      <w:bodyDiv w:val="1"/>
      <w:marLeft w:val="0"/>
      <w:marRight w:val="0"/>
      <w:marTop w:val="0"/>
      <w:marBottom w:val="0"/>
      <w:divBdr>
        <w:top w:val="none" w:sz="0" w:space="0" w:color="auto"/>
        <w:left w:val="none" w:sz="0" w:space="0" w:color="auto"/>
        <w:bottom w:val="none" w:sz="0" w:space="0" w:color="auto"/>
        <w:right w:val="none" w:sz="0" w:space="0" w:color="auto"/>
      </w:divBdr>
    </w:div>
    <w:div w:id="1999844532">
      <w:bodyDiv w:val="1"/>
      <w:marLeft w:val="0"/>
      <w:marRight w:val="0"/>
      <w:marTop w:val="0"/>
      <w:marBottom w:val="0"/>
      <w:divBdr>
        <w:top w:val="none" w:sz="0" w:space="0" w:color="auto"/>
        <w:left w:val="none" w:sz="0" w:space="0" w:color="auto"/>
        <w:bottom w:val="none" w:sz="0" w:space="0" w:color="auto"/>
        <w:right w:val="none" w:sz="0" w:space="0" w:color="auto"/>
      </w:divBdr>
    </w:div>
    <w:div w:id="2000846749">
      <w:bodyDiv w:val="1"/>
      <w:marLeft w:val="0"/>
      <w:marRight w:val="0"/>
      <w:marTop w:val="0"/>
      <w:marBottom w:val="0"/>
      <w:divBdr>
        <w:top w:val="none" w:sz="0" w:space="0" w:color="auto"/>
        <w:left w:val="none" w:sz="0" w:space="0" w:color="auto"/>
        <w:bottom w:val="none" w:sz="0" w:space="0" w:color="auto"/>
        <w:right w:val="none" w:sz="0" w:space="0" w:color="auto"/>
      </w:divBdr>
    </w:div>
    <w:div w:id="2001149766">
      <w:bodyDiv w:val="1"/>
      <w:marLeft w:val="0"/>
      <w:marRight w:val="0"/>
      <w:marTop w:val="0"/>
      <w:marBottom w:val="0"/>
      <w:divBdr>
        <w:top w:val="none" w:sz="0" w:space="0" w:color="auto"/>
        <w:left w:val="none" w:sz="0" w:space="0" w:color="auto"/>
        <w:bottom w:val="none" w:sz="0" w:space="0" w:color="auto"/>
        <w:right w:val="none" w:sz="0" w:space="0" w:color="auto"/>
      </w:divBdr>
    </w:div>
    <w:div w:id="2001499959">
      <w:bodyDiv w:val="1"/>
      <w:marLeft w:val="0"/>
      <w:marRight w:val="0"/>
      <w:marTop w:val="0"/>
      <w:marBottom w:val="0"/>
      <w:divBdr>
        <w:top w:val="none" w:sz="0" w:space="0" w:color="auto"/>
        <w:left w:val="none" w:sz="0" w:space="0" w:color="auto"/>
        <w:bottom w:val="none" w:sz="0" w:space="0" w:color="auto"/>
        <w:right w:val="none" w:sz="0" w:space="0" w:color="auto"/>
      </w:divBdr>
    </w:div>
    <w:div w:id="2002192540">
      <w:bodyDiv w:val="1"/>
      <w:marLeft w:val="0"/>
      <w:marRight w:val="0"/>
      <w:marTop w:val="0"/>
      <w:marBottom w:val="0"/>
      <w:divBdr>
        <w:top w:val="none" w:sz="0" w:space="0" w:color="auto"/>
        <w:left w:val="none" w:sz="0" w:space="0" w:color="auto"/>
        <w:bottom w:val="none" w:sz="0" w:space="0" w:color="auto"/>
        <w:right w:val="none" w:sz="0" w:space="0" w:color="auto"/>
      </w:divBdr>
    </w:div>
    <w:div w:id="2002273048">
      <w:bodyDiv w:val="1"/>
      <w:marLeft w:val="0"/>
      <w:marRight w:val="0"/>
      <w:marTop w:val="0"/>
      <w:marBottom w:val="0"/>
      <w:divBdr>
        <w:top w:val="none" w:sz="0" w:space="0" w:color="auto"/>
        <w:left w:val="none" w:sz="0" w:space="0" w:color="auto"/>
        <w:bottom w:val="none" w:sz="0" w:space="0" w:color="auto"/>
        <w:right w:val="none" w:sz="0" w:space="0" w:color="auto"/>
      </w:divBdr>
    </w:div>
    <w:div w:id="2002388436">
      <w:bodyDiv w:val="1"/>
      <w:marLeft w:val="0"/>
      <w:marRight w:val="0"/>
      <w:marTop w:val="0"/>
      <w:marBottom w:val="0"/>
      <w:divBdr>
        <w:top w:val="none" w:sz="0" w:space="0" w:color="auto"/>
        <w:left w:val="none" w:sz="0" w:space="0" w:color="auto"/>
        <w:bottom w:val="none" w:sz="0" w:space="0" w:color="auto"/>
        <w:right w:val="none" w:sz="0" w:space="0" w:color="auto"/>
      </w:divBdr>
    </w:div>
    <w:div w:id="2002393883">
      <w:bodyDiv w:val="1"/>
      <w:marLeft w:val="0"/>
      <w:marRight w:val="0"/>
      <w:marTop w:val="0"/>
      <w:marBottom w:val="0"/>
      <w:divBdr>
        <w:top w:val="none" w:sz="0" w:space="0" w:color="auto"/>
        <w:left w:val="none" w:sz="0" w:space="0" w:color="auto"/>
        <w:bottom w:val="none" w:sz="0" w:space="0" w:color="auto"/>
        <w:right w:val="none" w:sz="0" w:space="0" w:color="auto"/>
      </w:divBdr>
    </w:div>
    <w:div w:id="2002804095">
      <w:bodyDiv w:val="1"/>
      <w:marLeft w:val="0"/>
      <w:marRight w:val="0"/>
      <w:marTop w:val="0"/>
      <w:marBottom w:val="0"/>
      <w:divBdr>
        <w:top w:val="none" w:sz="0" w:space="0" w:color="auto"/>
        <w:left w:val="none" w:sz="0" w:space="0" w:color="auto"/>
        <w:bottom w:val="none" w:sz="0" w:space="0" w:color="auto"/>
        <w:right w:val="none" w:sz="0" w:space="0" w:color="auto"/>
      </w:divBdr>
    </w:div>
    <w:div w:id="2003581774">
      <w:bodyDiv w:val="1"/>
      <w:marLeft w:val="0"/>
      <w:marRight w:val="0"/>
      <w:marTop w:val="0"/>
      <w:marBottom w:val="0"/>
      <w:divBdr>
        <w:top w:val="none" w:sz="0" w:space="0" w:color="auto"/>
        <w:left w:val="none" w:sz="0" w:space="0" w:color="auto"/>
        <w:bottom w:val="none" w:sz="0" w:space="0" w:color="auto"/>
        <w:right w:val="none" w:sz="0" w:space="0" w:color="auto"/>
      </w:divBdr>
    </w:div>
    <w:div w:id="2004619613">
      <w:bodyDiv w:val="1"/>
      <w:marLeft w:val="0"/>
      <w:marRight w:val="0"/>
      <w:marTop w:val="0"/>
      <w:marBottom w:val="0"/>
      <w:divBdr>
        <w:top w:val="none" w:sz="0" w:space="0" w:color="auto"/>
        <w:left w:val="none" w:sz="0" w:space="0" w:color="auto"/>
        <w:bottom w:val="none" w:sz="0" w:space="0" w:color="auto"/>
        <w:right w:val="none" w:sz="0" w:space="0" w:color="auto"/>
      </w:divBdr>
    </w:div>
    <w:div w:id="2004778061">
      <w:bodyDiv w:val="1"/>
      <w:marLeft w:val="0"/>
      <w:marRight w:val="0"/>
      <w:marTop w:val="0"/>
      <w:marBottom w:val="0"/>
      <w:divBdr>
        <w:top w:val="none" w:sz="0" w:space="0" w:color="auto"/>
        <w:left w:val="none" w:sz="0" w:space="0" w:color="auto"/>
        <w:bottom w:val="none" w:sz="0" w:space="0" w:color="auto"/>
        <w:right w:val="none" w:sz="0" w:space="0" w:color="auto"/>
      </w:divBdr>
    </w:div>
    <w:div w:id="2006085170">
      <w:bodyDiv w:val="1"/>
      <w:marLeft w:val="0"/>
      <w:marRight w:val="0"/>
      <w:marTop w:val="0"/>
      <w:marBottom w:val="0"/>
      <w:divBdr>
        <w:top w:val="none" w:sz="0" w:space="0" w:color="auto"/>
        <w:left w:val="none" w:sz="0" w:space="0" w:color="auto"/>
        <w:bottom w:val="none" w:sz="0" w:space="0" w:color="auto"/>
        <w:right w:val="none" w:sz="0" w:space="0" w:color="auto"/>
      </w:divBdr>
    </w:div>
    <w:div w:id="2006516353">
      <w:bodyDiv w:val="1"/>
      <w:marLeft w:val="0"/>
      <w:marRight w:val="0"/>
      <w:marTop w:val="0"/>
      <w:marBottom w:val="0"/>
      <w:divBdr>
        <w:top w:val="none" w:sz="0" w:space="0" w:color="auto"/>
        <w:left w:val="none" w:sz="0" w:space="0" w:color="auto"/>
        <w:bottom w:val="none" w:sz="0" w:space="0" w:color="auto"/>
        <w:right w:val="none" w:sz="0" w:space="0" w:color="auto"/>
      </w:divBdr>
    </w:div>
    <w:div w:id="2007173097">
      <w:bodyDiv w:val="1"/>
      <w:marLeft w:val="0"/>
      <w:marRight w:val="0"/>
      <w:marTop w:val="0"/>
      <w:marBottom w:val="0"/>
      <w:divBdr>
        <w:top w:val="none" w:sz="0" w:space="0" w:color="auto"/>
        <w:left w:val="none" w:sz="0" w:space="0" w:color="auto"/>
        <w:bottom w:val="none" w:sz="0" w:space="0" w:color="auto"/>
        <w:right w:val="none" w:sz="0" w:space="0" w:color="auto"/>
      </w:divBdr>
    </w:div>
    <w:div w:id="2008053408">
      <w:bodyDiv w:val="1"/>
      <w:marLeft w:val="0"/>
      <w:marRight w:val="0"/>
      <w:marTop w:val="0"/>
      <w:marBottom w:val="0"/>
      <w:divBdr>
        <w:top w:val="none" w:sz="0" w:space="0" w:color="auto"/>
        <w:left w:val="none" w:sz="0" w:space="0" w:color="auto"/>
        <w:bottom w:val="none" w:sz="0" w:space="0" w:color="auto"/>
        <w:right w:val="none" w:sz="0" w:space="0" w:color="auto"/>
      </w:divBdr>
    </w:div>
    <w:div w:id="2008092347">
      <w:bodyDiv w:val="1"/>
      <w:marLeft w:val="0"/>
      <w:marRight w:val="0"/>
      <w:marTop w:val="0"/>
      <w:marBottom w:val="0"/>
      <w:divBdr>
        <w:top w:val="none" w:sz="0" w:space="0" w:color="auto"/>
        <w:left w:val="none" w:sz="0" w:space="0" w:color="auto"/>
        <w:bottom w:val="none" w:sz="0" w:space="0" w:color="auto"/>
        <w:right w:val="none" w:sz="0" w:space="0" w:color="auto"/>
      </w:divBdr>
    </w:div>
    <w:div w:id="2009207286">
      <w:bodyDiv w:val="1"/>
      <w:marLeft w:val="0"/>
      <w:marRight w:val="0"/>
      <w:marTop w:val="0"/>
      <w:marBottom w:val="0"/>
      <w:divBdr>
        <w:top w:val="none" w:sz="0" w:space="0" w:color="auto"/>
        <w:left w:val="none" w:sz="0" w:space="0" w:color="auto"/>
        <w:bottom w:val="none" w:sz="0" w:space="0" w:color="auto"/>
        <w:right w:val="none" w:sz="0" w:space="0" w:color="auto"/>
      </w:divBdr>
    </w:div>
    <w:div w:id="2009403656">
      <w:bodyDiv w:val="1"/>
      <w:marLeft w:val="0"/>
      <w:marRight w:val="0"/>
      <w:marTop w:val="0"/>
      <w:marBottom w:val="0"/>
      <w:divBdr>
        <w:top w:val="none" w:sz="0" w:space="0" w:color="auto"/>
        <w:left w:val="none" w:sz="0" w:space="0" w:color="auto"/>
        <w:bottom w:val="none" w:sz="0" w:space="0" w:color="auto"/>
        <w:right w:val="none" w:sz="0" w:space="0" w:color="auto"/>
      </w:divBdr>
    </w:div>
    <w:div w:id="2010332546">
      <w:bodyDiv w:val="1"/>
      <w:marLeft w:val="0"/>
      <w:marRight w:val="0"/>
      <w:marTop w:val="0"/>
      <w:marBottom w:val="0"/>
      <w:divBdr>
        <w:top w:val="none" w:sz="0" w:space="0" w:color="auto"/>
        <w:left w:val="none" w:sz="0" w:space="0" w:color="auto"/>
        <w:bottom w:val="none" w:sz="0" w:space="0" w:color="auto"/>
        <w:right w:val="none" w:sz="0" w:space="0" w:color="auto"/>
      </w:divBdr>
    </w:div>
    <w:div w:id="2011175351">
      <w:bodyDiv w:val="1"/>
      <w:marLeft w:val="0"/>
      <w:marRight w:val="0"/>
      <w:marTop w:val="0"/>
      <w:marBottom w:val="0"/>
      <w:divBdr>
        <w:top w:val="none" w:sz="0" w:space="0" w:color="auto"/>
        <w:left w:val="none" w:sz="0" w:space="0" w:color="auto"/>
        <w:bottom w:val="none" w:sz="0" w:space="0" w:color="auto"/>
        <w:right w:val="none" w:sz="0" w:space="0" w:color="auto"/>
      </w:divBdr>
    </w:div>
    <w:div w:id="2012951049">
      <w:bodyDiv w:val="1"/>
      <w:marLeft w:val="0"/>
      <w:marRight w:val="0"/>
      <w:marTop w:val="0"/>
      <w:marBottom w:val="0"/>
      <w:divBdr>
        <w:top w:val="none" w:sz="0" w:space="0" w:color="auto"/>
        <w:left w:val="none" w:sz="0" w:space="0" w:color="auto"/>
        <w:bottom w:val="none" w:sz="0" w:space="0" w:color="auto"/>
        <w:right w:val="none" w:sz="0" w:space="0" w:color="auto"/>
      </w:divBdr>
    </w:div>
    <w:div w:id="2013989551">
      <w:bodyDiv w:val="1"/>
      <w:marLeft w:val="0"/>
      <w:marRight w:val="0"/>
      <w:marTop w:val="0"/>
      <w:marBottom w:val="0"/>
      <w:divBdr>
        <w:top w:val="none" w:sz="0" w:space="0" w:color="auto"/>
        <w:left w:val="none" w:sz="0" w:space="0" w:color="auto"/>
        <w:bottom w:val="none" w:sz="0" w:space="0" w:color="auto"/>
        <w:right w:val="none" w:sz="0" w:space="0" w:color="auto"/>
      </w:divBdr>
    </w:div>
    <w:div w:id="2014144386">
      <w:bodyDiv w:val="1"/>
      <w:marLeft w:val="0"/>
      <w:marRight w:val="0"/>
      <w:marTop w:val="0"/>
      <w:marBottom w:val="0"/>
      <w:divBdr>
        <w:top w:val="none" w:sz="0" w:space="0" w:color="auto"/>
        <w:left w:val="none" w:sz="0" w:space="0" w:color="auto"/>
        <w:bottom w:val="none" w:sz="0" w:space="0" w:color="auto"/>
        <w:right w:val="none" w:sz="0" w:space="0" w:color="auto"/>
      </w:divBdr>
    </w:div>
    <w:div w:id="2014381876">
      <w:bodyDiv w:val="1"/>
      <w:marLeft w:val="0"/>
      <w:marRight w:val="0"/>
      <w:marTop w:val="0"/>
      <w:marBottom w:val="0"/>
      <w:divBdr>
        <w:top w:val="none" w:sz="0" w:space="0" w:color="auto"/>
        <w:left w:val="none" w:sz="0" w:space="0" w:color="auto"/>
        <w:bottom w:val="none" w:sz="0" w:space="0" w:color="auto"/>
        <w:right w:val="none" w:sz="0" w:space="0" w:color="auto"/>
      </w:divBdr>
    </w:div>
    <w:div w:id="2014645224">
      <w:bodyDiv w:val="1"/>
      <w:marLeft w:val="0"/>
      <w:marRight w:val="0"/>
      <w:marTop w:val="0"/>
      <w:marBottom w:val="0"/>
      <w:divBdr>
        <w:top w:val="none" w:sz="0" w:space="0" w:color="auto"/>
        <w:left w:val="none" w:sz="0" w:space="0" w:color="auto"/>
        <w:bottom w:val="none" w:sz="0" w:space="0" w:color="auto"/>
        <w:right w:val="none" w:sz="0" w:space="0" w:color="auto"/>
      </w:divBdr>
    </w:div>
    <w:div w:id="2015374221">
      <w:bodyDiv w:val="1"/>
      <w:marLeft w:val="0"/>
      <w:marRight w:val="0"/>
      <w:marTop w:val="0"/>
      <w:marBottom w:val="0"/>
      <w:divBdr>
        <w:top w:val="none" w:sz="0" w:space="0" w:color="auto"/>
        <w:left w:val="none" w:sz="0" w:space="0" w:color="auto"/>
        <w:bottom w:val="none" w:sz="0" w:space="0" w:color="auto"/>
        <w:right w:val="none" w:sz="0" w:space="0" w:color="auto"/>
      </w:divBdr>
    </w:div>
    <w:div w:id="2015911702">
      <w:bodyDiv w:val="1"/>
      <w:marLeft w:val="0"/>
      <w:marRight w:val="0"/>
      <w:marTop w:val="0"/>
      <w:marBottom w:val="0"/>
      <w:divBdr>
        <w:top w:val="none" w:sz="0" w:space="0" w:color="auto"/>
        <w:left w:val="none" w:sz="0" w:space="0" w:color="auto"/>
        <w:bottom w:val="none" w:sz="0" w:space="0" w:color="auto"/>
        <w:right w:val="none" w:sz="0" w:space="0" w:color="auto"/>
      </w:divBdr>
    </w:div>
    <w:div w:id="2015912118">
      <w:bodyDiv w:val="1"/>
      <w:marLeft w:val="0"/>
      <w:marRight w:val="0"/>
      <w:marTop w:val="0"/>
      <w:marBottom w:val="0"/>
      <w:divBdr>
        <w:top w:val="none" w:sz="0" w:space="0" w:color="auto"/>
        <w:left w:val="none" w:sz="0" w:space="0" w:color="auto"/>
        <w:bottom w:val="none" w:sz="0" w:space="0" w:color="auto"/>
        <w:right w:val="none" w:sz="0" w:space="0" w:color="auto"/>
      </w:divBdr>
    </w:div>
    <w:div w:id="2016417689">
      <w:bodyDiv w:val="1"/>
      <w:marLeft w:val="0"/>
      <w:marRight w:val="0"/>
      <w:marTop w:val="0"/>
      <w:marBottom w:val="0"/>
      <w:divBdr>
        <w:top w:val="none" w:sz="0" w:space="0" w:color="auto"/>
        <w:left w:val="none" w:sz="0" w:space="0" w:color="auto"/>
        <w:bottom w:val="none" w:sz="0" w:space="0" w:color="auto"/>
        <w:right w:val="none" w:sz="0" w:space="0" w:color="auto"/>
      </w:divBdr>
    </w:div>
    <w:div w:id="2016690739">
      <w:bodyDiv w:val="1"/>
      <w:marLeft w:val="0"/>
      <w:marRight w:val="0"/>
      <w:marTop w:val="0"/>
      <w:marBottom w:val="0"/>
      <w:divBdr>
        <w:top w:val="none" w:sz="0" w:space="0" w:color="auto"/>
        <w:left w:val="none" w:sz="0" w:space="0" w:color="auto"/>
        <w:bottom w:val="none" w:sz="0" w:space="0" w:color="auto"/>
        <w:right w:val="none" w:sz="0" w:space="0" w:color="auto"/>
      </w:divBdr>
    </w:div>
    <w:div w:id="2017072958">
      <w:bodyDiv w:val="1"/>
      <w:marLeft w:val="0"/>
      <w:marRight w:val="0"/>
      <w:marTop w:val="0"/>
      <w:marBottom w:val="0"/>
      <w:divBdr>
        <w:top w:val="none" w:sz="0" w:space="0" w:color="auto"/>
        <w:left w:val="none" w:sz="0" w:space="0" w:color="auto"/>
        <w:bottom w:val="none" w:sz="0" w:space="0" w:color="auto"/>
        <w:right w:val="none" w:sz="0" w:space="0" w:color="auto"/>
      </w:divBdr>
    </w:div>
    <w:div w:id="2017732959">
      <w:bodyDiv w:val="1"/>
      <w:marLeft w:val="0"/>
      <w:marRight w:val="0"/>
      <w:marTop w:val="0"/>
      <w:marBottom w:val="0"/>
      <w:divBdr>
        <w:top w:val="none" w:sz="0" w:space="0" w:color="auto"/>
        <w:left w:val="none" w:sz="0" w:space="0" w:color="auto"/>
        <w:bottom w:val="none" w:sz="0" w:space="0" w:color="auto"/>
        <w:right w:val="none" w:sz="0" w:space="0" w:color="auto"/>
      </w:divBdr>
    </w:div>
    <w:div w:id="2018000572">
      <w:bodyDiv w:val="1"/>
      <w:marLeft w:val="0"/>
      <w:marRight w:val="0"/>
      <w:marTop w:val="0"/>
      <w:marBottom w:val="0"/>
      <w:divBdr>
        <w:top w:val="none" w:sz="0" w:space="0" w:color="auto"/>
        <w:left w:val="none" w:sz="0" w:space="0" w:color="auto"/>
        <w:bottom w:val="none" w:sz="0" w:space="0" w:color="auto"/>
        <w:right w:val="none" w:sz="0" w:space="0" w:color="auto"/>
      </w:divBdr>
    </w:div>
    <w:div w:id="2019379260">
      <w:bodyDiv w:val="1"/>
      <w:marLeft w:val="0"/>
      <w:marRight w:val="0"/>
      <w:marTop w:val="0"/>
      <w:marBottom w:val="0"/>
      <w:divBdr>
        <w:top w:val="none" w:sz="0" w:space="0" w:color="auto"/>
        <w:left w:val="none" w:sz="0" w:space="0" w:color="auto"/>
        <w:bottom w:val="none" w:sz="0" w:space="0" w:color="auto"/>
        <w:right w:val="none" w:sz="0" w:space="0" w:color="auto"/>
      </w:divBdr>
    </w:div>
    <w:div w:id="2019653229">
      <w:bodyDiv w:val="1"/>
      <w:marLeft w:val="0"/>
      <w:marRight w:val="0"/>
      <w:marTop w:val="0"/>
      <w:marBottom w:val="0"/>
      <w:divBdr>
        <w:top w:val="none" w:sz="0" w:space="0" w:color="auto"/>
        <w:left w:val="none" w:sz="0" w:space="0" w:color="auto"/>
        <w:bottom w:val="none" w:sz="0" w:space="0" w:color="auto"/>
        <w:right w:val="none" w:sz="0" w:space="0" w:color="auto"/>
      </w:divBdr>
    </w:div>
    <w:div w:id="2021153307">
      <w:bodyDiv w:val="1"/>
      <w:marLeft w:val="0"/>
      <w:marRight w:val="0"/>
      <w:marTop w:val="0"/>
      <w:marBottom w:val="0"/>
      <w:divBdr>
        <w:top w:val="none" w:sz="0" w:space="0" w:color="auto"/>
        <w:left w:val="none" w:sz="0" w:space="0" w:color="auto"/>
        <w:bottom w:val="none" w:sz="0" w:space="0" w:color="auto"/>
        <w:right w:val="none" w:sz="0" w:space="0" w:color="auto"/>
      </w:divBdr>
    </w:div>
    <w:div w:id="2021660765">
      <w:bodyDiv w:val="1"/>
      <w:marLeft w:val="0"/>
      <w:marRight w:val="0"/>
      <w:marTop w:val="0"/>
      <w:marBottom w:val="0"/>
      <w:divBdr>
        <w:top w:val="none" w:sz="0" w:space="0" w:color="auto"/>
        <w:left w:val="none" w:sz="0" w:space="0" w:color="auto"/>
        <w:bottom w:val="none" w:sz="0" w:space="0" w:color="auto"/>
        <w:right w:val="none" w:sz="0" w:space="0" w:color="auto"/>
      </w:divBdr>
    </w:div>
    <w:div w:id="2022389415">
      <w:bodyDiv w:val="1"/>
      <w:marLeft w:val="0"/>
      <w:marRight w:val="0"/>
      <w:marTop w:val="0"/>
      <w:marBottom w:val="0"/>
      <w:divBdr>
        <w:top w:val="none" w:sz="0" w:space="0" w:color="auto"/>
        <w:left w:val="none" w:sz="0" w:space="0" w:color="auto"/>
        <w:bottom w:val="none" w:sz="0" w:space="0" w:color="auto"/>
        <w:right w:val="none" w:sz="0" w:space="0" w:color="auto"/>
      </w:divBdr>
    </w:div>
    <w:div w:id="2023192754">
      <w:bodyDiv w:val="1"/>
      <w:marLeft w:val="0"/>
      <w:marRight w:val="0"/>
      <w:marTop w:val="0"/>
      <w:marBottom w:val="0"/>
      <w:divBdr>
        <w:top w:val="none" w:sz="0" w:space="0" w:color="auto"/>
        <w:left w:val="none" w:sz="0" w:space="0" w:color="auto"/>
        <w:bottom w:val="none" w:sz="0" w:space="0" w:color="auto"/>
        <w:right w:val="none" w:sz="0" w:space="0" w:color="auto"/>
      </w:divBdr>
    </w:div>
    <w:div w:id="2023631301">
      <w:bodyDiv w:val="1"/>
      <w:marLeft w:val="0"/>
      <w:marRight w:val="0"/>
      <w:marTop w:val="0"/>
      <w:marBottom w:val="0"/>
      <w:divBdr>
        <w:top w:val="none" w:sz="0" w:space="0" w:color="auto"/>
        <w:left w:val="none" w:sz="0" w:space="0" w:color="auto"/>
        <w:bottom w:val="none" w:sz="0" w:space="0" w:color="auto"/>
        <w:right w:val="none" w:sz="0" w:space="0" w:color="auto"/>
      </w:divBdr>
    </w:div>
    <w:div w:id="2024431114">
      <w:bodyDiv w:val="1"/>
      <w:marLeft w:val="0"/>
      <w:marRight w:val="0"/>
      <w:marTop w:val="0"/>
      <w:marBottom w:val="0"/>
      <w:divBdr>
        <w:top w:val="none" w:sz="0" w:space="0" w:color="auto"/>
        <w:left w:val="none" w:sz="0" w:space="0" w:color="auto"/>
        <w:bottom w:val="none" w:sz="0" w:space="0" w:color="auto"/>
        <w:right w:val="none" w:sz="0" w:space="0" w:color="auto"/>
      </w:divBdr>
    </w:div>
    <w:div w:id="2024895832">
      <w:bodyDiv w:val="1"/>
      <w:marLeft w:val="0"/>
      <w:marRight w:val="0"/>
      <w:marTop w:val="0"/>
      <w:marBottom w:val="0"/>
      <w:divBdr>
        <w:top w:val="none" w:sz="0" w:space="0" w:color="auto"/>
        <w:left w:val="none" w:sz="0" w:space="0" w:color="auto"/>
        <w:bottom w:val="none" w:sz="0" w:space="0" w:color="auto"/>
        <w:right w:val="none" w:sz="0" w:space="0" w:color="auto"/>
      </w:divBdr>
    </w:div>
    <w:div w:id="2025472787">
      <w:bodyDiv w:val="1"/>
      <w:marLeft w:val="0"/>
      <w:marRight w:val="0"/>
      <w:marTop w:val="0"/>
      <w:marBottom w:val="0"/>
      <w:divBdr>
        <w:top w:val="none" w:sz="0" w:space="0" w:color="auto"/>
        <w:left w:val="none" w:sz="0" w:space="0" w:color="auto"/>
        <w:bottom w:val="none" w:sz="0" w:space="0" w:color="auto"/>
        <w:right w:val="none" w:sz="0" w:space="0" w:color="auto"/>
      </w:divBdr>
    </w:div>
    <w:div w:id="2025552411">
      <w:bodyDiv w:val="1"/>
      <w:marLeft w:val="0"/>
      <w:marRight w:val="0"/>
      <w:marTop w:val="0"/>
      <w:marBottom w:val="0"/>
      <w:divBdr>
        <w:top w:val="none" w:sz="0" w:space="0" w:color="auto"/>
        <w:left w:val="none" w:sz="0" w:space="0" w:color="auto"/>
        <w:bottom w:val="none" w:sz="0" w:space="0" w:color="auto"/>
        <w:right w:val="none" w:sz="0" w:space="0" w:color="auto"/>
      </w:divBdr>
    </w:div>
    <w:div w:id="2027947728">
      <w:bodyDiv w:val="1"/>
      <w:marLeft w:val="0"/>
      <w:marRight w:val="0"/>
      <w:marTop w:val="0"/>
      <w:marBottom w:val="0"/>
      <w:divBdr>
        <w:top w:val="none" w:sz="0" w:space="0" w:color="auto"/>
        <w:left w:val="none" w:sz="0" w:space="0" w:color="auto"/>
        <w:bottom w:val="none" w:sz="0" w:space="0" w:color="auto"/>
        <w:right w:val="none" w:sz="0" w:space="0" w:color="auto"/>
      </w:divBdr>
    </w:div>
    <w:div w:id="2027975599">
      <w:bodyDiv w:val="1"/>
      <w:marLeft w:val="0"/>
      <w:marRight w:val="0"/>
      <w:marTop w:val="0"/>
      <w:marBottom w:val="0"/>
      <w:divBdr>
        <w:top w:val="none" w:sz="0" w:space="0" w:color="auto"/>
        <w:left w:val="none" w:sz="0" w:space="0" w:color="auto"/>
        <w:bottom w:val="none" w:sz="0" w:space="0" w:color="auto"/>
        <w:right w:val="none" w:sz="0" w:space="0" w:color="auto"/>
      </w:divBdr>
    </w:div>
    <w:div w:id="2028406184">
      <w:bodyDiv w:val="1"/>
      <w:marLeft w:val="0"/>
      <w:marRight w:val="0"/>
      <w:marTop w:val="0"/>
      <w:marBottom w:val="0"/>
      <w:divBdr>
        <w:top w:val="none" w:sz="0" w:space="0" w:color="auto"/>
        <w:left w:val="none" w:sz="0" w:space="0" w:color="auto"/>
        <w:bottom w:val="none" w:sz="0" w:space="0" w:color="auto"/>
        <w:right w:val="none" w:sz="0" w:space="0" w:color="auto"/>
      </w:divBdr>
    </w:div>
    <w:div w:id="2029527687">
      <w:bodyDiv w:val="1"/>
      <w:marLeft w:val="0"/>
      <w:marRight w:val="0"/>
      <w:marTop w:val="0"/>
      <w:marBottom w:val="0"/>
      <w:divBdr>
        <w:top w:val="none" w:sz="0" w:space="0" w:color="auto"/>
        <w:left w:val="none" w:sz="0" w:space="0" w:color="auto"/>
        <w:bottom w:val="none" w:sz="0" w:space="0" w:color="auto"/>
        <w:right w:val="none" w:sz="0" w:space="0" w:color="auto"/>
      </w:divBdr>
    </w:div>
    <w:div w:id="2029598256">
      <w:bodyDiv w:val="1"/>
      <w:marLeft w:val="0"/>
      <w:marRight w:val="0"/>
      <w:marTop w:val="0"/>
      <w:marBottom w:val="0"/>
      <w:divBdr>
        <w:top w:val="none" w:sz="0" w:space="0" w:color="auto"/>
        <w:left w:val="none" w:sz="0" w:space="0" w:color="auto"/>
        <w:bottom w:val="none" w:sz="0" w:space="0" w:color="auto"/>
        <w:right w:val="none" w:sz="0" w:space="0" w:color="auto"/>
      </w:divBdr>
    </w:div>
    <w:div w:id="2030792444">
      <w:bodyDiv w:val="1"/>
      <w:marLeft w:val="0"/>
      <w:marRight w:val="0"/>
      <w:marTop w:val="0"/>
      <w:marBottom w:val="0"/>
      <w:divBdr>
        <w:top w:val="none" w:sz="0" w:space="0" w:color="auto"/>
        <w:left w:val="none" w:sz="0" w:space="0" w:color="auto"/>
        <w:bottom w:val="none" w:sz="0" w:space="0" w:color="auto"/>
        <w:right w:val="none" w:sz="0" w:space="0" w:color="auto"/>
      </w:divBdr>
    </w:div>
    <w:div w:id="2031100802">
      <w:bodyDiv w:val="1"/>
      <w:marLeft w:val="0"/>
      <w:marRight w:val="0"/>
      <w:marTop w:val="0"/>
      <w:marBottom w:val="0"/>
      <w:divBdr>
        <w:top w:val="none" w:sz="0" w:space="0" w:color="auto"/>
        <w:left w:val="none" w:sz="0" w:space="0" w:color="auto"/>
        <w:bottom w:val="none" w:sz="0" w:space="0" w:color="auto"/>
        <w:right w:val="none" w:sz="0" w:space="0" w:color="auto"/>
      </w:divBdr>
    </w:div>
    <w:div w:id="2031225976">
      <w:bodyDiv w:val="1"/>
      <w:marLeft w:val="0"/>
      <w:marRight w:val="0"/>
      <w:marTop w:val="0"/>
      <w:marBottom w:val="0"/>
      <w:divBdr>
        <w:top w:val="none" w:sz="0" w:space="0" w:color="auto"/>
        <w:left w:val="none" w:sz="0" w:space="0" w:color="auto"/>
        <w:bottom w:val="none" w:sz="0" w:space="0" w:color="auto"/>
        <w:right w:val="none" w:sz="0" w:space="0" w:color="auto"/>
      </w:divBdr>
    </w:div>
    <w:div w:id="2031447183">
      <w:bodyDiv w:val="1"/>
      <w:marLeft w:val="0"/>
      <w:marRight w:val="0"/>
      <w:marTop w:val="0"/>
      <w:marBottom w:val="0"/>
      <w:divBdr>
        <w:top w:val="none" w:sz="0" w:space="0" w:color="auto"/>
        <w:left w:val="none" w:sz="0" w:space="0" w:color="auto"/>
        <w:bottom w:val="none" w:sz="0" w:space="0" w:color="auto"/>
        <w:right w:val="none" w:sz="0" w:space="0" w:color="auto"/>
      </w:divBdr>
    </w:div>
    <w:div w:id="2031761414">
      <w:bodyDiv w:val="1"/>
      <w:marLeft w:val="0"/>
      <w:marRight w:val="0"/>
      <w:marTop w:val="0"/>
      <w:marBottom w:val="0"/>
      <w:divBdr>
        <w:top w:val="none" w:sz="0" w:space="0" w:color="auto"/>
        <w:left w:val="none" w:sz="0" w:space="0" w:color="auto"/>
        <w:bottom w:val="none" w:sz="0" w:space="0" w:color="auto"/>
        <w:right w:val="none" w:sz="0" w:space="0" w:color="auto"/>
      </w:divBdr>
    </w:div>
    <w:div w:id="2032224709">
      <w:bodyDiv w:val="1"/>
      <w:marLeft w:val="0"/>
      <w:marRight w:val="0"/>
      <w:marTop w:val="0"/>
      <w:marBottom w:val="0"/>
      <w:divBdr>
        <w:top w:val="none" w:sz="0" w:space="0" w:color="auto"/>
        <w:left w:val="none" w:sz="0" w:space="0" w:color="auto"/>
        <w:bottom w:val="none" w:sz="0" w:space="0" w:color="auto"/>
        <w:right w:val="none" w:sz="0" w:space="0" w:color="auto"/>
      </w:divBdr>
    </w:div>
    <w:div w:id="2033069659">
      <w:bodyDiv w:val="1"/>
      <w:marLeft w:val="0"/>
      <w:marRight w:val="0"/>
      <w:marTop w:val="0"/>
      <w:marBottom w:val="0"/>
      <w:divBdr>
        <w:top w:val="none" w:sz="0" w:space="0" w:color="auto"/>
        <w:left w:val="none" w:sz="0" w:space="0" w:color="auto"/>
        <w:bottom w:val="none" w:sz="0" w:space="0" w:color="auto"/>
        <w:right w:val="none" w:sz="0" w:space="0" w:color="auto"/>
      </w:divBdr>
    </w:div>
    <w:div w:id="2033265844">
      <w:bodyDiv w:val="1"/>
      <w:marLeft w:val="0"/>
      <w:marRight w:val="0"/>
      <w:marTop w:val="0"/>
      <w:marBottom w:val="0"/>
      <w:divBdr>
        <w:top w:val="none" w:sz="0" w:space="0" w:color="auto"/>
        <w:left w:val="none" w:sz="0" w:space="0" w:color="auto"/>
        <w:bottom w:val="none" w:sz="0" w:space="0" w:color="auto"/>
        <w:right w:val="none" w:sz="0" w:space="0" w:color="auto"/>
      </w:divBdr>
    </w:div>
    <w:div w:id="2033679460">
      <w:bodyDiv w:val="1"/>
      <w:marLeft w:val="0"/>
      <w:marRight w:val="0"/>
      <w:marTop w:val="0"/>
      <w:marBottom w:val="0"/>
      <w:divBdr>
        <w:top w:val="none" w:sz="0" w:space="0" w:color="auto"/>
        <w:left w:val="none" w:sz="0" w:space="0" w:color="auto"/>
        <w:bottom w:val="none" w:sz="0" w:space="0" w:color="auto"/>
        <w:right w:val="none" w:sz="0" w:space="0" w:color="auto"/>
      </w:divBdr>
    </w:div>
    <w:div w:id="2033722765">
      <w:bodyDiv w:val="1"/>
      <w:marLeft w:val="0"/>
      <w:marRight w:val="0"/>
      <w:marTop w:val="0"/>
      <w:marBottom w:val="0"/>
      <w:divBdr>
        <w:top w:val="none" w:sz="0" w:space="0" w:color="auto"/>
        <w:left w:val="none" w:sz="0" w:space="0" w:color="auto"/>
        <w:bottom w:val="none" w:sz="0" w:space="0" w:color="auto"/>
        <w:right w:val="none" w:sz="0" w:space="0" w:color="auto"/>
      </w:divBdr>
    </w:div>
    <w:div w:id="2033796074">
      <w:bodyDiv w:val="1"/>
      <w:marLeft w:val="0"/>
      <w:marRight w:val="0"/>
      <w:marTop w:val="0"/>
      <w:marBottom w:val="0"/>
      <w:divBdr>
        <w:top w:val="none" w:sz="0" w:space="0" w:color="auto"/>
        <w:left w:val="none" w:sz="0" w:space="0" w:color="auto"/>
        <w:bottom w:val="none" w:sz="0" w:space="0" w:color="auto"/>
        <w:right w:val="none" w:sz="0" w:space="0" w:color="auto"/>
      </w:divBdr>
    </w:div>
    <w:div w:id="2034257254">
      <w:bodyDiv w:val="1"/>
      <w:marLeft w:val="0"/>
      <w:marRight w:val="0"/>
      <w:marTop w:val="0"/>
      <w:marBottom w:val="0"/>
      <w:divBdr>
        <w:top w:val="none" w:sz="0" w:space="0" w:color="auto"/>
        <w:left w:val="none" w:sz="0" w:space="0" w:color="auto"/>
        <w:bottom w:val="none" w:sz="0" w:space="0" w:color="auto"/>
        <w:right w:val="none" w:sz="0" w:space="0" w:color="auto"/>
      </w:divBdr>
    </w:div>
    <w:div w:id="2034309055">
      <w:bodyDiv w:val="1"/>
      <w:marLeft w:val="0"/>
      <w:marRight w:val="0"/>
      <w:marTop w:val="0"/>
      <w:marBottom w:val="0"/>
      <w:divBdr>
        <w:top w:val="none" w:sz="0" w:space="0" w:color="auto"/>
        <w:left w:val="none" w:sz="0" w:space="0" w:color="auto"/>
        <w:bottom w:val="none" w:sz="0" w:space="0" w:color="auto"/>
        <w:right w:val="none" w:sz="0" w:space="0" w:color="auto"/>
      </w:divBdr>
    </w:div>
    <w:div w:id="2035958613">
      <w:bodyDiv w:val="1"/>
      <w:marLeft w:val="0"/>
      <w:marRight w:val="0"/>
      <w:marTop w:val="0"/>
      <w:marBottom w:val="0"/>
      <w:divBdr>
        <w:top w:val="none" w:sz="0" w:space="0" w:color="auto"/>
        <w:left w:val="none" w:sz="0" w:space="0" w:color="auto"/>
        <w:bottom w:val="none" w:sz="0" w:space="0" w:color="auto"/>
        <w:right w:val="none" w:sz="0" w:space="0" w:color="auto"/>
      </w:divBdr>
    </w:div>
    <w:div w:id="2036420653">
      <w:bodyDiv w:val="1"/>
      <w:marLeft w:val="0"/>
      <w:marRight w:val="0"/>
      <w:marTop w:val="0"/>
      <w:marBottom w:val="0"/>
      <w:divBdr>
        <w:top w:val="none" w:sz="0" w:space="0" w:color="auto"/>
        <w:left w:val="none" w:sz="0" w:space="0" w:color="auto"/>
        <w:bottom w:val="none" w:sz="0" w:space="0" w:color="auto"/>
        <w:right w:val="none" w:sz="0" w:space="0" w:color="auto"/>
      </w:divBdr>
    </w:div>
    <w:div w:id="2036537040">
      <w:bodyDiv w:val="1"/>
      <w:marLeft w:val="0"/>
      <w:marRight w:val="0"/>
      <w:marTop w:val="0"/>
      <w:marBottom w:val="0"/>
      <w:divBdr>
        <w:top w:val="none" w:sz="0" w:space="0" w:color="auto"/>
        <w:left w:val="none" w:sz="0" w:space="0" w:color="auto"/>
        <w:bottom w:val="none" w:sz="0" w:space="0" w:color="auto"/>
        <w:right w:val="none" w:sz="0" w:space="0" w:color="auto"/>
      </w:divBdr>
    </w:div>
    <w:div w:id="2037733549">
      <w:bodyDiv w:val="1"/>
      <w:marLeft w:val="0"/>
      <w:marRight w:val="0"/>
      <w:marTop w:val="0"/>
      <w:marBottom w:val="0"/>
      <w:divBdr>
        <w:top w:val="none" w:sz="0" w:space="0" w:color="auto"/>
        <w:left w:val="none" w:sz="0" w:space="0" w:color="auto"/>
        <w:bottom w:val="none" w:sz="0" w:space="0" w:color="auto"/>
        <w:right w:val="none" w:sz="0" w:space="0" w:color="auto"/>
      </w:divBdr>
    </w:div>
    <w:div w:id="2037847295">
      <w:bodyDiv w:val="1"/>
      <w:marLeft w:val="0"/>
      <w:marRight w:val="0"/>
      <w:marTop w:val="0"/>
      <w:marBottom w:val="0"/>
      <w:divBdr>
        <w:top w:val="none" w:sz="0" w:space="0" w:color="auto"/>
        <w:left w:val="none" w:sz="0" w:space="0" w:color="auto"/>
        <w:bottom w:val="none" w:sz="0" w:space="0" w:color="auto"/>
        <w:right w:val="none" w:sz="0" w:space="0" w:color="auto"/>
      </w:divBdr>
    </w:div>
    <w:div w:id="2038004531">
      <w:bodyDiv w:val="1"/>
      <w:marLeft w:val="0"/>
      <w:marRight w:val="0"/>
      <w:marTop w:val="0"/>
      <w:marBottom w:val="0"/>
      <w:divBdr>
        <w:top w:val="none" w:sz="0" w:space="0" w:color="auto"/>
        <w:left w:val="none" w:sz="0" w:space="0" w:color="auto"/>
        <w:bottom w:val="none" w:sz="0" w:space="0" w:color="auto"/>
        <w:right w:val="none" w:sz="0" w:space="0" w:color="auto"/>
      </w:divBdr>
    </w:div>
    <w:div w:id="2038507658">
      <w:bodyDiv w:val="1"/>
      <w:marLeft w:val="0"/>
      <w:marRight w:val="0"/>
      <w:marTop w:val="0"/>
      <w:marBottom w:val="0"/>
      <w:divBdr>
        <w:top w:val="none" w:sz="0" w:space="0" w:color="auto"/>
        <w:left w:val="none" w:sz="0" w:space="0" w:color="auto"/>
        <w:bottom w:val="none" w:sz="0" w:space="0" w:color="auto"/>
        <w:right w:val="none" w:sz="0" w:space="0" w:color="auto"/>
      </w:divBdr>
    </w:div>
    <w:div w:id="2039547202">
      <w:bodyDiv w:val="1"/>
      <w:marLeft w:val="0"/>
      <w:marRight w:val="0"/>
      <w:marTop w:val="0"/>
      <w:marBottom w:val="0"/>
      <w:divBdr>
        <w:top w:val="none" w:sz="0" w:space="0" w:color="auto"/>
        <w:left w:val="none" w:sz="0" w:space="0" w:color="auto"/>
        <w:bottom w:val="none" w:sz="0" w:space="0" w:color="auto"/>
        <w:right w:val="none" w:sz="0" w:space="0" w:color="auto"/>
      </w:divBdr>
    </w:div>
    <w:div w:id="2040202186">
      <w:bodyDiv w:val="1"/>
      <w:marLeft w:val="0"/>
      <w:marRight w:val="0"/>
      <w:marTop w:val="0"/>
      <w:marBottom w:val="0"/>
      <w:divBdr>
        <w:top w:val="none" w:sz="0" w:space="0" w:color="auto"/>
        <w:left w:val="none" w:sz="0" w:space="0" w:color="auto"/>
        <w:bottom w:val="none" w:sz="0" w:space="0" w:color="auto"/>
        <w:right w:val="none" w:sz="0" w:space="0" w:color="auto"/>
      </w:divBdr>
    </w:div>
    <w:div w:id="2040203514">
      <w:bodyDiv w:val="1"/>
      <w:marLeft w:val="0"/>
      <w:marRight w:val="0"/>
      <w:marTop w:val="0"/>
      <w:marBottom w:val="0"/>
      <w:divBdr>
        <w:top w:val="none" w:sz="0" w:space="0" w:color="auto"/>
        <w:left w:val="none" w:sz="0" w:space="0" w:color="auto"/>
        <w:bottom w:val="none" w:sz="0" w:space="0" w:color="auto"/>
        <w:right w:val="none" w:sz="0" w:space="0" w:color="auto"/>
      </w:divBdr>
    </w:div>
    <w:div w:id="2040274510">
      <w:bodyDiv w:val="1"/>
      <w:marLeft w:val="0"/>
      <w:marRight w:val="0"/>
      <w:marTop w:val="0"/>
      <w:marBottom w:val="0"/>
      <w:divBdr>
        <w:top w:val="none" w:sz="0" w:space="0" w:color="auto"/>
        <w:left w:val="none" w:sz="0" w:space="0" w:color="auto"/>
        <w:bottom w:val="none" w:sz="0" w:space="0" w:color="auto"/>
        <w:right w:val="none" w:sz="0" w:space="0" w:color="auto"/>
      </w:divBdr>
    </w:div>
    <w:div w:id="2040548570">
      <w:bodyDiv w:val="1"/>
      <w:marLeft w:val="0"/>
      <w:marRight w:val="0"/>
      <w:marTop w:val="0"/>
      <w:marBottom w:val="0"/>
      <w:divBdr>
        <w:top w:val="none" w:sz="0" w:space="0" w:color="auto"/>
        <w:left w:val="none" w:sz="0" w:space="0" w:color="auto"/>
        <w:bottom w:val="none" w:sz="0" w:space="0" w:color="auto"/>
        <w:right w:val="none" w:sz="0" w:space="0" w:color="auto"/>
      </w:divBdr>
    </w:div>
    <w:div w:id="2040621525">
      <w:bodyDiv w:val="1"/>
      <w:marLeft w:val="0"/>
      <w:marRight w:val="0"/>
      <w:marTop w:val="0"/>
      <w:marBottom w:val="0"/>
      <w:divBdr>
        <w:top w:val="none" w:sz="0" w:space="0" w:color="auto"/>
        <w:left w:val="none" w:sz="0" w:space="0" w:color="auto"/>
        <w:bottom w:val="none" w:sz="0" w:space="0" w:color="auto"/>
        <w:right w:val="none" w:sz="0" w:space="0" w:color="auto"/>
      </w:divBdr>
    </w:div>
    <w:div w:id="2040736356">
      <w:bodyDiv w:val="1"/>
      <w:marLeft w:val="0"/>
      <w:marRight w:val="0"/>
      <w:marTop w:val="0"/>
      <w:marBottom w:val="0"/>
      <w:divBdr>
        <w:top w:val="none" w:sz="0" w:space="0" w:color="auto"/>
        <w:left w:val="none" w:sz="0" w:space="0" w:color="auto"/>
        <w:bottom w:val="none" w:sz="0" w:space="0" w:color="auto"/>
        <w:right w:val="none" w:sz="0" w:space="0" w:color="auto"/>
      </w:divBdr>
    </w:div>
    <w:div w:id="2041591363">
      <w:bodyDiv w:val="1"/>
      <w:marLeft w:val="0"/>
      <w:marRight w:val="0"/>
      <w:marTop w:val="0"/>
      <w:marBottom w:val="0"/>
      <w:divBdr>
        <w:top w:val="none" w:sz="0" w:space="0" w:color="auto"/>
        <w:left w:val="none" w:sz="0" w:space="0" w:color="auto"/>
        <w:bottom w:val="none" w:sz="0" w:space="0" w:color="auto"/>
        <w:right w:val="none" w:sz="0" w:space="0" w:color="auto"/>
      </w:divBdr>
    </w:div>
    <w:div w:id="2042197847">
      <w:bodyDiv w:val="1"/>
      <w:marLeft w:val="0"/>
      <w:marRight w:val="0"/>
      <w:marTop w:val="0"/>
      <w:marBottom w:val="0"/>
      <w:divBdr>
        <w:top w:val="none" w:sz="0" w:space="0" w:color="auto"/>
        <w:left w:val="none" w:sz="0" w:space="0" w:color="auto"/>
        <w:bottom w:val="none" w:sz="0" w:space="0" w:color="auto"/>
        <w:right w:val="none" w:sz="0" w:space="0" w:color="auto"/>
      </w:divBdr>
    </w:div>
    <w:div w:id="2042506934">
      <w:bodyDiv w:val="1"/>
      <w:marLeft w:val="0"/>
      <w:marRight w:val="0"/>
      <w:marTop w:val="0"/>
      <w:marBottom w:val="0"/>
      <w:divBdr>
        <w:top w:val="none" w:sz="0" w:space="0" w:color="auto"/>
        <w:left w:val="none" w:sz="0" w:space="0" w:color="auto"/>
        <w:bottom w:val="none" w:sz="0" w:space="0" w:color="auto"/>
        <w:right w:val="none" w:sz="0" w:space="0" w:color="auto"/>
      </w:divBdr>
    </w:div>
    <w:div w:id="2042973124">
      <w:bodyDiv w:val="1"/>
      <w:marLeft w:val="0"/>
      <w:marRight w:val="0"/>
      <w:marTop w:val="0"/>
      <w:marBottom w:val="0"/>
      <w:divBdr>
        <w:top w:val="none" w:sz="0" w:space="0" w:color="auto"/>
        <w:left w:val="none" w:sz="0" w:space="0" w:color="auto"/>
        <w:bottom w:val="none" w:sz="0" w:space="0" w:color="auto"/>
        <w:right w:val="none" w:sz="0" w:space="0" w:color="auto"/>
      </w:divBdr>
    </w:div>
    <w:div w:id="2043480426">
      <w:bodyDiv w:val="1"/>
      <w:marLeft w:val="0"/>
      <w:marRight w:val="0"/>
      <w:marTop w:val="0"/>
      <w:marBottom w:val="0"/>
      <w:divBdr>
        <w:top w:val="none" w:sz="0" w:space="0" w:color="auto"/>
        <w:left w:val="none" w:sz="0" w:space="0" w:color="auto"/>
        <w:bottom w:val="none" w:sz="0" w:space="0" w:color="auto"/>
        <w:right w:val="none" w:sz="0" w:space="0" w:color="auto"/>
      </w:divBdr>
    </w:div>
    <w:div w:id="2044018108">
      <w:bodyDiv w:val="1"/>
      <w:marLeft w:val="0"/>
      <w:marRight w:val="0"/>
      <w:marTop w:val="0"/>
      <w:marBottom w:val="0"/>
      <w:divBdr>
        <w:top w:val="none" w:sz="0" w:space="0" w:color="auto"/>
        <w:left w:val="none" w:sz="0" w:space="0" w:color="auto"/>
        <w:bottom w:val="none" w:sz="0" w:space="0" w:color="auto"/>
        <w:right w:val="none" w:sz="0" w:space="0" w:color="auto"/>
      </w:divBdr>
    </w:div>
    <w:div w:id="2045211103">
      <w:bodyDiv w:val="1"/>
      <w:marLeft w:val="0"/>
      <w:marRight w:val="0"/>
      <w:marTop w:val="0"/>
      <w:marBottom w:val="0"/>
      <w:divBdr>
        <w:top w:val="none" w:sz="0" w:space="0" w:color="auto"/>
        <w:left w:val="none" w:sz="0" w:space="0" w:color="auto"/>
        <w:bottom w:val="none" w:sz="0" w:space="0" w:color="auto"/>
        <w:right w:val="none" w:sz="0" w:space="0" w:color="auto"/>
      </w:divBdr>
    </w:div>
    <w:div w:id="2045596353">
      <w:bodyDiv w:val="1"/>
      <w:marLeft w:val="0"/>
      <w:marRight w:val="0"/>
      <w:marTop w:val="0"/>
      <w:marBottom w:val="0"/>
      <w:divBdr>
        <w:top w:val="none" w:sz="0" w:space="0" w:color="auto"/>
        <w:left w:val="none" w:sz="0" w:space="0" w:color="auto"/>
        <w:bottom w:val="none" w:sz="0" w:space="0" w:color="auto"/>
        <w:right w:val="none" w:sz="0" w:space="0" w:color="auto"/>
      </w:divBdr>
    </w:div>
    <w:div w:id="2045909299">
      <w:bodyDiv w:val="1"/>
      <w:marLeft w:val="0"/>
      <w:marRight w:val="0"/>
      <w:marTop w:val="0"/>
      <w:marBottom w:val="0"/>
      <w:divBdr>
        <w:top w:val="none" w:sz="0" w:space="0" w:color="auto"/>
        <w:left w:val="none" w:sz="0" w:space="0" w:color="auto"/>
        <w:bottom w:val="none" w:sz="0" w:space="0" w:color="auto"/>
        <w:right w:val="none" w:sz="0" w:space="0" w:color="auto"/>
      </w:divBdr>
    </w:div>
    <w:div w:id="2046131415">
      <w:bodyDiv w:val="1"/>
      <w:marLeft w:val="0"/>
      <w:marRight w:val="0"/>
      <w:marTop w:val="0"/>
      <w:marBottom w:val="0"/>
      <w:divBdr>
        <w:top w:val="none" w:sz="0" w:space="0" w:color="auto"/>
        <w:left w:val="none" w:sz="0" w:space="0" w:color="auto"/>
        <w:bottom w:val="none" w:sz="0" w:space="0" w:color="auto"/>
        <w:right w:val="none" w:sz="0" w:space="0" w:color="auto"/>
      </w:divBdr>
    </w:div>
    <w:div w:id="2046327800">
      <w:bodyDiv w:val="1"/>
      <w:marLeft w:val="0"/>
      <w:marRight w:val="0"/>
      <w:marTop w:val="0"/>
      <w:marBottom w:val="0"/>
      <w:divBdr>
        <w:top w:val="none" w:sz="0" w:space="0" w:color="auto"/>
        <w:left w:val="none" w:sz="0" w:space="0" w:color="auto"/>
        <w:bottom w:val="none" w:sz="0" w:space="0" w:color="auto"/>
        <w:right w:val="none" w:sz="0" w:space="0" w:color="auto"/>
      </w:divBdr>
    </w:div>
    <w:div w:id="2046640172">
      <w:bodyDiv w:val="1"/>
      <w:marLeft w:val="0"/>
      <w:marRight w:val="0"/>
      <w:marTop w:val="0"/>
      <w:marBottom w:val="0"/>
      <w:divBdr>
        <w:top w:val="none" w:sz="0" w:space="0" w:color="auto"/>
        <w:left w:val="none" w:sz="0" w:space="0" w:color="auto"/>
        <w:bottom w:val="none" w:sz="0" w:space="0" w:color="auto"/>
        <w:right w:val="none" w:sz="0" w:space="0" w:color="auto"/>
      </w:divBdr>
    </w:div>
    <w:div w:id="2046709829">
      <w:bodyDiv w:val="1"/>
      <w:marLeft w:val="0"/>
      <w:marRight w:val="0"/>
      <w:marTop w:val="0"/>
      <w:marBottom w:val="0"/>
      <w:divBdr>
        <w:top w:val="none" w:sz="0" w:space="0" w:color="auto"/>
        <w:left w:val="none" w:sz="0" w:space="0" w:color="auto"/>
        <w:bottom w:val="none" w:sz="0" w:space="0" w:color="auto"/>
        <w:right w:val="none" w:sz="0" w:space="0" w:color="auto"/>
      </w:divBdr>
    </w:div>
    <w:div w:id="2046825843">
      <w:bodyDiv w:val="1"/>
      <w:marLeft w:val="0"/>
      <w:marRight w:val="0"/>
      <w:marTop w:val="0"/>
      <w:marBottom w:val="0"/>
      <w:divBdr>
        <w:top w:val="none" w:sz="0" w:space="0" w:color="auto"/>
        <w:left w:val="none" w:sz="0" w:space="0" w:color="auto"/>
        <w:bottom w:val="none" w:sz="0" w:space="0" w:color="auto"/>
        <w:right w:val="none" w:sz="0" w:space="0" w:color="auto"/>
      </w:divBdr>
    </w:div>
    <w:div w:id="2047442850">
      <w:bodyDiv w:val="1"/>
      <w:marLeft w:val="0"/>
      <w:marRight w:val="0"/>
      <w:marTop w:val="0"/>
      <w:marBottom w:val="0"/>
      <w:divBdr>
        <w:top w:val="none" w:sz="0" w:space="0" w:color="auto"/>
        <w:left w:val="none" w:sz="0" w:space="0" w:color="auto"/>
        <w:bottom w:val="none" w:sz="0" w:space="0" w:color="auto"/>
        <w:right w:val="none" w:sz="0" w:space="0" w:color="auto"/>
      </w:divBdr>
    </w:div>
    <w:div w:id="2048990786">
      <w:bodyDiv w:val="1"/>
      <w:marLeft w:val="0"/>
      <w:marRight w:val="0"/>
      <w:marTop w:val="0"/>
      <w:marBottom w:val="0"/>
      <w:divBdr>
        <w:top w:val="none" w:sz="0" w:space="0" w:color="auto"/>
        <w:left w:val="none" w:sz="0" w:space="0" w:color="auto"/>
        <w:bottom w:val="none" w:sz="0" w:space="0" w:color="auto"/>
        <w:right w:val="none" w:sz="0" w:space="0" w:color="auto"/>
      </w:divBdr>
    </w:div>
    <w:div w:id="2049067704">
      <w:bodyDiv w:val="1"/>
      <w:marLeft w:val="0"/>
      <w:marRight w:val="0"/>
      <w:marTop w:val="0"/>
      <w:marBottom w:val="0"/>
      <w:divBdr>
        <w:top w:val="none" w:sz="0" w:space="0" w:color="auto"/>
        <w:left w:val="none" w:sz="0" w:space="0" w:color="auto"/>
        <w:bottom w:val="none" w:sz="0" w:space="0" w:color="auto"/>
        <w:right w:val="none" w:sz="0" w:space="0" w:color="auto"/>
      </w:divBdr>
    </w:div>
    <w:div w:id="2049910289">
      <w:bodyDiv w:val="1"/>
      <w:marLeft w:val="0"/>
      <w:marRight w:val="0"/>
      <w:marTop w:val="0"/>
      <w:marBottom w:val="0"/>
      <w:divBdr>
        <w:top w:val="none" w:sz="0" w:space="0" w:color="auto"/>
        <w:left w:val="none" w:sz="0" w:space="0" w:color="auto"/>
        <w:bottom w:val="none" w:sz="0" w:space="0" w:color="auto"/>
        <w:right w:val="none" w:sz="0" w:space="0" w:color="auto"/>
      </w:divBdr>
    </w:div>
    <w:div w:id="2050062992">
      <w:bodyDiv w:val="1"/>
      <w:marLeft w:val="0"/>
      <w:marRight w:val="0"/>
      <w:marTop w:val="0"/>
      <w:marBottom w:val="0"/>
      <w:divBdr>
        <w:top w:val="none" w:sz="0" w:space="0" w:color="auto"/>
        <w:left w:val="none" w:sz="0" w:space="0" w:color="auto"/>
        <w:bottom w:val="none" w:sz="0" w:space="0" w:color="auto"/>
        <w:right w:val="none" w:sz="0" w:space="0" w:color="auto"/>
      </w:divBdr>
    </w:div>
    <w:div w:id="2050953051">
      <w:bodyDiv w:val="1"/>
      <w:marLeft w:val="0"/>
      <w:marRight w:val="0"/>
      <w:marTop w:val="0"/>
      <w:marBottom w:val="0"/>
      <w:divBdr>
        <w:top w:val="none" w:sz="0" w:space="0" w:color="auto"/>
        <w:left w:val="none" w:sz="0" w:space="0" w:color="auto"/>
        <w:bottom w:val="none" w:sz="0" w:space="0" w:color="auto"/>
        <w:right w:val="none" w:sz="0" w:space="0" w:color="auto"/>
      </w:divBdr>
    </w:div>
    <w:div w:id="2051223594">
      <w:bodyDiv w:val="1"/>
      <w:marLeft w:val="0"/>
      <w:marRight w:val="0"/>
      <w:marTop w:val="0"/>
      <w:marBottom w:val="0"/>
      <w:divBdr>
        <w:top w:val="none" w:sz="0" w:space="0" w:color="auto"/>
        <w:left w:val="none" w:sz="0" w:space="0" w:color="auto"/>
        <w:bottom w:val="none" w:sz="0" w:space="0" w:color="auto"/>
        <w:right w:val="none" w:sz="0" w:space="0" w:color="auto"/>
      </w:divBdr>
    </w:div>
    <w:div w:id="2051566356">
      <w:bodyDiv w:val="1"/>
      <w:marLeft w:val="0"/>
      <w:marRight w:val="0"/>
      <w:marTop w:val="0"/>
      <w:marBottom w:val="0"/>
      <w:divBdr>
        <w:top w:val="none" w:sz="0" w:space="0" w:color="auto"/>
        <w:left w:val="none" w:sz="0" w:space="0" w:color="auto"/>
        <w:bottom w:val="none" w:sz="0" w:space="0" w:color="auto"/>
        <w:right w:val="none" w:sz="0" w:space="0" w:color="auto"/>
      </w:divBdr>
    </w:div>
    <w:div w:id="2051570414">
      <w:bodyDiv w:val="1"/>
      <w:marLeft w:val="0"/>
      <w:marRight w:val="0"/>
      <w:marTop w:val="0"/>
      <w:marBottom w:val="0"/>
      <w:divBdr>
        <w:top w:val="none" w:sz="0" w:space="0" w:color="auto"/>
        <w:left w:val="none" w:sz="0" w:space="0" w:color="auto"/>
        <w:bottom w:val="none" w:sz="0" w:space="0" w:color="auto"/>
        <w:right w:val="none" w:sz="0" w:space="0" w:color="auto"/>
      </w:divBdr>
    </w:div>
    <w:div w:id="2051689744">
      <w:bodyDiv w:val="1"/>
      <w:marLeft w:val="0"/>
      <w:marRight w:val="0"/>
      <w:marTop w:val="0"/>
      <w:marBottom w:val="0"/>
      <w:divBdr>
        <w:top w:val="none" w:sz="0" w:space="0" w:color="auto"/>
        <w:left w:val="none" w:sz="0" w:space="0" w:color="auto"/>
        <w:bottom w:val="none" w:sz="0" w:space="0" w:color="auto"/>
        <w:right w:val="none" w:sz="0" w:space="0" w:color="auto"/>
      </w:divBdr>
    </w:div>
    <w:div w:id="2051806404">
      <w:bodyDiv w:val="1"/>
      <w:marLeft w:val="0"/>
      <w:marRight w:val="0"/>
      <w:marTop w:val="0"/>
      <w:marBottom w:val="0"/>
      <w:divBdr>
        <w:top w:val="none" w:sz="0" w:space="0" w:color="auto"/>
        <w:left w:val="none" w:sz="0" w:space="0" w:color="auto"/>
        <w:bottom w:val="none" w:sz="0" w:space="0" w:color="auto"/>
        <w:right w:val="none" w:sz="0" w:space="0" w:color="auto"/>
      </w:divBdr>
    </w:div>
    <w:div w:id="2052805319">
      <w:bodyDiv w:val="1"/>
      <w:marLeft w:val="0"/>
      <w:marRight w:val="0"/>
      <w:marTop w:val="0"/>
      <w:marBottom w:val="0"/>
      <w:divBdr>
        <w:top w:val="none" w:sz="0" w:space="0" w:color="auto"/>
        <w:left w:val="none" w:sz="0" w:space="0" w:color="auto"/>
        <w:bottom w:val="none" w:sz="0" w:space="0" w:color="auto"/>
        <w:right w:val="none" w:sz="0" w:space="0" w:color="auto"/>
      </w:divBdr>
    </w:div>
    <w:div w:id="2054960124">
      <w:bodyDiv w:val="1"/>
      <w:marLeft w:val="0"/>
      <w:marRight w:val="0"/>
      <w:marTop w:val="0"/>
      <w:marBottom w:val="0"/>
      <w:divBdr>
        <w:top w:val="none" w:sz="0" w:space="0" w:color="auto"/>
        <w:left w:val="none" w:sz="0" w:space="0" w:color="auto"/>
        <w:bottom w:val="none" w:sz="0" w:space="0" w:color="auto"/>
        <w:right w:val="none" w:sz="0" w:space="0" w:color="auto"/>
      </w:divBdr>
    </w:div>
    <w:div w:id="2055231923">
      <w:bodyDiv w:val="1"/>
      <w:marLeft w:val="0"/>
      <w:marRight w:val="0"/>
      <w:marTop w:val="0"/>
      <w:marBottom w:val="0"/>
      <w:divBdr>
        <w:top w:val="none" w:sz="0" w:space="0" w:color="auto"/>
        <w:left w:val="none" w:sz="0" w:space="0" w:color="auto"/>
        <w:bottom w:val="none" w:sz="0" w:space="0" w:color="auto"/>
        <w:right w:val="none" w:sz="0" w:space="0" w:color="auto"/>
      </w:divBdr>
    </w:div>
    <w:div w:id="2056461782">
      <w:bodyDiv w:val="1"/>
      <w:marLeft w:val="0"/>
      <w:marRight w:val="0"/>
      <w:marTop w:val="0"/>
      <w:marBottom w:val="0"/>
      <w:divBdr>
        <w:top w:val="none" w:sz="0" w:space="0" w:color="auto"/>
        <w:left w:val="none" w:sz="0" w:space="0" w:color="auto"/>
        <w:bottom w:val="none" w:sz="0" w:space="0" w:color="auto"/>
        <w:right w:val="none" w:sz="0" w:space="0" w:color="auto"/>
      </w:divBdr>
    </w:div>
    <w:div w:id="2056464776">
      <w:bodyDiv w:val="1"/>
      <w:marLeft w:val="0"/>
      <w:marRight w:val="0"/>
      <w:marTop w:val="0"/>
      <w:marBottom w:val="0"/>
      <w:divBdr>
        <w:top w:val="none" w:sz="0" w:space="0" w:color="auto"/>
        <w:left w:val="none" w:sz="0" w:space="0" w:color="auto"/>
        <w:bottom w:val="none" w:sz="0" w:space="0" w:color="auto"/>
        <w:right w:val="none" w:sz="0" w:space="0" w:color="auto"/>
      </w:divBdr>
    </w:div>
    <w:div w:id="2056729928">
      <w:bodyDiv w:val="1"/>
      <w:marLeft w:val="0"/>
      <w:marRight w:val="0"/>
      <w:marTop w:val="0"/>
      <w:marBottom w:val="0"/>
      <w:divBdr>
        <w:top w:val="none" w:sz="0" w:space="0" w:color="auto"/>
        <w:left w:val="none" w:sz="0" w:space="0" w:color="auto"/>
        <w:bottom w:val="none" w:sz="0" w:space="0" w:color="auto"/>
        <w:right w:val="none" w:sz="0" w:space="0" w:color="auto"/>
      </w:divBdr>
    </w:div>
    <w:div w:id="2060595324">
      <w:bodyDiv w:val="1"/>
      <w:marLeft w:val="0"/>
      <w:marRight w:val="0"/>
      <w:marTop w:val="0"/>
      <w:marBottom w:val="0"/>
      <w:divBdr>
        <w:top w:val="none" w:sz="0" w:space="0" w:color="auto"/>
        <w:left w:val="none" w:sz="0" w:space="0" w:color="auto"/>
        <w:bottom w:val="none" w:sz="0" w:space="0" w:color="auto"/>
        <w:right w:val="none" w:sz="0" w:space="0" w:color="auto"/>
      </w:divBdr>
    </w:div>
    <w:div w:id="2061129819">
      <w:bodyDiv w:val="1"/>
      <w:marLeft w:val="0"/>
      <w:marRight w:val="0"/>
      <w:marTop w:val="0"/>
      <w:marBottom w:val="0"/>
      <w:divBdr>
        <w:top w:val="none" w:sz="0" w:space="0" w:color="auto"/>
        <w:left w:val="none" w:sz="0" w:space="0" w:color="auto"/>
        <w:bottom w:val="none" w:sz="0" w:space="0" w:color="auto"/>
        <w:right w:val="none" w:sz="0" w:space="0" w:color="auto"/>
      </w:divBdr>
    </w:div>
    <w:div w:id="2061905426">
      <w:bodyDiv w:val="1"/>
      <w:marLeft w:val="0"/>
      <w:marRight w:val="0"/>
      <w:marTop w:val="0"/>
      <w:marBottom w:val="0"/>
      <w:divBdr>
        <w:top w:val="none" w:sz="0" w:space="0" w:color="auto"/>
        <w:left w:val="none" w:sz="0" w:space="0" w:color="auto"/>
        <w:bottom w:val="none" w:sz="0" w:space="0" w:color="auto"/>
        <w:right w:val="none" w:sz="0" w:space="0" w:color="auto"/>
      </w:divBdr>
    </w:div>
    <w:div w:id="2062438883">
      <w:bodyDiv w:val="1"/>
      <w:marLeft w:val="0"/>
      <w:marRight w:val="0"/>
      <w:marTop w:val="0"/>
      <w:marBottom w:val="0"/>
      <w:divBdr>
        <w:top w:val="none" w:sz="0" w:space="0" w:color="auto"/>
        <w:left w:val="none" w:sz="0" w:space="0" w:color="auto"/>
        <w:bottom w:val="none" w:sz="0" w:space="0" w:color="auto"/>
        <w:right w:val="none" w:sz="0" w:space="0" w:color="auto"/>
      </w:divBdr>
    </w:div>
    <w:div w:id="2064983223">
      <w:bodyDiv w:val="1"/>
      <w:marLeft w:val="0"/>
      <w:marRight w:val="0"/>
      <w:marTop w:val="0"/>
      <w:marBottom w:val="0"/>
      <w:divBdr>
        <w:top w:val="none" w:sz="0" w:space="0" w:color="auto"/>
        <w:left w:val="none" w:sz="0" w:space="0" w:color="auto"/>
        <w:bottom w:val="none" w:sz="0" w:space="0" w:color="auto"/>
        <w:right w:val="none" w:sz="0" w:space="0" w:color="auto"/>
      </w:divBdr>
    </w:div>
    <w:div w:id="2065643283">
      <w:bodyDiv w:val="1"/>
      <w:marLeft w:val="0"/>
      <w:marRight w:val="0"/>
      <w:marTop w:val="0"/>
      <w:marBottom w:val="0"/>
      <w:divBdr>
        <w:top w:val="none" w:sz="0" w:space="0" w:color="auto"/>
        <w:left w:val="none" w:sz="0" w:space="0" w:color="auto"/>
        <w:bottom w:val="none" w:sz="0" w:space="0" w:color="auto"/>
        <w:right w:val="none" w:sz="0" w:space="0" w:color="auto"/>
      </w:divBdr>
    </w:div>
    <w:div w:id="2066755266">
      <w:bodyDiv w:val="1"/>
      <w:marLeft w:val="0"/>
      <w:marRight w:val="0"/>
      <w:marTop w:val="0"/>
      <w:marBottom w:val="0"/>
      <w:divBdr>
        <w:top w:val="none" w:sz="0" w:space="0" w:color="auto"/>
        <w:left w:val="none" w:sz="0" w:space="0" w:color="auto"/>
        <w:bottom w:val="none" w:sz="0" w:space="0" w:color="auto"/>
        <w:right w:val="none" w:sz="0" w:space="0" w:color="auto"/>
      </w:divBdr>
    </w:div>
    <w:div w:id="2067411123">
      <w:bodyDiv w:val="1"/>
      <w:marLeft w:val="0"/>
      <w:marRight w:val="0"/>
      <w:marTop w:val="0"/>
      <w:marBottom w:val="0"/>
      <w:divBdr>
        <w:top w:val="none" w:sz="0" w:space="0" w:color="auto"/>
        <w:left w:val="none" w:sz="0" w:space="0" w:color="auto"/>
        <w:bottom w:val="none" w:sz="0" w:space="0" w:color="auto"/>
        <w:right w:val="none" w:sz="0" w:space="0" w:color="auto"/>
      </w:divBdr>
    </w:div>
    <w:div w:id="2067415155">
      <w:bodyDiv w:val="1"/>
      <w:marLeft w:val="0"/>
      <w:marRight w:val="0"/>
      <w:marTop w:val="0"/>
      <w:marBottom w:val="0"/>
      <w:divBdr>
        <w:top w:val="none" w:sz="0" w:space="0" w:color="auto"/>
        <w:left w:val="none" w:sz="0" w:space="0" w:color="auto"/>
        <w:bottom w:val="none" w:sz="0" w:space="0" w:color="auto"/>
        <w:right w:val="none" w:sz="0" w:space="0" w:color="auto"/>
      </w:divBdr>
    </w:div>
    <w:div w:id="2068142071">
      <w:bodyDiv w:val="1"/>
      <w:marLeft w:val="0"/>
      <w:marRight w:val="0"/>
      <w:marTop w:val="0"/>
      <w:marBottom w:val="0"/>
      <w:divBdr>
        <w:top w:val="none" w:sz="0" w:space="0" w:color="auto"/>
        <w:left w:val="none" w:sz="0" w:space="0" w:color="auto"/>
        <w:bottom w:val="none" w:sz="0" w:space="0" w:color="auto"/>
        <w:right w:val="none" w:sz="0" w:space="0" w:color="auto"/>
      </w:divBdr>
    </w:div>
    <w:div w:id="2068725446">
      <w:bodyDiv w:val="1"/>
      <w:marLeft w:val="0"/>
      <w:marRight w:val="0"/>
      <w:marTop w:val="0"/>
      <w:marBottom w:val="0"/>
      <w:divBdr>
        <w:top w:val="none" w:sz="0" w:space="0" w:color="auto"/>
        <w:left w:val="none" w:sz="0" w:space="0" w:color="auto"/>
        <w:bottom w:val="none" w:sz="0" w:space="0" w:color="auto"/>
        <w:right w:val="none" w:sz="0" w:space="0" w:color="auto"/>
      </w:divBdr>
    </w:div>
    <w:div w:id="2069068874">
      <w:bodyDiv w:val="1"/>
      <w:marLeft w:val="0"/>
      <w:marRight w:val="0"/>
      <w:marTop w:val="0"/>
      <w:marBottom w:val="0"/>
      <w:divBdr>
        <w:top w:val="none" w:sz="0" w:space="0" w:color="auto"/>
        <w:left w:val="none" w:sz="0" w:space="0" w:color="auto"/>
        <w:bottom w:val="none" w:sz="0" w:space="0" w:color="auto"/>
        <w:right w:val="none" w:sz="0" w:space="0" w:color="auto"/>
      </w:divBdr>
    </w:div>
    <w:div w:id="2070568841">
      <w:bodyDiv w:val="1"/>
      <w:marLeft w:val="0"/>
      <w:marRight w:val="0"/>
      <w:marTop w:val="0"/>
      <w:marBottom w:val="0"/>
      <w:divBdr>
        <w:top w:val="none" w:sz="0" w:space="0" w:color="auto"/>
        <w:left w:val="none" w:sz="0" w:space="0" w:color="auto"/>
        <w:bottom w:val="none" w:sz="0" w:space="0" w:color="auto"/>
        <w:right w:val="none" w:sz="0" w:space="0" w:color="auto"/>
      </w:divBdr>
    </w:div>
    <w:div w:id="2071994104">
      <w:bodyDiv w:val="1"/>
      <w:marLeft w:val="0"/>
      <w:marRight w:val="0"/>
      <w:marTop w:val="0"/>
      <w:marBottom w:val="0"/>
      <w:divBdr>
        <w:top w:val="none" w:sz="0" w:space="0" w:color="auto"/>
        <w:left w:val="none" w:sz="0" w:space="0" w:color="auto"/>
        <w:bottom w:val="none" w:sz="0" w:space="0" w:color="auto"/>
        <w:right w:val="none" w:sz="0" w:space="0" w:color="auto"/>
      </w:divBdr>
    </w:div>
    <w:div w:id="2072075050">
      <w:bodyDiv w:val="1"/>
      <w:marLeft w:val="0"/>
      <w:marRight w:val="0"/>
      <w:marTop w:val="0"/>
      <w:marBottom w:val="0"/>
      <w:divBdr>
        <w:top w:val="none" w:sz="0" w:space="0" w:color="auto"/>
        <w:left w:val="none" w:sz="0" w:space="0" w:color="auto"/>
        <w:bottom w:val="none" w:sz="0" w:space="0" w:color="auto"/>
        <w:right w:val="none" w:sz="0" w:space="0" w:color="auto"/>
      </w:divBdr>
    </w:div>
    <w:div w:id="2072849483">
      <w:bodyDiv w:val="1"/>
      <w:marLeft w:val="0"/>
      <w:marRight w:val="0"/>
      <w:marTop w:val="0"/>
      <w:marBottom w:val="0"/>
      <w:divBdr>
        <w:top w:val="none" w:sz="0" w:space="0" w:color="auto"/>
        <w:left w:val="none" w:sz="0" w:space="0" w:color="auto"/>
        <w:bottom w:val="none" w:sz="0" w:space="0" w:color="auto"/>
        <w:right w:val="none" w:sz="0" w:space="0" w:color="auto"/>
      </w:divBdr>
    </w:div>
    <w:div w:id="2073697368">
      <w:bodyDiv w:val="1"/>
      <w:marLeft w:val="0"/>
      <w:marRight w:val="0"/>
      <w:marTop w:val="0"/>
      <w:marBottom w:val="0"/>
      <w:divBdr>
        <w:top w:val="none" w:sz="0" w:space="0" w:color="auto"/>
        <w:left w:val="none" w:sz="0" w:space="0" w:color="auto"/>
        <w:bottom w:val="none" w:sz="0" w:space="0" w:color="auto"/>
        <w:right w:val="none" w:sz="0" w:space="0" w:color="auto"/>
      </w:divBdr>
    </w:div>
    <w:div w:id="2073771626">
      <w:bodyDiv w:val="1"/>
      <w:marLeft w:val="0"/>
      <w:marRight w:val="0"/>
      <w:marTop w:val="0"/>
      <w:marBottom w:val="0"/>
      <w:divBdr>
        <w:top w:val="none" w:sz="0" w:space="0" w:color="auto"/>
        <w:left w:val="none" w:sz="0" w:space="0" w:color="auto"/>
        <w:bottom w:val="none" w:sz="0" w:space="0" w:color="auto"/>
        <w:right w:val="none" w:sz="0" w:space="0" w:color="auto"/>
      </w:divBdr>
    </w:div>
    <w:div w:id="2073845680">
      <w:bodyDiv w:val="1"/>
      <w:marLeft w:val="0"/>
      <w:marRight w:val="0"/>
      <w:marTop w:val="0"/>
      <w:marBottom w:val="0"/>
      <w:divBdr>
        <w:top w:val="none" w:sz="0" w:space="0" w:color="auto"/>
        <w:left w:val="none" w:sz="0" w:space="0" w:color="auto"/>
        <w:bottom w:val="none" w:sz="0" w:space="0" w:color="auto"/>
        <w:right w:val="none" w:sz="0" w:space="0" w:color="auto"/>
      </w:divBdr>
    </w:div>
    <w:div w:id="2074158966">
      <w:bodyDiv w:val="1"/>
      <w:marLeft w:val="0"/>
      <w:marRight w:val="0"/>
      <w:marTop w:val="0"/>
      <w:marBottom w:val="0"/>
      <w:divBdr>
        <w:top w:val="none" w:sz="0" w:space="0" w:color="auto"/>
        <w:left w:val="none" w:sz="0" w:space="0" w:color="auto"/>
        <w:bottom w:val="none" w:sz="0" w:space="0" w:color="auto"/>
        <w:right w:val="none" w:sz="0" w:space="0" w:color="auto"/>
      </w:divBdr>
    </w:div>
    <w:div w:id="2075006957">
      <w:bodyDiv w:val="1"/>
      <w:marLeft w:val="0"/>
      <w:marRight w:val="0"/>
      <w:marTop w:val="0"/>
      <w:marBottom w:val="0"/>
      <w:divBdr>
        <w:top w:val="none" w:sz="0" w:space="0" w:color="auto"/>
        <w:left w:val="none" w:sz="0" w:space="0" w:color="auto"/>
        <w:bottom w:val="none" w:sz="0" w:space="0" w:color="auto"/>
        <w:right w:val="none" w:sz="0" w:space="0" w:color="auto"/>
      </w:divBdr>
    </w:div>
    <w:div w:id="2076004780">
      <w:bodyDiv w:val="1"/>
      <w:marLeft w:val="0"/>
      <w:marRight w:val="0"/>
      <w:marTop w:val="0"/>
      <w:marBottom w:val="0"/>
      <w:divBdr>
        <w:top w:val="none" w:sz="0" w:space="0" w:color="auto"/>
        <w:left w:val="none" w:sz="0" w:space="0" w:color="auto"/>
        <w:bottom w:val="none" w:sz="0" w:space="0" w:color="auto"/>
        <w:right w:val="none" w:sz="0" w:space="0" w:color="auto"/>
      </w:divBdr>
    </w:div>
    <w:div w:id="2076466449">
      <w:bodyDiv w:val="1"/>
      <w:marLeft w:val="0"/>
      <w:marRight w:val="0"/>
      <w:marTop w:val="0"/>
      <w:marBottom w:val="0"/>
      <w:divBdr>
        <w:top w:val="none" w:sz="0" w:space="0" w:color="auto"/>
        <w:left w:val="none" w:sz="0" w:space="0" w:color="auto"/>
        <w:bottom w:val="none" w:sz="0" w:space="0" w:color="auto"/>
        <w:right w:val="none" w:sz="0" w:space="0" w:color="auto"/>
      </w:divBdr>
    </w:div>
    <w:div w:id="2076540033">
      <w:bodyDiv w:val="1"/>
      <w:marLeft w:val="0"/>
      <w:marRight w:val="0"/>
      <w:marTop w:val="0"/>
      <w:marBottom w:val="0"/>
      <w:divBdr>
        <w:top w:val="none" w:sz="0" w:space="0" w:color="auto"/>
        <w:left w:val="none" w:sz="0" w:space="0" w:color="auto"/>
        <w:bottom w:val="none" w:sz="0" w:space="0" w:color="auto"/>
        <w:right w:val="none" w:sz="0" w:space="0" w:color="auto"/>
      </w:divBdr>
    </w:div>
    <w:div w:id="2078235195">
      <w:bodyDiv w:val="1"/>
      <w:marLeft w:val="0"/>
      <w:marRight w:val="0"/>
      <w:marTop w:val="0"/>
      <w:marBottom w:val="0"/>
      <w:divBdr>
        <w:top w:val="none" w:sz="0" w:space="0" w:color="auto"/>
        <w:left w:val="none" w:sz="0" w:space="0" w:color="auto"/>
        <w:bottom w:val="none" w:sz="0" w:space="0" w:color="auto"/>
        <w:right w:val="none" w:sz="0" w:space="0" w:color="auto"/>
      </w:divBdr>
    </w:div>
    <w:div w:id="2078434699">
      <w:bodyDiv w:val="1"/>
      <w:marLeft w:val="0"/>
      <w:marRight w:val="0"/>
      <w:marTop w:val="0"/>
      <w:marBottom w:val="0"/>
      <w:divBdr>
        <w:top w:val="none" w:sz="0" w:space="0" w:color="auto"/>
        <w:left w:val="none" w:sz="0" w:space="0" w:color="auto"/>
        <w:bottom w:val="none" w:sz="0" w:space="0" w:color="auto"/>
        <w:right w:val="none" w:sz="0" w:space="0" w:color="auto"/>
      </w:divBdr>
    </w:div>
    <w:div w:id="2078699906">
      <w:bodyDiv w:val="1"/>
      <w:marLeft w:val="0"/>
      <w:marRight w:val="0"/>
      <w:marTop w:val="0"/>
      <w:marBottom w:val="0"/>
      <w:divBdr>
        <w:top w:val="none" w:sz="0" w:space="0" w:color="auto"/>
        <w:left w:val="none" w:sz="0" w:space="0" w:color="auto"/>
        <w:bottom w:val="none" w:sz="0" w:space="0" w:color="auto"/>
        <w:right w:val="none" w:sz="0" w:space="0" w:color="auto"/>
      </w:divBdr>
    </w:div>
    <w:div w:id="2080054893">
      <w:bodyDiv w:val="1"/>
      <w:marLeft w:val="0"/>
      <w:marRight w:val="0"/>
      <w:marTop w:val="0"/>
      <w:marBottom w:val="0"/>
      <w:divBdr>
        <w:top w:val="none" w:sz="0" w:space="0" w:color="auto"/>
        <w:left w:val="none" w:sz="0" w:space="0" w:color="auto"/>
        <w:bottom w:val="none" w:sz="0" w:space="0" w:color="auto"/>
        <w:right w:val="none" w:sz="0" w:space="0" w:color="auto"/>
      </w:divBdr>
    </w:div>
    <w:div w:id="2081710831">
      <w:bodyDiv w:val="1"/>
      <w:marLeft w:val="0"/>
      <w:marRight w:val="0"/>
      <w:marTop w:val="0"/>
      <w:marBottom w:val="0"/>
      <w:divBdr>
        <w:top w:val="none" w:sz="0" w:space="0" w:color="auto"/>
        <w:left w:val="none" w:sz="0" w:space="0" w:color="auto"/>
        <w:bottom w:val="none" w:sz="0" w:space="0" w:color="auto"/>
        <w:right w:val="none" w:sz="0" w:space="0" w:color="auto"/>
      </w:divBdr>
    </w:div>
    <w:div w:id="2081824179">
      <w:bodyDiv w:val="1"/>
      <w:marLeft w:val="0"/>
      <w:marRight w:val="0"/>
      <w:marTop w:val="0"/>
      <w:marBottom w:val="0"/>
      <w:divBdr>
        <w:top w:val="none" w:sz="0" w:space="0" w:color="auto"/>
        <w:left w:val="none" w:sz="0" w:space="0" w:color="auto"/>
        <w:bottom w:val="none" w:sz="0" w:space="0" w:color="auto"/>
        <w:right w:val="none" w:sz="0" w:space="0" w:color="auto"/>
      </w:divBdr>
    </w:div>
    <w:div w:id="2082554556">
      <w:bodyDiv w:val="1"/>
      <w:marLeft w:val="0"/>
      <w:marRight w:val="0"/>
      <w:marTop w:val="0"/>
      <w:marBottom w:val="0"/>
      <w:divBdr>
        <w:top w:val="none" w:sz="0" w:space="0" w:color="auto"/>
        <w:left w:val="none" w:sz="0" w:space="0" w:color="auto"/>
        <w:bottom w:val="none" w:sz="0" w:space="0" w:color="auto"/>
        <w:right w:val="none" w:sz="0" w:space="0" w:color="auto"/>
      </w:divBdr>
    </w:div>
    <w:div w:id="2082869533">
      <w:bodyDiv w:val="1"/>
      <w:marLeft w:val="0"/>
      <w:marRight w:val="0"/>
      <w:marTop w:val="0"/>
      <w:marBottom w:val="0"/>
      <w:divBdr>
        <w:top w:val="none" w:sz="0" w:space="0" w:color="auto"/>
        <w:left w:val="none" w:sz="0" w:space="0" w:color="auto"/>
        <w:bottom w:val="none" w:sz="0" w:space="0" w:color="auto"/>
        <w:right w:val="none" w:sz="0" w:space="0" w:color="auto"/>
      </w:divBdr>
    </w:div>
    <w:div w:id="2083064330">
      <w:bodyDiv w:val="1"/>
      <w:marLeft w:val="0"/>
      <w:marRight w:val="0"/>
      <w:marTop w:val="0"/>
      <w:marBottom w:val="0"/>
      <w:divBdr>
        <w:top w:val="none" w:sz="0" w:space="0" w:color="auto"/>
        <w:left w:val="none" w:sz="0" w:space="0" w:color="auto"/>
        <w:bottom w:val="none" w:sz="0" w:space="0" w:color="auto"/>
        <w:right w:val="none" w:sz="0" w:space="0" w:color="auto"/>
      </w:divBdr>
    </w:div>
    <w:div w:id="2083284566">
      <w:bodyDiv w:val="1"/>
      <w:marLeft w:val="0"/>
      <w:marRight w:val="0"/>
      <w:marTop w:val="0"/>
      <w:marBottom w:val="0"/>
      <w:divBdr>
        <w:top w:val="none" w:sz="0" w:space="0" w:color="auto"/>
        <w:left w:val="none" w:sz="0" w:space="0" w:color="auto"/>
        <w:bottom w:val="none" w:sz="0" w:space="0" w:color="auto"/>
        <w:right w:val="none" w:sz="0" w:space="0" w:color="auto"/>
      </w:divBdr>
    </w:div>
    <w:div w:id="2083331583">
      <w:bodyDiv w:val="1"/>
      <w:marLeft w:val="0"/>
      <w:marRight w:val="0"/>
      <w:marTop w:val="0"/>
      <w:marBottom w:val="0"/>
      <w:divBdr>
        <w:top w:val="none" w:sz="0" w:space="0" w:color="auto"/>
        <w:left w:val="none" w:sz="0" w:space="0" w:color="auto"/>
        <w:bottom w:val="none" w:sz="0" w:space="0" w:color="auto"/>
        <w:right w:val="none" w:sz="0" w:space="0" w:color="auto"/>
      </w:divBdr>
    </w:div>
    <w:div w:id="2083867997">
      <w:bodyDiv w:val="1"/>
      <w:marLeft w:val="0"/>
      <w:marRight w:val="0"/>
      <w:marTop w:val="0"/>
      <w:marBottom w:val="0"/>
      <w:divBdr>
        <w:top w:val="none" w:sz="0" w:space="0" w:color="auto"/>
        <w:left w:val="none" w:sz="0" w:space="0" w:color="auto"/>
        <w:bottom w:val="none" w:sz="0" w:space="0" w:color="auto"/>
        <w:right w:val="none" w:sz="0" w:space="0" w:color="auto"/>
      </w:divBdr>
    </w:div>
    <w:div w:id="2084327537">
      <w:bodyDiv w:val="1"/>
      <w:marLeft w:val="0"/>
      <w:marRight w:val="0"/>
      <w:marTop w:val="0"/>
      <w:marBottom w:val="0"/>
      <w:divBdr>
        <w:top w:val="none" w:sz="0" w:space="0" w:color="auto"/>
        <w:left w:val="none" w:sz="0" w:space="0" w:color="auto"/>
        <w:bottom w:val="none" w:sz="0" w:space="0" w:color="auto"/>
        <w:right w:val="none" w:sz="0" w:space="0" w:color="auto"/>
      </w:divBdr>
    </w:div>
    <w:div w:id="2085640067">
      <w:bodyDiv w:val="1"/>
      <w:marLeft w:val="0"/>
      <w:marRight w:val="0"/>
      <w:marTop w:val="0"/>
      <w:marBottom w:val="0"/>
      <w:divBdr>
        <w:top w:val="none" w:sz="0" w:space="0" w:color="auto"/>
        <w:left w:val="none" w:sz="0" w:space="0" w:color="auto"/>
        <w:bottom w:val="none" w:sz="0" w:space="0" w:color="auto"/>
        <w:right w:val="none" w:sz="0" w:space="0" w:color="auto"/>
      </w:divBdr>
    </w:div>
    <w:div w:id="2088770092">
      <w:bodyDiv w:val="1"/>
      <w:marLeft w:val="0"/>
      <w:marRight w:val="0"/>
      <w:marTop w:val="0"/>
      <w:marBottom w:val="0"/>
      <w:divBdr>
        <w:top w:val="none" w:sz="0" w:space="0" w:color="auto"/>
        <w:left w:val="none" w:sz="0" w:space="0" w:color="auto"/>
        <w:bottom w:val="none" w:sz="0" w:space="0" w:color="auto"/>
        <w:right w:val="none" w:sz="0" w:space="0" w:color="auto"/>
      </w:divBdr>
    </w:div>
    <w:div w:id="2089570028">
      <w:bodyDiv w:val="1"/>
      <w:marLeft w:val="0"/>
      <w:marRight w:val="0"/>
      <w:marTop w:val="0"/>
      <w:marBottom w:val="0"/>
      <w:divBdr>
        <w:top w:val="none" w:sz="0" w:space="0" w:color="auto"/>
        <w:left w:val="none" w:sz="0" w:space="0" w:color="auto"/>
        <w:bottom w:val="none" w:sz="0" w:space="0" w:color="auto"/>
        <w:right w:val="none" w:sz="0" w:space="0" w:color="auto"/>
      </w:divBdr>
    </w:div>
    <w:div w:id="2089693219">
      <w:bodyDiv w:val="1"/>
      <w:marLeft w:val="0"/>
      <w:marRight w:val="0"/>
      <w:marTop w:val="0"/>
      <w:marBottom w:val="0"/>
      <w:divBdr>
        <w:top w:val="none" w:sz="0" w:space="0" w:color="auto"/>
        <w:left w:val="none" w:sz="0" w:space="0" w:color="auto"/>
        <w:bottom w:val="none" w:sz="0" w:space="0" w:color="auto"/>
        <w:right w:val="none" w:sz="0" w:space="0" w:color="auto"/>
      </w:divBdr>
    </w:div>
    <w:div w:id="2089882887">
      <w:bodyDiv w:val="1"/>
      <w:marLeft w:val="0"/>
      <w:marRight w:val="0"/>
      <w:marTop w:val="0"/>
      <w:marBottom w:val="0"/>
      <w:divBdr>
        <w:top w:val="none" w:sz="0" w:space="0" w:color="auto"/>
        <w:left w:val="none" w:sz="0" w:space="0" w:color="auto"/>
        <w:bottom w:val="none" w:sz="0" w:space="0" w:color="auto"/>
        <w:right w:val="none" w:sz="0" w:space="0" w:color="auto"/>
      </w:divBdr>
    </w:div>
    <w:div w:id="2090539947">
      <w:bodyDiv w:val="1"/>
      <w:marLeft w:val="0"/>
      <w:marRight w:val="0"/>
      <w:marTop w:val="0"/>
      <w:marBottom w:val="0"/>
      <w:divBdr>
        <w:top w:val="none" w:sz="0" w:space="0" w:color="auto"/>
        <w:left w:val="none" w:sz="0" w:space="0" w:color="auto"/>
        <w:bottom w:val="none" w:sz="0" w:space="0" w:color="auto"/>
        <w:right w:val="none" w:sz="0" w:space="0" w:color="auto"/>
      </w:divBdr>
    </w:div>
    <w:div w:id="2090887449">
      <w:bodyDiv w:val="1"/>
      <w:marLeft w:val="0"/>
      <w:marRight w:val="0"/>
      <w:marTop w:val="0"/>
      <w:marBottom w:val="0"/>
      <w:divBdr>
        <w:top w:val="none" w:sz="0" w:space="0" w:color="auto"/>
        <w:left w:val="none" w:sz="0" w:space="0" w:color="auto"/>
        <w:bottom w:val="none" w:sz="0" w:space="0" w:color="auto"/>
        <w:right w:val="none" w:sz="0" w:space="0" w:color="auto"/>
      </w:divBdr>
    </w:div>
    <w:div w:id="2092775229">
      <w:bodyDiv w:val="1"/>
      <w:marLeft w:val="0"/>
      <w:marRight w:val="0"/>
      <w:marTop w:val="0"/>
      <w:marBottom w:val="0"/>
      <w:divBdr>
        <w:top w:val="none" w:sz="0" w:space="0" w:color="auto"/>
        <w:left w:val="none" w:sz="0" w:space="0" w:color="auto"/>
        <w:bottom w:val="none" w:sz="0" w:space="0" w:color="auto"/>
        <w:right w:val="none" w:sz="0" w:space="0" w:color="auto"/>
      </w:divBdr>
    </w:div>
    <w:div w:id="2093232429">
      <w:bodyDiv w:val="1"/>
      <w:marLeft w:val="0"/>
      <w:marRight w:val="0"/>
      <w:marTop w:val="0"/>
      <w:marBottom w:val="0"/>
      <w:divBdr>
        <w:top w:val="none" w:sz="0" w:space="0" w:color="auto"/>
        <w:left w:val="none" w:sz="0" w:space="0" w:color="auto"/>
        <w:bottom w:val="none" w:sz="0" w:space="0" w:color="auto"/>
        <w:right w:val="none" w:sz="0" w:space="0" w:color="auto"/>
      </w:divBdr>
    </w:div>
    <w:div w:id="2093815586">
      <w:bodyDiv w:val="1"/>
      <w:marLeft w:val="0"/>
      <w:marRight w:val="0"/>
      <w:marTop w:val="0"/>
      <w:marBottom w:val="0"/>
      <w:divBdr>
        <w:top w:val="none" w:sz="0" w:space="0" w:color="auto"/>
        <w:left w:val="none" w:sz="0" w:space="0" w:color="auto"/>
        <w:bottom w:val="none" w:sz="0" w:space="0" w:color="auto"/>
        <w:right w:val="none" w:sz="0" w:space="0" w:color="auto"/>
      </w:divBdr>
    </w:div>
    <w:div w:id="2093965812">
      <w:bodyDiv w:val="1"/>
      <w:marLeft w:val="0"/>
      <w:marRight w:val="0"/>
      <w:marTop w:val="0"/>
      <w:marBottom w:val="0"/>
      <w:divBdr>
        <w:top w:val="none" w:sz="0" w:space="0" w:color="auto"/>
        <w:left w:val="none" w:sz="0" w:space="0" w:color="auto"/>
        <w:bottom w:val="none" w:sz="0" w:space="0" w:color="auto"/>
        <w:right w:val="none" w:sz="0" w:space="0" w:color="auto"/>
      </w:divBdr>
    </w:div>
    <w:div w:id="2094664386">
      <w:bodyDiv w:val="1"/>
      <w:marLeft w:val="0"/>
      <w:marRight w:val="0"/>
      <w:marTop w:val="0"/>
      <w:marBottom w:val="0"/>
      <w:divBdr>
        <w:top w:val="none" w:sz="0" w:space="0" w:color="auto"/>
        <w:left w:val="none" w:sz="0" w:space="0" w:color="auto"/>
        <w:bottom w:val="none" w:sz="0" w:space="0" w:color="auto"/>
        <w:right w:val="none" w:sz="0" w:space="0" w:color="auto"/>
      </w:divBdr>
    </w:div>
    <w:div w:id="2094739393">
      <w:bodyDiv w:val="1"/>
      <w:marLeft w:val="0"/>
      <w:marRight w:val="0"/>
      <w:marTop w:val="0"/>
      <w:marBottom w:val="0"/>
      <w:divBdr>
        <w:top w:val="none" w:sz="0" w:space="0" w:color="auto"/>
        <w:left w:val="none" w:sz="0" w:space="0" w:color="auto"/>
        <w:bottom w:val="none" w:sz="0" w:space="0" w:color="auto"/>
        <w:right w:val="none" w:sz="0" w:space="0" w:color="auto"/>
      </w:divBdr>
    </w:div>
    <w:div w:id="2095515163">
      <w:bodyDiv w:val="1"/>
      <w:marLeft w:val="0"/>
      <w:marRight w:val="0"/>
      <w:marTop w:val="0"/>
      <w:marBottom w:val="0"/>
      <w:divBdr>
        <w:top w:val="none" w:sz="0" w:space="0" w:color="auto"/>
        <w:left w:val="none" w:sz="0" w:space="0" w:color="auto"/>
        <w:bottom w:val="none" w:sz="0" w:space="0" w:color="auto"/>
        <w:right w:val="none" w:sz="0" w:space="0" w:color="auto"/>
      </w:divBdr>
    </w:div>
    <w:div w:id="2097356912">
      <w:bodyDiv w:val="1"/>
      <w:marLeft w:val="0"/>
      <w:marRight w:val="0"/>
      <w:marTop w:val="0"/>
      <w:marBottom w:val="0"/>
      <w:divBdr>
        <w:top w:val="none" w:sz="0" w:space="0" w:color="auto"/>
        <w:left w:val="none" w:sz="0" w:space="0" w:color="auto"/>
        <w:bottom w:val="none" w:sz="0" w:space="0" w:color="auto"/>
        <w:right w:val="none" w:sz="0" w:space="0" w:color="auto"/>
      </w:divBdr>
    </w:div>
    <w:div w:id="2099135386">
      <w:bodyDiv w:val="1"/>
      <w:marLeft w:val="0"/>
      <w:marRight w:val="0"/>
      <w:marTop w:val="0"/>
      <w:marBottom w:val="0"/>
      <w:divBdr>
        <w:top w:val="none" w:sz="0" w:space="0" w:color="auto"/>
        <w:left w:val="none" w:sz="0" w:space="0" w:color="auto"/>
        <w:bottom w:val="none" w:sz="0" w:space="0" w:color="auto"/>
        <w:right w:val="none" w:sz="0" w:space="0" w:color="auto"/>
      </w:divBdr>
    </w:div>
    <w:div w:id="2099447772">
      <w:bodyDiv w:val="1"/>
      <w:marLeft w:val="0"/>
      <w:marRight w:val="0"/>
      <w:marTop w:val="0"/>
      <w:marBottom w:val="0"/>
      <w:divBdr>
        <w:top w:val="none" w:sz="0" w:space="0" w:color="auto"/>
        <w:left w:val="none" w:sz="0" w:space="0" w:color="auto"/>
        <w:bottom w:val="none" w:sz="0" w:space="0" w:color="auto"/>
        <w:right w:val="none" w:sz="0" w:space="0" w:color="auto"/>
      </w:divBdr>
    </w:div>
    <w:div w:id="2099787178">
      <w:bodyDiv w:val="1"/>
      <w:marLeft w:val="0"/>
      <w:marRight w:val="0"/>
      <w:marTop w:val="0"/>
      <w:marBottom w:val="0"/>
      <w:divBdr>
        <w:top w:val="none" w:sz="0" w:space="0" w:color="auto"/>
        <w:left w:val="none" w:sz="0" w:space="0" w:color="auto"/>
        <w:bottom w:val="none" w:sz="0" w:space="0" w:color="auto"/>
        <w:right w:val="none" w:sz="0" w:space="0" w:color="auto"/>
      </w:divBdr>
    </w:div>
    <w:div w:id="2100128455">
      <w:bodyDiv w:val="1"/>
      <w:marLeft w:val="0"/>
      <w:marRight w:val="0"/>
      <w:marTop w:val="0"/>
      <w:marBottom w:val="0"/>
      <w:divBdr>
        <w:top w:val="none" w:sz="0" w:space="0" w:color="auto"/>
        <w:left w:val="none" w:sz="0" w:space="0" w:color="auto"/>
        <w:bottom w:val="none" w:sz="0" w:space="0" w:color="auto"/>
        <w:right w:val="none" w:sz="0" w:space="0" w:color="auto"/>
      </w:divBdr>
    </w:div>
    <w:div w:id="2100170528">
      <w:bodyDiv w:val="1"/>
      <w:marLeft w:val="0"/>
      <w:marRight w:val="0"/>
      <w:marTop w:val="0"/>
      <w:marBottom w:val="0"/>
      <w:divBdr>
        <w:top w:val="none" w:sz="0" w:space="0" w:color="auto"/>
        <w:left w:val="none" w:sz="0" w:space="0" w:color="auto"/>
        <w:bottom w:val="none" w:sz="0" w:space="0" w:color="auto"/>
        <w:right w:val="none" w:sz="0" w:space="0" w:color="auto"/>
      </w:divBdr>
    </w:div>
    <w:div w:id="2100632612">
      <w:bodyDiv w:val="1"/>
      <w:marLeft w:val="0"/>
      <w:marRight w:val="0"/>
      <w:marTop w:val="0"/>
      <w:marBottom w:val="0"/>
      <w:divBdr>
        <w:top w:val="none" w:sz="0" w:space="0" w:color="auto"/>
        <w:left w:val="none" w:sz="0" w:space="0" w:color="auto"/>
        <w:bottom w:val="none" w:sz="0" w:space="0" w:color="auto"/>
        <w:right w:val="none" w:sz="0" w:space="0" w:color="auto"/>
      </w:divBdr>
    </w:div>
    <w:div w:id="2100831707">
      <w:bodyDiv w:val="1"/>
      <w:marLeft w:val="0"/>
      <w:marRight w:val="0"/>
      <w:marTop w:val="0"/>
      <w:marBottom w:val="0"/>
      <w:divBdr>
        <w:top w:val="none" w:sz="0" w:space="0" w:color="auto"/>
        <w:left w:val="none" w:sz="0" w:space="0" w:color="auto"/>
        <w:bottom w:val="none" w:sz="0" w:space="0" w:color="auto"/>
        <w:right w:val="none" w:sz="0" w:space="0" w:color="auto"/>
      </w:divBdr>
    </w:div>
    <w:div w:id="2100976650">
      <w:bodyDiv w:val="1"/>
      <w:marLeft w:val="0"/>
      <w:marRight w:val="0"/>
      <w:marTop w:val="0"/>
      <w:marBottom w:val="0"/>
      <w:divBdr>
        <w:top w:val="none" w:sz="0" w:space="0" w:color="auto"/>
        <w:left w:val="none" w:sz="0" w:space="0" w:color="auto"/>
        <w:bottom w:val="none" w:sz="0" w:space="0" w:color="auto"/>
        <w:right w:val="none" w:sz="0" w:space="0" w:color="auto"/>
      </w:divBdr>
    </w:div>
    <w:div w:id="2101026419">
      <w:bodyDiv w:val="1"/>
      <w:marLeft w:val="0"/>
      <w:marRight w:val="0"/>
      <w:marTop w:val="0"/>
      <w:marBottom w:val="0"/>
      <w:divBdr>
        <w:top w:val="none" w:sz="0" w:space="0" w:color="auto"/>
        <w:left w:val="none" w:sz="0" w:space="0" w:color="auto"/>
        <w:bottom w:val="none" w:sz="0" w:space="0" w:color="auto"/>
        <w:right w:val="none" w:sz="0" w:space="0" w:color="auto"/>
      </w:divBdr>
    </w:div>
    <w:div w:id="2101027013">
      <w:bodyDiv w:val="1"/>
      <w:marLeft w:val="0"/>
      <w:marRight w:val="0"/>
      <w:marTop w:val="0"/>
      <w:marBottom w:val="0"/>
      <w:divBdr>
        <w:top w:val="none" w:sz="0" w:space="0" w:color="auto"/>
        <w:left w:val="none" w:sz="0" w:space="0" w:color="auto"/>
        <w:bottom w:val="none" w:sz="0" w:space="0" w:color="auto"/>
        <w:right w:val="none" w:sz="0" w:space="0" w:color="auto"/>
      </w:divBdr>
    </w:div>
    <w:div w:id="2101246919">
      <w:bodyDiv w:val="1"/>
      <w:marLeft w:val="0"/>
      <w:marRight w:val="0"/>
      <w:marTop w:val="0"/>
      <w:marBottom w:val="0"/>
      <w:divBdr>
        <w:top w:val="none" w:sz="0" w:space="0" w:color="auto"/>
        <w:left w:val="none" w:sz="0" w:space="0" w:color="auto"/>
        <w:bottom w:val="none" w:sz="0" w:space="0" w:color="auto"/>
        <w:right w:val="none" w:sz="0" w:space="0" w:color="auto"/>
      </w:divBdr>
    </w:div>
    <w:div w:id="2101482104">
      <w:bodyDiv w:val="1"/>
      <w:marLeft w:val="0"/>
      <w:marRight w:val="0"/>
      <w:marTop w:val="0"/>
      <w:marBottom w:val="0"/>
      <w:divBdr>
        <w:top w:val="none" w:sz="0" w:space="0" w:color="auto"/>
        <w:left w:val="none" w:sz="0" w:space="0" w:color="auto"/>
        <w:bottom w:val="none" w:sz="0" w:space="0" w:color="auto"/>
        <w:right w:val="none" w:sz="0" w:space="0" w:color="auto"/>
      </w:divBdr>
    </w:div>
    <w:div w:id="2101948888">
      <w:bodyDiv w:val="1"/>
      <w:marLeft w:val="0"/>
      <w:marRight w:val="0"/>
      <w:marTop w:val="0"/>
      <w:marBottom w:val="0"/>
      <w:divBdr>
        <w:top w:val="none" w:sz="0" w:space="0" w:color="auto"/>
        <w:left w:val="none" w:sz="0" w:space="0" w:color="auto"/>
        <w:bottom w:val="none" w:sz="0" w:space="0" w:color="auto"/>
        <w:right w:val="none" w:sz="0" w:space="0" w:color="auto"/>
      </w:divBdr>
    </w:div>
    <w:div w:id="2103380939">
      <w:bodyDiv w:val="1"/>
      <w:marLeft w:val="0"/>
      <w:marRight w:val="0"/>
      <w:marTop w:val="0"/>
      <w:marBottom w:val="0"/>
      <w:divBdr>
        <w:top w:val="none" w:sz="0" w:space="0" w:color="auto"/>
        <w:left w:val="none" w:sz="0" w:space="0" w:color="auto"/>
        <w:bottom w:val="none" w:sz="0" w:space="0" w:color="auto"/>
        <w:right w:val="none" w:sz="0" w:space="0" w:color="auto"/>
      </w:divBdr>
    </w:div>
    <w:div w:id="2103800368">
      <w:bodyDiv w:val="1"/>
      <w:marLeft w:val="0"/>
      <w:marRight w:val="0"/>
      <w:marTop w:val="0"/>
      <w:marBottom w:val="0"/>
      <w:divBdr>
        <w:top w:val="none" w:sz="0" w:space="0" w:color="auto"/>
        <w:left w:val="none" w:sz="0" w:space="0" w:color="auto"/>
        <w:bottom w:val="none" w:sz="0" w:space="0" w:color="auto"/>
        <w:right w:val="none" w:sz="0" w:space="0" w:color="auto"/>
      </w:divBdr>
    </w:div>
    <w:div w:id="2104255600">
      <w:bodyDiv w:val="1"/>
      <w:marLeft w:val="0"/>
      <w:marRight w:val="0"/>
      <w:marTop w:val="0"/>
      <w:marBottom w:val="0"/>
      <w:divBdr>
        <w:top w:val="none" w:sz="0" w:space="0" w:color="auto"/>
        <w:left w:val="none" w:sz="0" w:space="0" w:color="auto"/>
        <w:bottom w:val="none" w:sz="0" w:space="0" w:color="auto"/>
        <w:right w:val="none" w:sz="0" w:space="0" w:color="auto"/>
      </w:divBdr>
    </w:div>
    <w:div w:id="2104377371">
      <w:bodyDiv w:val="1"/>
      <w:marLeft w:val="0"/>
      <w:marRight w:val="0"/>
      <w:marTop w:val="0"/>
      <w:marBottom w:val="0"/>
      <w:divBdr>
        <w:top w:val="none" w:sz="0" w:space="0" w:color="auto"/>
        <w:left w:val="none" w:sz="0" w:space="0" w:color="auto"/>
        <w:bottom w:val="none" w:sz="0" w:space="0" w:color="auto"/>
        <w:right w:val="none" w:sz="0" w:space="0" w:color="auto"/>
      </w:divBdr>
    </w:div>
    <w:div w:id="2105297661">
      <w:bodyDiv w:val="1"/>
      <w:marLeft w:val="0"/>
      <w:marRight w:val="0"/>
      <w:marTop w:val="0"/>
      <w:marBottom w:val="0"/>
      <w:divBdr>
        <w:top w:val="none" w:sz="0" w:space="0" w:color="auto"/>
        <w:left w:val="none" w:sz="0" w:space="0" w:color="auto"/>
        <w:bottom w:val="none" w:sz="0" w:space="0" w:color="auto"/>
        <w:right w:val="none" w:sz="0" w:space="0" w:color="auto"/>
      </w:divBdr>
    </w:div>
    <w:div w:id="2106800390">
      <w:bodyDiv w:val="1"/>
      <w:marLeft w:val="0"/>
      <w:marRight w:val="0"/>
      <w:marTop w:val="0"/>
      <w:marBottom w:val="0"/>
      <w:divBdr>
        <w:top w:val="none" w:sz="0" w:space="0" w:color="auto"/>
        <w:left w:val="none" w:sz="0" w:space="0" w:color="auto"/>
        <w:bottom w:val="none" w:sz="0" w:space="0" w:color="auto"/>
        <w:right w:val="none" w:sz="0" w:space="0" w:color="auto"/>
      </w:divBdr>
    </w:div>
    <w:div w:id="2107456640">
      <w:bodyDiv w:val="1"/>
      <w:marLeft w:val="0"/>
      <w:marRight w:val="0"/>
      <w:marTop w:val="0"/>
      <w:marBottom w:val="0"/>
      <w:divBdr>
        <w:top w:val="none" w:sz="0" w:space="0" w:color="auto"/>
        <w:left w:val="none" w:sz="0" w:space="0" w:color="auto"/>
        <w:bottom w:val="none" w:sz="0" w:space="0" w:color="auto"/>
        <w:right w:val="none" w:sz="0" w:space="0" w:color="auto"/>
      </w:divBdr>
    </w:div>
    <w:div w:id="2108112097">
      <w:bodyDiv w:val="1"/>
      <w:marLeft w:val="0"/>
      <w:marRight w:val="0"/>
      <w:marTop w:val="0"/>
      <w:marBottom w:val="0"/>
      <w:divBdr>
        <w:top w:val="none" w:sz="0" w:space="0" w:color="auto"/>
        <w:left w:val="none" w:sz="0" w:space="0" w:color="auto"/>
        <w:bottom w:val="none" w:sz="0" w:space="0" w:color="auto"/>
        <w:right w:val="none" w:sz="0" w:space="0" w:color="auto"/>
      </w:divBdr>
    </w:div>
    <w:div w:id="2108648224">
      <w:bodyDiv w:val="1"/>
      <w:marLeft w:val="0"/>
      <w:marRight w:val="0"/>
      <w:marTop w:val="0"/>
      <w:marBottom w:val="0"/>
      <w:divBdr>
        <w:top w:val="none" w:sz="0" w:space="0" w:color="auto"/>
        <w:left w:val="none" w:sz="0" w:space="0" w:color="auto"/>
        <w:bottom w:val="none" w:sz="0" w:space="0" w:color="auto"/>
        <w:right w:val="none" w:sz="0" w:space="0" w:color="auto"/>
      </w:divBdr>
    </w:div>
    <w:div w:id="2108889911">
      <w:bodyDiv w:val="1"/>
      <w:marLeft w:val="0"/>
      <w:marRight w:val="0"/>
      <w:marTop w:val="0"/>
      <w:marBottom w:val="0"/>
      <w:divBdr>
        <w:top w:val="none" w:sz="0" w:space="0" w:color="auto"/>
        <w:left w:val="none" w:sz="0" w:space="0" w:color="auto"/>
        <w:bottom w:val="none" w:sz="0" w:space="0" w:color="auto"/>
        <w:right w:val="none" w:sz="0" w:space="0" w:color="auto"/>
      </w:divBdr>
    </w:div>
    <w:div w:id="2109957872">
      <w:bodyDiv w:val="1"/>
      <w:marLeft w:val="0"/>
      <w:marRight w:val="0"/>
      <w:marTop w:val="0"/>
      <w:marBottom w:val="0"/>
      <w:divBdr>
        <w:top w:val="none" w:sz="0" w:space="0" w:color="auto"/>
        <w:left w:val="none" w:sz="0" w:space="0" w:color="auto"/>
        <w:bottom w:val="none" w:sz="0" w:space="0" w:color="auto"/>
        <w:right w:val="none" w:sz="0" w:space="0" w:color="auto"/>
      </w:divBdr>
    </w:div>
    <w:div w:id="2110812948">
      <w:bodyDiv w:val="1"/>
      <w:marLeft w:val="0"/>
      <w:marRight w:val="0"/>
      <w:marTop w:val="0"/>
      <w:marBottom w:val="0"/>
      <w:divBdr>
        <w:top w:val="none" w:sz="0" w:space="0" w:color="auto"/>
        <w:left w:val="none" w:sz="0" w:space="0" w:color="auto"/>
        <w:bottom w:val="none" w:sz="0" w:space="0" w:color="auto"/>
        <w:right w:val="none" w:sz="0" w:space="0" w:color="auto"/>
      </w:divBdr>
    </w:div>
    <w:div w:id="2111045763">
      <w:bodyDiv w:val="1"/>
      <w:marLeft w:val="0"/>
      <w:marRight w:val="0"/>
      <w:marTop w:val="0"/>
      <w:marBottom w:val="0"/>
      <w:divBdr>
        <w:top w:val="none" w:sz="0" w:space="0" w:color="auto"/>
        <w:left w:val="none" w:sz="0" w:space="0" w:color="auto"/>
        <w:bottom w:val="none" w:sz="0" w:space="0" w:color="auto"/>
        <w:right w:val="none" w:sz="0" w:space="0" w:color="auto"/>
      </w:divBdr>
    </w:div>
    <w:div w:id="2112578817">
      <w:bodyDiv w:val="1"/>
      <w:marLeft w:val="0"/>
      <w:marRight w:val="0"/>
      <w:marTop w:val="0"/>
      <w:marBottom w:val="0"/>
      <w:divBdr>
        <w:top w:val="none" w:sz="0" w:space="0" w:color="auto"/>
        <w:left w:val="none" w:sz="0" w:space="0" w:color="auto"/>
        <w:bottom w:val="none" w:sz="0" w:space="0" w:color="auto"/>
        <w:right w:val="none" w:sz="0" w:space="0" w:color="auto"/>
      </w:divBdr>
    </w:div>
    <w:div w:id="2112581961">
      <w:bodyDiv w:val="1"/>
      <w:marLeft w:val="0"/>
      <w:marRight w:val="0"/>
      <w:marTop w:val="0"/>
      <w:marBottom w:val="0"/>
      <w:divBdr>
        <w:top w:val="none" w:sz="0" w:space="0" w:color="auto"/>
        <w:left w:val="none" w:sz="0" w:space="0" w:color="auto"/>
        <w:bottom w:val="none" w:sz="0" w:space="0" w:color="auto"/>
        <w:right w:val="none" w:sz="0" w:space="0" w:color="auto"/>
      </w:divBdr>
    </w:div>
    <w:div w:id="2112823528">
      <w:bodyDiv w:val="1"/>
      <w:marLeft w:val="0"/>
      <w:marRight w:val="0"/>
      <w:marTop w:val="0"/>
      <w:marBottom w:val="0"/>
      <w:divBdr>
        <w:top w:val="none" w:sz="0" w:space="0" w:color="auto"/>
        <w:left w:val="none" w:sz="0" w:space="0" w:color="auto"/>
        <w:bottom w:val="none" w:sz="0" w:space="0" w:color="auto"/>
        <w:right w:val="none" w:sz="0" w:space="0" w:color="auto"/>
      </w:divBdr>
    </w:div>
    <w:div w:id="2114936613">
      <w:bodyDiv w:val="1"/>
      <w:marLeft w:val="0"/>
      <w:marRight w:val="0"/>
      <w:marTop w:val="0"/>
      <w:marBottom w:val="0"/>
      <w:divBdr>
        <w:top w:val="none" w:sz="0" w:space="0" w:color="auto"/>
        <w:left w:val="none" w:sz="0" w:space="0" w:color="auto"/>
        <w:bottom w:val="none" w:sz="0" w:space="0" w:color="auto"/>
        <w:right w:val="none" w:sz="0" w:space="0" w:color="auto"/>
      </w:divBdr>
    </w:div>
    <w:div w:id="2116434946">
      <w:bodyDiv w:val="1"/>
      <w:marLeft w:val="0"/>
      <w:marRight w:val="0"/>
      <w:marTop w:val="0"/>
      <w:marBottom w:val="0"/>
      <w:divBdr>
        <w:top w:val="none" w:sz="0" w:space="0" w:color="auto"/>
        <w:left w:val="none" w:sz="0" w:space="0" w:color="auto"/>
        <w:bottom w:val="none" w:sz="0" w:space="0" w:color="auto"/>
        <w:right w:val="none" w:sz="0" w:space="0" w:color="auto"/>
      </w:divBdr>
    </w:div>
    <w:div w:id="2116443715">
      <w:bodyDiv w:val="1"/>
      <w:marLeft w:val="0"/>
      <w:marRight w:val="0"/>
      <w:marTop w:val="0"/>
      <w:marBottom w:val="0"/>
      <w:divBdr>
        <w:top w:val="none" w:sz="0" w:space="0" w:color="auto"/>
        <w:left w:val="none" w:sz="0" w:space="0" w:color="auto"/>
        <w:bottom w:val="none" w:sz="0" w:space="0" w:color="auto"/>
        <w:right w:val="none" w:sz="0" w:space="0" w:color="auto"/>
      </w:divBdr>
    </w:div>
    <w:div w:id="2116633350">
      <w:bodyDiv w:val="1"/>
      <w:marLeft w:val="0"/>
      <w:marRight w:val="0"/>
      <w:marTop w:val="0"/>
      <w:marBottom w:val="0"/>
      <w:divBdr>
        <w:top w:val="none" w:sz="0" w:space="0" w:color="auto"/>
        <w:left w:val="none" w:sz="0" w:space="0" w:color="auto"/>
        <w:bottom w:val="none" w:sz="0" w:space="0" w:color="auto"/>
        <w:right w:val="none" w:sz="0" w:space="0" w:color="auto"/>
      </w:divBdr>
    </w:div>
    <w:div w:id="2116705685">
      <w:bodyDiv w:val="1"/>
      <w:marLeft w:val="0"/>
      <w:marRight w:val="0"/>
      <w:marTop w:val="0"/>
      <w:marBottom w:val="0"/>
      <w:divBdr>
        <w:top w:val="none" w:sz="0" w:space="0" w:color="auto"/>
        <w:left w:val="none" w:sz="0" w:space="0" w:color="auto"/>
        <w:bottom w:val="none" w:sz="0" w:space="0" w:color="auto"/>
        <w:right w:val="none" w:sz="0" w:space="0" w:color="auto"/>
      </w:divBdr>
    </w:div>
    <w:div w:id="2116753353">
      <w:bodyDiv w:val="1"/>
      <w:marLeft w:val="0"/>
      <w:marRight w:val="0"/>
      <w:marTop w:val="0"/>
      <w:marBottom w:val="0"/>
      <w:divBdr>
        <w:top w:val="none" w:sz="0" w:space="0" w:color="auto"/>
        <w:left w:val="none" w:sz="0" w:space="0" w:color="auto"/>
        <w:bottom w:val="none" w:sz="0" w:space="0" w:color="auto"/>
        <w:right w:val="none" w:sz="0" w:space="0" w:color="auto"/>
      </w:divBdr>
    </w:div>
    <w:div w:id="2116903153">
      <w:bodyDiv w:val="1"/>
      <w:marLeft w:val="0"/>
      <w:marRight w:val="0"/>
      <w:marTop w:val="0"/>
      <w:marBottom w:val="0"/>
      <w:divBdr>
        <w:top w:val="none" w:sz="0" w:space="0" w:color="auto"/>
        <w:left w:val="none" w:sz="0" w:space="0" w:color="auto"/>
        <w:bottom w:val="none" w:sz="0" w:space="0" w:color="auto"/>
        <w:right w:val="none" w:sz="0" w:space="0" w:color="auto"/>
      </w:divBdr>
    </w:div>
    <w:div w:id="2117172769">
      <w:bodyDiv w:val="1"/>
      <w:marLeft w:val="0"/>
      <w:marRight w:val="0"/>
      <w:marTop w:val="0"/>
      <w:marBottom w:val="0"/>
      <w:divBdr>
        <w:top w:val="none" w:sz="0" w:space="0" w:color="auto"/>
        <w:left w:val="none" w:sz="0" w:space="0" w:color="auto"/>
        <w:bottom w:val="none" w:sz="0" w:space="0" w:color="auto"/>
        <w:right w:val="none" w:sz="0" w:space="0" w:color="auto"/>
      </w:divBdr>
    </w:div>
    <w:div w:id="2117747562">
      <w:bodyDiv w:val="1"/>
      <w:marLeft w:val="0"/>
      <w:marRight w:val="0"/>
      <w:marTop w:val="0"/>
      <w:marBottom w:val="0"/>
      <w:divBdr>
        <w:top w:val="none" w:sz="0" w:space="0" w:color="auto"/>
        <w:left w:val="none" w:sz="0" w:space="0" w:color="auto"/>
        <w:bottom w:val="none" w:sz="0" w:space="0" w:color="auto"/>
        <w:right w:val="none" w:sz="0" w:space="0" w:color="auto"/>
      </w:divBdr>
    </w:div>
    <w:div w:id="2117940807">
      <w:bodyDiv w:val="1"/>
      <w:marLeft w:val="0"/>
      <w:marRight w:val="0"/>
      <w:marTop w:val="0"/>
      <w:marBottom w:val="0"/>
      <w:divBdr>
        <w:top w:val="none" w:sz="0" w:space="0" w:color="auto"/>
        <w:left w:val="none" w:sz="0" w:space="0" w:color="auto"/>
        <w:bottom w:val="none" w:sz="0" w:space="0" w:color="auto"/>
        <w:right w:val="none" w:sz="0" w:space="0" w:color="auto"/>
      </w:divBdr>
    </w:div>
    <w:div w:id="2118132012">
      <w:bodyDiv w:val="1"/>
      <w:marLeft w:val="0"/>
      <w:marRight w:val="0"/>
      <w:marTop w:val="0"/>
      <w:marBottom w:val="0"/>
      <w:divBdr>
        <w:top w:val="none" w:sz="0" w:space="0" w:color="auto"/>
        <w:left w:val="none" w:sz="0" w:space="0" w:color="auto"/>
        <w:bottom w:val="none" w:sz="0" w:space="0" w:color="auto"/>
        <w:right w:val="none" w:sz="0" w:space="0" w:color="auto"/>
      </w:divBdr>
    </w:div>
    <w:div w:id="2118451949">
      <w:bodyDiv w:val="1"/>
      <w:marLeft w:val="0"/>
      <w:marRight w:val="0"/>
      <w:marTop w:val="0"/>
      <w:marBottom w:val="0"/>
      <w:divBdr>
        <w:top w:val="none" w:sz="0" w:space="0" w:color="auto"/>
        <w:left w:val="none" w:sz="0" w:space="0" w:color="auto"/>
        <w:bottom w:val="none" w:sz="0" w:space="0" w:color="auto"/>
        <w:right w:val="none" w:sz="0" w:space="0" w:color="auto"/>
      </w:divBdr>
    </w:div>
    <w:div w:id="2119106814">
      <w:bodyDiv w:val="1"/>
      <w:marLeft w:val="0"/>
      <w:marRight w:val="0"/>
      <w:marTop w:val="0"/>
      <w:marBottom w:val="0"/>
      <w:divBdr>
        <w:top w:val="none" w:sz="0" w:space="0" w:color="auto"/>
        <w:left w:val="none" w:sz="0" w:space="0" w:color="auto"/>
        <w:bottom w:val="none" w:sz="0" w:space="0" w:color="auto"/>
        <w:right w:val="none" w:sz="0" w:space="0" w:color="auto"/>
      </w:divBdr>
    </w:div>
    <w:div w:id="2119135271">
      <w:bodyDiv w:val="1"/>
      <w:marLeft w:val="0"/>
      <w:marRight w:val="0"/>
      <w:marTop w:val="0"/>
      <w:marBottom w:val="0"/>
      <w:divBdr>
        <w:top w:val="none" w:sz="0" w:space="0" w:color="auto"/>
        <w:left w:val="none" w:sz="0" w:space="0" w:color="auto"/>
        <w:bottom w:val="none" w:sz="0" w:space="0" w:color="auto"/>
        <w:right w:val="none" w:sz="0" w:space="0" w:color="auto"/>
      </w:divBdr>
    </w:div>
    <w:div w:id="2119520568">
      <w:bodyDiv w:val="1"/>
      <w:marLeft w:val="0"/>
      <w:marRight w:val="0"/>
      <w:marTop w:val="0"/>
      <w:marBottom w:val="0"/>
      <w:divBdr>
        <w:top w:val="none" w:sz="0" w:space="0" w:color="auto"/>
        <w:left w:val="none" w:sz="0" w:space="0" w:color="auto"/>
        <w:bottom w:val="none" w:sz="0" w:space="0" w:color="auto"/>
        <w:right w:val="none" w:sz="0" w:space="0" w:color="auto"/>
      </w:divBdr>
    </w:div>
    <w:div w:id="2120488835">
      <w:bodyDiv w:val="1"/>
      <w:marLeft w:val="0"/>
      <w:marRight w:val="0"/>
      <w:marTop w:val="0"/>
      <w:marBottom w:val="0"/>
      <w:divBdr>
        <w:top w:val="none" w:sz="0" w:space="0" w:color="auto"/>
        <w:left w:val="none" w:sz="0" w:space="0" w:color="auto"/>
        <w:bottom w:val="none" w:sz="0" w:space="0" w:color="auto"/>
        <w:right w:val="none" w:sz="0" w:space="0" w:color="auto"/>
      </w:divBdr>
    </w:div>
    <w:div w:id="2120493008">
      <w:bodyDiv w:val="1"/>
      <w:marLeft w:val="0"/>
      <w:marRight w:val="0"/>
      <w:marTop w:val="0"/>
      <w:marBottom w:val="0"/>
      <w:divBdr>
        <w:top w:val="none" w:sz="0" w:space="0" w:color="auto"/>
        <w:left w:val="none" w:sz="0" w:space="0" w:color="auto"/>
        <w:bottom w:val="none" w:sz="0" w:space="0" w:color="auto"/>
        <w:right w:val="none" w:sz="0" w:space="0" w:color="auto"/>
      </w:divBdr>
    </w:div>
    <w:div w:id="2121224025">
      <w:bodyDiv w:val="1"/>
      <w:marLeft w:val="0"/>
      <w:marRight w:val="0"/>
      <w:marTop w:val="0"/>
      <w:marBottom w:val="0"/>
      <w:divBdr>
        <w:top w:val="none" w:sz="0" w:space="0" w:color="auto"/>
        <w:left w:val="none" w:sz="0" w:space="0" w:color="auto"/>
        <w:bottom w:val="none" w:sz="0" w:space="0" w:color="auto"/>
        <w:right w:val="none" w:sz="0" w:space="0" w:color="auto"/>
      </w:divBdr>
    </w:div>
    <w:div w:id="2121409791">
      <w:bodyDiv w:val="1"/>
      <w:marLeft w:val="0"/>
      <w:marRight w:val="0"/>
      <w:marTop w:val="0"/>
      <w:marBottom w:val="0"/>
      <w:divBdr>
        <w:top w:val="none" w:sz="0" w:space="0" w:color="auto"/>
        <w:left w:val="none" w:sz="0" w:space="0" w:color="auto"/>
        <w:bottom w:val="none" w:sz="0" w:space="0" w:color="auto"/>
        <w:right w:val="none" w:sz="0" w:space="0" w:color="auto"/>
      </w:divBdr>
    </w:div>
    <w:div w:id="2121995717">
      <w:bodyDiv w:val="1"/>
      <w:marLeft w:val="0"/>
      <w:marRight w:val="0"/>
      <w:marTop w:val="0"/>
      <w:marBottom w:val="0"/>
      <w:divBdr>
        <w:top w:val="none" w:sz="0" w:space="0" w:color="auto"/>
        <w:left w:val="none" w:sz="0" w:space="0" w:color="auto"/>
        <w:bottom w:val="none" w:sz="0" w:space="0" w:color="auto"/>
        <w:right w:val="none" w:sz="0" w:space="0" w:color="auto"/>
      </w:divBdr>
    </w:div>
    <w:div w:id="2122214009">
      <w:bodyDiv w:val="1"/>
      <w:marLeft w:val="0"/>
      <w:marRight w:val="0"/>
      <w:marTop w:val="0"/>
      <w:marBottom w:val="0"/>
      <w:divBdr>
        <w:top w:val="none" w:sz="0" w:space="0" w:color="auto"/>
        <w:left w:val="none" w:sz="0" w:space="0" w:color="auto"/>
        <w:bottom w:val="none" w:sz="0" w:space="0" w:color="auto"/>
        <w:right w:val="none" w:sz="0" w:space="0" w:color="auto"/>
      </w:divBdr>
    </w:div>
    <w:div w:id="2123257576">
      <w:bodyDiv w:val="1"/>
      <w:marLeft w:val="0"/>
      <w:marRight w:val="0"/>
      <w:marTop w:val="0"/>
      <w:marBottom w:val="0"/>
      <w:divBdr>
        <w:top w:val="none" w:sz="0" w:space="0" w:color="auto"/>
        <w:left w:val="none" w:sz="0" w:space="0" w:color="auto"/>
        <w:bottom w:val="none" w:sz="0" w:space="0" w:color="auto"/>
        <w:right w:val="none" w:sz="0" w:space="0" w:color="auto"/>
      </w:divBdr>
    </w:div>
    <w:div w:id="2123331313">
      <w:bodyDiv w:val="1"/>
      <w:marLeft w:val="0"/>
      <w:marRight w:val="0"/>
      <w:marTop w:val="0"/>
      <w:marBottom w:val="0"/>
      <w:divBdr>
        <w:top w:val="none" w:sz="0" w:space="0" w:color="auto"/>
        <w:left w:val="none" w:sz="0" w:space="0" w:color="auto"/>
        <w:bottom w:val="none" w:sz="0" w:space="0" w:color="auto"/>
        <w:right w:val="none" w:sz="0" w:space="0" w:color="auto"/>
      </w:divBdr>
    </w:div>
    <w:div w:id="2124379095">
      <w:bodyDiv w:val="1"/>
      <w:marLeft w:val="0"/>
      <w:marRight w:val="0"/>
      <w:marTop w:val="0"/>
      <w:marBottom w:val="0"/>
      <w:divBdr>
        <w:top w:val="none" w:sz="0" w:space="0" w:color="auto"/>
        <w:left w:val="none" w:sz="0" w:space="0" w:color="auto"/>
        <w:bottom w:val="none" w:sz="0" w:space="0" w:color="auto"/>
        <w:right w:val="none" w:sz="0" w:space="0" w:color="auto"/>
      </w:divBdr>
    </w:div>
    <w:div w:id="2125035514">
      <w:bodyDiv w:val="1"/>
      <w:marLeft w:val="0"/>
      <w:marRight w:val="0"/>
      <w:marTop w:val="0"/>
      <w:marBottom w:val="0"/>
      <w:divBdr>
        <w:top w:val="none" w:sz="0" w:space="0" w:color="auto"/>
        <w:left w:val="none" w:sz="0" w:space="0" w:color="auto"/>
        <w:bottom w:val="none" w:sz="0" w:space="0" w:color="auto"/>
        <w:right w:val="none" w:sz="0" w:space="0" w:color="auto"/>
      </w:divBdr>
    </w:div>
    <w:div w:id="2126532748">
      <w:bodyDiv w:val="1"/>
      <w:marLeft w:val="0"/>
      <w:marRight w:val="0"/>
      <w:marTop w:val="0"/>
      <w:marBottom w:val="0"/>
      <w:divBdr>
        <w:top w:val="none" w:sz="0" w:space="0" w:color="auto"/>
        <w:left w:val="none" w:sz="0" w:space="0" w:color="auto"/>
        <w:bottom w:val="none" w:sz="0" w:space="0" w:color="auto"/>
        <w:right w:val="none" w:sz="0" w:space="0" w:color="auto"/>
      </w:divBdr>
    </w:div>
    <w:div w:id="2127313358">
      <w:bodyDiv w:val="1"/>
      <w:marLeft w:val="0"/>
      <w:marRight w:val="0"/>
      <w:marTop w:val="0"/>
      <w:marBottom w:val="0"/>
      <w:divBdr>
        <w:top w:val="none" w:sz="0" w:space="0" w:color="auto"/>
        <w:left w:val="none" w:sz="0" w:space="0" w:color="auto"/>
        <w:bottom w:val="none" w:sz="0" w:space="0" w:color="auto"/>
        <w:right w:val="none" w:sz="0" w:space="0" w:color="auto"/>
      </w:divBdr>
    </w:div>
    <w:div w:id="2127386647">
      <w:bodyDiv w:val="1"/>
      <w:marLeft w:val="0"/>
      <w:marRight w:val="0"/>
      <w:marTop w:val="0"/>
      <w:marBottom w:val="0"/>
      <w:divBdr>
        <w:top w:val="none" w:sz="0" w:space="0" w:color="auto"/>
        <w:left w:val="none" w:sz="0" w:space="0" w:color="auto"/>
        <w:bottom w:val="none" w:sz="0" w:space="0" w:color="auto"/>
        <w:right w:val="none" w:sz="0" w:space="0" w:color="auto"/>
      </w:divBdr>
    </w:div>
    <w:div w:id="2128694154">
      <w:bodyDiv w:val="1"/>
      <w:marLeft w:val="0"/>
      <w:marRight w:val="0"/>
      <w:marTop w:val="0"/>
      <w:marBottom w:val="0"/>
      <w:divBdr>
        <w:top w:val="none" w:sz="0" w:space="0" w:color="auto"/>
        <w:left w:val="none" w:sz="0" w:space="0" w:color="auto"/>
        <w:bottom w:val="none" w:sz="0" w:space="0" w:color="auto"/>
        <w:right w:val="none" w:sz="0" w:space="0" w:color="auto"/>
      </w:divBdr>
    </w:div>
    <w:div w:id="2129547848">
      <w:bodyDiv w:val="1"/>
      <w:marLeft w:val="0"/>
      <w:marRight w:val="0"/>
      <w:marTop w:val="0"/>
      <w:marBottom w:val="0"/>
      <w:divBdr>
        <w:top w:val="none" w:sz="0" w:space="0" w:color="auto"/>
        <w:left w:val="none" w:sz="0" w:space="0" w:color="auto"/>
        <w:bottom w:val="none" w:sz="0" w:space="0" w:color="auto"/>
        <w:right w:val="none" w:sz="0" w:space="0" w:color="auto"/>
      </w:divBdr>
    </w:div>
    <w:div w:id="2129926130">
      <w:bodyDiv w:val="1"/>
      <w:marLeft w:val="0"/>
      <w:marRight w:val="0"/>
      <w:marTop w:val="0"/>
      <w:marBottom w:val="0"/>
      <w:divBdr>
        <w:top w:val="none" w:sz="0" w:space="0" w:color="auto"/>
        <w:left w:val="none" w:sz="0" w:space="0" w:color="auto"/>
        <w:bottom w:val="none" w:sz="0" w:space="0" w:color="auto"/>
        <w:right w:val="none" w:sz="0" w:space="0" w:color="auto"/>
      </w:divBdr>
    </w:div>
    <w:div w:id="2130855048">
      <w:bodyDiv w:val="1"/>
      <w:marLeft w:val="0"/>
      <w:marRight w:val="0"/>
      <w:marTop w:val="0"/>
      <w:marBottom w:val="0"/>
      <w:divBdr>
        <w:top w:val="none" w:sz="0" w:space="0" w:color="auto"/>
        <w:left w:val="none" w:sz="0" w:space="0" w:color="auto"/>
        <w:bottom w:val="none" w:sz="0" w:space="0" w:color="auto"/>
        <w:right w:val="none" w:sz="0" w:space="0" w:color="auto"/>
      </w:divBdr>
    </w:div>
    <w:div w:id="2131899061">
      <w:bodyDiv w:val="1"/>
      <w:marLeft w:val="0"/>
      <w:marRight w:val="0"/>
      <w:marTop w:val="0"/>
      <w:marBottom w:val="0"/>
      <w:divBdr>
        <w:top w:val="none" w:sz="0" w:space="0" w:color="auto"/>
        <w:left w:val="none" w:sz="0" w:space="0" w:color="auto"/>
        <w:bottom w:val="none" w:sz="0" w:space="0" w:color="auto"/>
        <w:right w:val="none" w:sz="0" w:space="0" w:color="auto"/>
      </w:divBdr>
    </w:div>
    <w:div w:id="2133087579">
      <w:bodyDiv w:val="1"/>
      <w:marLeft w:val="0"/>
      <w:marRight w:val="0"/>
      <w:marTop w:val="0"/>
      <w:marBottom w:val="0"/>
      <w:divBdr>
        <w:top w:val="none" w:sz="0" w:space="0" w:color="auto"/>
        <w:left w:val="none" w:sz="0" w:space="0" w:color="auto"/>
        <w:bottom w:val="none" w:sz="0" w:space="0" w:color="auto"/>
        <w:right w:val="none" w:sz="0" w:space="0" w:color="auto"/>
      </w:divBdr>
    </w:div>
    <w:div w:id="2134597802">
      <w:bodyDiv w:val="1"/>
      <w:marLeft w:val="0"/>
      <w:marRight w:val="0"/>
      <w:marTop w:val="0"/>
      <w:marBottom w:val="0"/>
      <w:divBdr>
        <w:top w:val="none" w:sz="0" w:space="0" w:color="auto"/>
        <w:left w:val="none" w:sz="0" w:space="0" w:color="auto"/>
        <w:bottom w:val="none" w:sz="0" w:space="0" w:color="auto"/>
        <w:right w:val="none" w:sz="0" w:space="0" w:color="auto"/>
      </w:divBdr>
    </w:div>
    <w:div w:id="2135321226">
      <w:bodyDiv w:val="1"/>
      <w:marLeft w:val="0"/>
      <w:marRight w:val="0"/>
      <w:marTop w:val="0"/>
      <w:marBottom w:val="0"/>
      <w:divBdr>
        <w:top w:val="none" w:sz="0" w:space="0" w:color="auto"/>
        <w:left w:val="none" w:sz="0" w:space="0" w:color="auto"/>
        <w:bottom w:val="none" w:sz="0" w:space="0" w:color="auto"/>
        <w:right w:val="none" w:sz="0" w:space="0" w:color="auto"/>
      </w:divBdr>
    </w:div>
    <w:div w:id="2135631861">
      <w:bodyDiv w:val="1"/>
      <w:marLeft w:val="0"/>
      <w:marRight w:val="0"/>
      <w:marTop w:val="0"/>
      <w:marBottom w:val="0"/>
      <w:divBdr>
        <w:top w:val="none" w:sz="0" w:space="0" w:color="auto"/>
        <w:left w:val="none" w:sz="0" w:space="0" w:color="auto"/>
        <w:bottom w:val="none" w:sz="0" w:space="0" w:color="auto"/>
        <w:right w:val="none" w:sz="0" w:space="0" w:color="auto"/>
      </w:divBdr>
    </w:div>
    <w:div w:id="2136556506">
      <w:bodyDiv w:val="1"/>
      <w:marLeft w:val="0"/>
      <w:marRight w:val="0"/>
      <w:marTop w:val="0"/>
      <w:marBottom w:val="0"/>
      <w:divBdr>
        <w:top w:val="none" w:sz="0" w:space="0" w:color="auto"/>
        <w:left w:val="none" w:sz="0" w:space="0" w:color="auto"/>
        <w:bottom w:val="none" w:sz="0" w:space="0" w:color="auto"/>
        <w:right w:val="none" w:sz="0" w:space="0" w:color="auto"/>
      </w:divBdr>
    </w:div>
    <w:div w:id="2136748119">
      <w:bodyDiv w:val="1"/>
      <w:marLeft w:val="0"/>
      <w:marRight w:val="0"/>
      <w:marTop w:val="0"/>
      <w:marBottom w:val="0"/>
      <w:divBdr>
        <w:top w:val="none" w:sz="0" w:space="0" w:color="auto"/>
        <w:left w:val="none" w:sz="0" w:space="0" w:color="auto"/>
        <w:bottom w:val="none" w:sz="0" w:space="0" w:color="auto"/>
        <w:right w:val="none" w:sz="0" w:space="0" w:color="auto"/>
      </w:divBdr>
    </w:div>
    <w:div w:id="2136825310">
      <w:bodyDiv w:val="1"/>
      <w:marLeft w:val="0"/>
      <w:marRight w:val="0"/>
      <w:marTop w:val="0"/>
      <w:marBottom w:val="0"/>
      <w:divBdr>
        <w:top w:val="none" w:sz="0" w:space="0" w:color="auto"/>
        <w:left w:val="none" w:sz="0" w:space="0" w:color="auto"/>
        <w:bottom w:val="none" w:sz="0" w:space="0" w:color="auto"/>
        <w:right w:val="none" w:sz="0" w:space="0" w:color="auto"/>
      </w:divBdr>
    </w:div>
    <w:div w:id="2138987567">
      <w:bodyDiv w:val="1"/>
      <w:marLeft w:val="0"/>
      <w:marRight w:val="0"/>
      <w:marTop w:val="0"/>
      <w:marBottom w:val="0"/>
      <w:divBdr>
        <w:top w:val="none" w:sz="0" w:space="0" w:color="auto"/>
        <w:left w:val="none" w:sz="0" w:space="0" w:color="auto"/>
        <w:bottom w:val="none" w:sz="0" w:space="0" w:color="auto"/>
        <w:right w:val="none" w:sz="0" w:space="0" w:color="auto"/>
      </w:divBdr>
    </w:div>
    <w:div w:id="2139252145">
      <w:bodyDiv w:val="1"/>
      <w:marLeft w:val="0"/>
      <w:marRight w:val="0"/>
      <w:marTop w:val="0"/>
      <w:marBottom w:val="0"/>
      <w:divBdr>
        <w:top w:val="none" w:sz="0" w:space="0" w:color="auto"/>
        <w:left w:val="none" w:sz="0" w:space="0" w:color="auto"/>
        <w:bottom w:val="none" w:sz="0" w:space="0" w:color="auto"/>
        <w:right w:val="none" w:sz="0" w:space="0" w:color="auto"/>
      </w:divBdr>
    </w:div>
    <w:div w:id="2140148917">
      <w:bodyDiv w:val="1"/>
      <w:marLeft w:val="0"/>
      <w:marRight w:val="0"/>
      <w:marTop w:val="0"/>
      <w:marBottom w:val="0"/>
      <w:divBdr>
        <w:top w:val="none" w:sz="0" w:space="0" w:color="auto"/>
        <w:left w:val="none" w:sz="0" w:space="0" w:color="auto"/>
        <w:bottom w:val="none" w:sz="0" w:space="0" w:color="auto"/>
        <w:right w:val="none" w:sz="0" w:space="0" w:color="auto"/>
      </w:divBdr>
    </w:div>
    <w:div w:id="2141608983">
      <w:bodyDiv w:val="1"/>
      <w:marLeft w:val="0"/>
      <w:marRight w:val="0"/>
      <w:marTop w:val="0"/>
      <w:marBottom w:val="0"/>
      <w:divBdr>
        <w:top w:val="none" w:sz="0" w:space="0" w:color="auto"/>
        <w:left w:val="none" w:sz="0" w:space="0" w:color="auto"/>
        <w:bottom w:val="none" w:sz="0" w:space="0" w:color="auto"/>
        <w:right w:val="none" w:sz="0" w:space="0" w:color="auto"/>
      </w:divBdr>
    </w:div>
    <w:div w:id="2141994416">
      <w:bodyDiv w:val="1"/>
      <w:marLeft w:val="0"/>
      <w:marRight w:val="0"/>
      <w:marTop w:val="0"/>
      <w:marBottom w:val="0"/>
      <w:divBdr>
        <w:top w:val="none" w:sz="0" w:space="0" w:color="auto"/>
        <w:left w:val="none" w:sz="0" w:space="0" w:color="auto"/>
        <w:bottom w:val="none" w:sz="0" w:space="0" w:color="auto"/>
        <w:right w:val="none" w:sz="0" w:space="0" w:color="auto"/>
      </w:divBdr>
    </w:div>
    <w:div w:id="2142142162">
      <w:bodyDiv w:val="1"/>
      <w:marLeft w:val="0"/>
      <w:marRight w:val="0"/>
      <w:marTop w:val="0"/>
      <w:marBottom w:val="0"/>
      <w:divBdr>
        <w:top w:val="none" w:sz="0" w:space="0" w:color="auto"/>
        <w:left w:val="none" w:sz="0" w:space="0" w:color="auto"/>
        <w:bottom w:val="none" w:sz="0" w:space="0" w:color="auto"/>
        <w:right w:val="none" w:sz="0" w:space="0" w:color="auto"/>
      </w:divBdr>
    </w:div>
    <w:div w:id="2143378172">
      <w:bodyDiv w:val="1"/>
      <w:marLeft w:val="0"/>
      <w:marRight w:val="0"/>
      <w:marTop w:val="0"/>
      <w:marBottom w:val="0"/>
      <w:divBdr>
        <w:top w:val="none" w:sz="0" w:space="0" w:color="auto"/>
        <w:left w:val="none" w:sz="0" w:space="0" w:color="auto"/>
        <w:bottom w:val="none" w:sz="0" w:space="0" w:color="auto"/>
        <w:right w:val="none" w:sz="0" w:space="0" w:color="auto"/>
      </w:divBdr>
    </w:div>
    <w:div w:id="2144077136">
      <w:bodyDiv w:val="1"/>
      <w:marLeft w:val="0"/>
      <w:marRight w:val="0"/>
      <w:marTop w:val="0"/>
      <w:marBottom w:val="0"/>
      <w:divBdr>
        <w:top w:val="none" w:sz="0" w:space="0" w:color="auto"/>
        <w:left w:val="none" w:sz="0" w:space="0" w:color="auto"/>
        <w:bottom w:val="none" w:sz="0" w:space="0" w:color="auto"/>
        <w:right w:val="none" w:sz="0" w:space="0" w:color="auto"/>
      </w:divBdr>
    </w:div>
    <w:div w:id="2144346062">
      <w:bodyDiv w:val="1"/>
      <w:marLeft w:val="0"/>
      <w:marRight w:val="0"/>
      <w:marTop w:val="0"/>
      <w:marBottom w:val="0"/>
      <w:divBdr>
        <w:top w:val="none" w:sz="0" w:space="0" w:color="auto"/>
        <w:left w:val="none" w:sz="0" w:space="0" w:color="auto"/>
        <w:bottom w:val="none" w:sz="0" w:space="0" w:color="auto"/>
        <w:right w:val="none" w:sz="0" w:space="0" w:color="auto"/>
      </w:divBdr>
    </w:div>
    <w:div w:id="2144808475">
      <w:bodyDiv w:val="1"/>
      <w:marLeft w:val="0"/>
      <w:marRight w:val="0"/>
      <w:marTop w:val="0"/>
      <w:marBottom w:val="0"/>
      <w:divBdr>
        <w:top w:val="none" w:sz="0" w:space="0" w:color="auto"/>
        <w:left w:val="none" w:sz="0" w:space="0" w:color="auto"/>
        <w:bottom w:val="none" w:sz="0" w:space="0" w:color="auto"/>
        <w:right w:val="none" w:sz="0" w:space="0" w:color="auto"/>
      </w:divBdr>
    </w:div>
    <w:div w:id="2146196316">
      <w:bodyDiv w:val="1"/>
      <w:marLeft w:val="0"/>
      <w:marRight w:val="0"/>
      <w:marTop w:val="0"/>
      <w:marBottom w:val="0"/>
      <w:divBdr>
        <w:top w:val="none" w:sz="0" w:space="0" w:color="auto"/>
        <w:left w:val="none" w:sz="0" w:space="0" w:color="auto"/>
        <w:bottom w:val="none" w:sz="0" w:space="0" w:color="auto"/>
        <w:right w:val="none" w:sz="0" w:space="0" w:color="auto"/>
      </w:divBdr>
    </w:div>
    <w:div w:id="2146266357">
      <w:bodyDiv w:val="1"/>
      <w:marLeft w:val="0"/>
      <w:marRight w:val="0"/>
      <w:marTop w:val="0"/>
      <w:marBottom w:val="0"/>
      <w:divBdr>
        <w:top w:val="none" w:sz="0" w:space="0" w:color="auto"/>
        <w:left w:val="none" w:sz="0" w:space="0" w:color="auto"/>
        <w:bottom w:val="none" w:sz="0" w:space="0" w:color="auto"/>
        <w:right w:val="none" w:sz="0" w:space="0" w:color="auto"/>
      </w:divBdr>
    </w:div>
    <w:div w:id="2147047383">
      <w:bodyDiv w:val="1"/>
      <w:marLeft w:val="0"/>
      <w:marRight w:val="0"/>
      <w:marTop w:val="0"/>
      <w:marBottom w:val="0"/>
      <w:divBdr>
        <w:top w:val="none" w:sz="0" w:space="0" w:color="auto"/>
        <w:left w:val="none" w:sz="0" w:space="0" w:color="auto"/>
        <w:bottom w:val="none" w:sz="0" w:space="0" w:color="auto"/>
        <w:right w:val="none" w:sz="0" w:space="0" w:color="auto"/>
      </w:divBdr>
    </w:div>
    <w:div w:id="21471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mc.gov.au/government/commonwealth-coat-arm" TargetMode="Externa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image" Target="media/image14.emf"/><Relationship Id="rId21" Type="http://schemas.openxmlformats.org/officeDocument/2006/relationships/image" Target="media/image3.jpeg"/><Relationship Id="rId34" Type="http://schemas.openxmlformats.org/officeDocument/2006/relationships/image" Target="media/image11.emf"/><Relationship Id="rId42" Type="http://schemas.openxmlformats.org/officeDocument/2006/relationships/image" Target="media/image17.emf"/><Relationship Id="rId47" Type="http://schemas.openxmlformats.org/officeDocument/2006/relationships/image" Target="media/image22.emf"/><Relationship Id="rId50" Type="http://schemas.openxmlformats.org/officeDocument/2006/relationships/header" Target="header10.xml"/><Relationship Id="rId55" Type="http://schemas.openxmlformats.org/officeDocument/2006/relationships/image" Target="media/image28.emf"/><Relationship Id="rId63" Type="http://schemas.openxmlformats.org/officeDocument/2006/relationships/header" Target="header12.xml"/><Relationship Id="rId68" Type="http://schemas.openxmlformats.org/officeDocument/2006/relationships/footer" Target="footer5.xml"/><Relationship Id="rId76" Type="http://schemas.openxmlformats.org/officeDocument/2006/relationships/image" Target="media/image42.emf"/><Relationship Id="rId7" Type="http://schemas.openxmlformats.org/officeDocument/2006/relationships/endnotes" Target="endnotes.xml"/><Relationship Id="rId71"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7.xml"/><Relationship Id="rId11" Type="http://schemas.openxmlformats.org/officeDocument/2006/relationships/image" Target="media/image2.wmf"/><Relationship Id="rId24" Type="http://schemas.openxmlformats.org/officeDocument/2006/relationships/header" Target="header4.xml"/><Relationship Id="rId32" Type="http://schemas.openxmlformats.org/officeDocument/2006/relationships/image" Target="media/image9.emf"/><Relationship Id="rId37" Type="http://schemas.openxmlformats.org/officeDocument/2006/relationships/image" Target="media/image13.emf"/><Relationship Id="rId40" Type="http://schemas.openxmlformats.org/officeDocument/2006/relationships/image" Target="media/image15.emf"/><Relationship Id="rId45" Type="http://schemas.openxmlformats.org/officeDocument/2006/relationships/image" Target="media/image20.emf"/><Relationship Id="rId53" Type="http://schemas.openxmlformats.org/officeDocument/2006/relationships/image" Target="media/image26.emf"/><Relationship Id="rId58" Type="http://schemas.openxmlformats.org/officeDocument/2006/relationships/image" Target="media/image31.emf"/><Relationship Id="rId66" Type="http://schemas.openxmlformats.org/officeDocument/2006/relationships/header" Target="header14.xml"/><Relationship Id="rId74" Type="http://schemas.openxmlformats.org/officeDocument/2006/relationships/image" Target="media/image40.emf"/><Relationship Id="rId79"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image" Target="media/image34.emf"/><Relationship Id="rId10" Type="http://schemas.openxmlformats.org/officeDocument/2006/relationships/hyperlink" Target="http://creativecommons.org/licenses/by/3.0/au/legalcode" TargetMode="External"/><Relationship Id="rId19" Type="http://schemas.openxmlformats.org/officeDocument/2006/relationships/header" Target="header3.xml"/><Relationship Id="rId31" Type="http://schemas.openxmlformats.org/officeDocument/2006/relationships/image" Target="media/image8.emf"/><Relationship Id="rId44" Type="http://schemas.openxmlformats.org/officeDocument/2006/relationships/image" Target="media/image19.emf"/><Relationship Id="rId52" Type="http://schemas.openxmlformats.org/officeDocument/2006/relationships/header" Target="header11.xml"/><Relationship Id="rId60" Type="http://schemas.openxmlformats.org/officeDocument/2006/relationships/image" Target="media/image33.emf"/><Relationship Id="rId65" Type="http://schemas.openxmlformats.org/officeDocument/2006/relationships/header" Target="header13.xml"/><Relationship Id="rId73" Type="http://schemas.openxmlformats.org/officeDocument/2006/relationships/image" Target="media/image39.emf"/><Relationship Id="rId78" Type="http://schemas.openxmlformats.org/officeDocument/2006/relationships/header" Target="header16.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image" Target="media/image4.jpeg"/><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image" Target="media/image18.emf"/><Relationship Id="rId48" Type="http://schemas.openxmlformats.org/officeDocument/2006/relationships/image" Target="media/image23.emf"/><Relationship Id="rId56" Type="http://schemas.openxmlformats.org/officeDocument/2006/relationships/image" Target="media/image29.emf"/><Relationship Id="rId64" Type="http://schemas.openxmlformats.org/officeDocument/2006/relationships/image" Target="media/image36.jpg"/><Relationship Id="rId69" Type="http://schemas.openxmlformats.org/officeDocument/2006/relationships/header" Target="header15.xml"/><Relationship Id="rId77" Type="http://schemas.openxmlformats.org/officeDocument/2006/relationships/image" Target="media/image43.emf"/><Relationship Id="rId8" Type="http://schemas.openxmlformats.org/officeDocument/2006/relationships/image" Target="media/image1.jpg"/><Relationship Id="rId51" Type="http://schemas.openxmlformats.org/officeDocument/2006/relationships/image" Target="media/image25.emf"/><Relationship Id="rId72" Type="http://schemas.openxmlformats.org/officeDocument/2006/relationships/image" Target="media/image38.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reativecommons.org/licenses/by/3.0/au/deed.en" TargetMode="External"/><Relationship Id="rId17" Type="http://schemas.openxmlformats.org/officeDocument/2006/relationships/header" Target="header2.xml"/><Relationship Id="rId25" Type="http://schemas.openxmlformats.org/officeDocument/2006/relationships/hyperlink" Target="http://www.population.gov.au" TargetMode="External"/><Relationship Id="rId33" Type="http://schemas.openxmlformats.org/officeDocument/2006/relationships/image" Target="media/image10.emf"/><Relationship Id="rId38" Type="http://schemas.openxmlformats.org/officeDocument/2006/relationships/header" Target="header9.xml"/><Relationship Id="rId46" Type="http://schemas.openxmlformats.org/officeDocument/2006/relationships/image" Target="media/image21.emf"/><Relationship Id="rId59" Type="http://schemas.openxmlformats.org/officeDocument/2006/relationships/image" Target="media/image32.emf"/><Relationship Id="rId67" Type="http://schemas.openxmlformats.org/officeDocument/2006/relationships/footer" Target="footer4.xml"/><Relationship Id="rId20" Type="http://schemas.openxmlformats.org/officeDocument/2006/relationships/footer" Target="footer3.xml"/><Relationship Id="rId41" Type="http://schemas.openxmlformats.org/officeDocument/2006/relationships/image" Target="media/image16.emf"/><Relationship Id="rId54" Type="http://schemas.openxmlformats.org/officeDocument/2006/relationships/image" Target="media/image27.emf"/><Relationship Id="rId62" Type="http://schemas.openxmlformats.org/officeDocument/2006/relationships/image" Target="media/image35.emf"/><Relationship Id="rId70" Type="http://schemas.openxmlformats.org/officeDocument/2006/relationships/footer" Target="footer6.xml"/><Relationship Id="rId75" Type="http://schemas.openxmlformats.org/officeDocument/2006/relationships/image" Target="media/image4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eader" Target="header6.xml"/><Relationship Id="rId36" Type="http://schemas.openxmlformats.org/officeDocument/2006/relationships/header" Target="header8.xml"/><Relationship Id="rId49" Type="http://schemas.openxmlformats.org/officeDocument/2006/relationships/image" Target="media/image24.emf"/><Relationship Id="rId57" Type="http://schemas.openxmlformats.org/officeDocument/2006/relationships/image" Target="media/image30.emf"/></Relationships>
</file>

<file path=word/_rels/footnotes.xml.rels><?xml version="1.0" encoding="UTF-8" standalone="yes"?>
<Relationships xmlns="http://schemas.openxmlformats.org/package/2006/relationships"><Relationship Id="rId1" Type="http://schemas.openxmlformats.org/officeDocument/2006/relationships/hyperlink" Target="https://population.gov.au/data-and-forecasts/key-data-releases/provisional-mortality-statistics-june-2021" TargetMode="External"/></Relationships>
</file>

<file path=word/theme/theme1.xml><?xml version="1.0" encoding="utf-8"?>
<a:theme xmlns:a="http://schemas.openxmlformats.org/drawingml/2006/main" name="Corporat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Bel02</b:Tag>
    <b:SourceType>JournalArticle</b:SourceType>
    <b:Guid>{697188D9-F40F-4ACA-88F6-8535253DC122}</b:Guid>
    <b:Title>Cross-National Comparison of Internal Migration: Issues and Measures</b:Title>
    <b:Year>2002</b:Year>
    <b:Author>
      <b:Author>
        <b:NameList>
          <b:Person>
            <b:Last>Bell</b:Last>
            <b:First>M</b:First>
          </b:Person>
          <b:Person>
            <b:Last>Blake</b:Last>
            <b:First>M</b:First>
          </b:Person>
          <b:Person>
            <b:Last>Boyle</b:Last>
            <b:First>P</b:First>
          </b:Person>
          <b:Person>
            <b:Last>Duke-Williams</b:Last>
            <b:First>O</b:First>
          </b:Person>
          <b:Person>
            <b:Last>Rees</b:Last>
            <b:First>P</b:First>
          </b:Person>
          <b:Person>
            <b:Last>Stillwell</b:Last>
            <b:First>J</b:First>
          </b:Person>
          <b:Person>
            <b:Last>Hugo</b:Last>
            <b:First>G</b:First>
          </b:Person>
        </b:NameList>
      </b:Author>
    </b:Author>
    <b:JournalName>Journal of the Royal Statistical Society</b:JournalName>
    <b:Pages>435-464</b:Pages>
    <b:RefOrder>17</b:RefOrder>
  </b:Source>
  <b:Source>
    <b:Tag>Aus21</b:Tag>
    <b:SourceType>InternetSite</b:SourceType>
    <b:Guid>{DA818BF4-66C4-4017-B549-E23B36B51894}</b:Guid>
    <b:Title>National, state and territory population methodology</b:Title>
    <b:Year>2021</b:Year>
    <b:Month>September</b:Month>
    <b:Day>16</b:Day>
    <b:URL>https://www.abs.gov.au/methodologies/national-state-and-territory-population-methodology/mar-2021</b:URL>
    <b:Author>
      <b:Author>
        <b:NameList>
          <b:Person>
            <b:Last>Australian Bureau of Statistics</b:Last>
          </b:Person>
        </b:NameList>
      </b:Author>
    </b:Author>
    <b:RefOrder>16</b:RefOrder>
  </b:Source>
  <b:Source>
    <b:Tag>Aus21a</b:Tag>
    <b:SourceType>InternetSite</b:SourceType>
    <b:Guid>{235D4DE7-93B6-4872-AFF5-AF3076955814}</b:Guid>
    <b:Title>Regional population, 2019-20</b:Title>
    <b:Year>2021</b:Year>
    <b:Month>March</b:Month>
    <b:Day>30</b:Day>
    <b:URL>https://www.abs.gov.au/statistics/people/population/regional-population/2019-20</b:URL>
    <b:Author>
      <b:Author>
        <b:NameList>
          <b:Person>
            <b:Last>Australian Bureau of Statistics</b:Last>
          </b:Person>
        </b:NameList>
      </b:Author>
    </b:Author>
    <b:RefOrder>11</b:RefOrder>
  </b:Source>
  <b:Source>
    <b:Tag>Aus21b</b:Tag>
    <b:SourceType>InternetSite</b:SourceType>
    <b:Guid>{1C72D19D-1E59-4E16-9C81-F9D7E5C74E44}</b:Guid>
    <b:Title>Regional internal migration estimates, provisional</b:Title>
    <b:Year>2021</b:Year>
    <b:Month>August</b:Month>
    <b:Day>3</b:Day>
    <b:URL>https://www.abs.gov.au/statistics/people/population/regional-internal-migration-estimates-provisional/mar-2021</b:URL>
    <b:Author>
      <b:Author>
        <b:NameList>
          <b:Person>
            <b:Last>Australian Bureau of Statistics</b:Last>
          </b:Person>
        </b:NameList>
      </b:Author>
    </b:Author>
    <b:RefOrder>15</b:RefOrder>
  </b:Source>
  <b:Source>
    <b:Tag>Aus21c</b:Tag>
    <b:SourceType>InternetSite</b:SourceType>
    <b:Guid>{EC90951E-67AC-4313-9326-6D987DA62EEA}</b:Guid>
    <b:Title>Migration, Australia</b:Title>
    <b:Year>2021</b:Year>
    <b:Month>April</b:Month>
    <b:Day>23</b:Day>
    <b:URL>https://www.abs.gov.au/statistics/people/population/migration-australia/2019-20</b:URL>
    <b:Author>
      <b:Author>
        <b:NameList>
          <b:Person>
            <b:Last>Australian Bureau of Statistics</b:Last>
          </b:Person>
        </b:NameList>
      </b:Author>
    </b:Author>
    <b:RefOrder>4</b:RefOrder>
  </b:Source>
  <b:Source>
    <b:Tag>Aus21d</b:Tag>
    <b:SourceType>InternetSite</b:SourceType>
    <b:Guid>{0EF9CBE6-4248-4F89-AE90-D92DE0AF14A4}</b:Guid>
    <b:Title>Life tables</b:Title>
    <b:Year>2021</b:Year>
    <b:Month>November</b:Month>
    <b:Day>4</b:Day>
    <b:URL>https://www.abs.gov.au/statistics/people/population/life-tables/2018-2020</b:URL>
    <b:Author>
      <b:Author>
        <b:NameList>
          <b:Person>
            <b:Last>Australian Bureau of Statistics</b:Last>
          </b:Person>
        </b:NameList>
      </b:Author>
    </b:Author>
    <b:RefOrder>21</b:RefOrder>
  </b:Source>
  <b:Source>
    <b:Tag>The15</b:Tag>
    <b:SourceType>InternetSite</b:SourceType>
    <b:Guid>{0381373C-F15D-49C5-8049-9A25E22AF8B7}</b:Guid>
    <b:Title>2015 Intergenerational Report</b:Title>
    <b:Year>2015</b:Year>
    <b:Month>March</b:Month>
    <b:Day>5</b:Day>
    <b:URL>https://treasury.gov.au/publication/2015-igr</b:URL>
    <b:Author>
      <b:Author>
        <b:NameList>
          <b:Person>
            <b:Last>The Treasury</b:Last>
          </b:Person>
        </b:NameList>
      </b:Author>
    </b:Author>
    <b:RefOrder>23</b:RefOrder>
  </b:Source>
  <b:Source>
    <b:Tag>Aus185</b:Tag>
    <b:SourceType>InternetSite</b:SourceType>
    <b:Guid>{6921AC20-75D2-457F-90CA-0AF21C3F67D9}</b:Guid>
    <b:Title>Population Projections, Australia</b:Title>
    <b:Year>2018</b:Year>
    <b:Month>November</b:Month>
    <b:Day>22</b:Day>
    <b:URL>https://www.abs.gov.au/statistics/people/population/population-projections-australia/2017-base-2066</b:URL>
    <b:Author>
      <b:Author>
        <b:NameList>
          <b:Person>
            <b:Last>Australian Bureau of Statistics</b:Last>
          </b:Person>
        </b:NameList>
      </b:Author>
    </b:Author>
    <b:RefOrder>24</b:RefOrder>
  </b:Source>
  <b:Source>
    <b:Tag>Dep21</b:Tag>
    <b:SourceType>InternetSite</b:SourceType>
    <b:Guid>{0951486C-50B3-4922-A3DC-A68429052A44}</b:Guid>
    <b:Title>Coronavirus (COVID-19) case numbers and statistics</b:Title>
    <b:Year>2021</b:Year>
    <b:Month>December</b:Month>
    <b:Day>8</b:Day>
    <b:URL>https://www.health.gov.au/news/health-alerts/novel-coronavirus-2019-ncov-health-alert/coronavirus-covid-19-case-numbers-and-statistics</b:URL>
    <b:Author>
      <b:Author>
        <b:NameList>
          <b:Person>
            <b:Last>Department of Health</b:Last>
          </b:Person>
        </b:NameList>
      </b:Author>
    </b:Author>
    <b:RefOrder>1</b:RefOrder>
  </b:Source>
  <b:Source>
    <b:Tag>Aus21e</b:Tag>
    <b:SourceType>InternetSite</b:SourceType>
    <b:Guid>{B8AD698A-F574-49DB-B6F8-223082063D84}</b:Guid>
    <b:Title>Causes of Death, Australia</b:Title>
    <b:Year>2021</b:Year>
    <b:Month>September</b:Month>
    <b:Day>29</b:Day>
    <b:URL>https://www.abs.gov.au/statistics/health/causes-death/causes-death-australia/2020</b:URL>
    <b:Author>
      <b:Author>
        <b:NameList>
          <b:Person>
            <b:First>Australian Bureau of Statistics</b:First>
          </b:Person>
        </b:NameList>
      </b:Author>
    </b:Author>
    <b:RefOrder>5</b:RefOrder>
  </b:Source>
  <b:Source>
    <b:Tag>Aus21f</b:Tag>
    <b:SourceType>InternetSite</b:SourceType>
    <b:Guid>{663B27E4-DAB0-461E-BBB4-F1370047AEB9}</b:Guid>
    <b:Title>Provisional Mortality Statistics</b:Title>
    <b:Year>2021</b:Year>
    <b:Month>November</b:Month>
    <b:Day>24</b:Day>
    <b:URL>https://www.abs.gov.au/statistics/health/causes-death/provisional-mortality-statistics/jan-2020-aug-2021</b:URL>
    <b:Author>
      <b:Author>
        <b:NameList>
          <b:Person>
            <b:First>Australian Bureau of Statistics</b:First>
          </b:Person>
        </b:NameList>
      </b:Author>
    </b:Author>
    <b:RefOrder>6</b:RefOrder>
  </b:Source>
  <b:Source>
    <b:Tag>Aus21g</b:Tag>
    <b:SourceType>InternetSite</b:SourceType>
    <b:Guid>{4E017B84-4375-4BFB-83A1-35291EDEB987}</b:Guid>
    <b:Title>Births, Australia</b:Title>
    <b:Year>2021</b:Year>
    <b:Month>December</b:Month>
    <b:Day>8</b:Day>
    <b:URL>https://www.abs.gov.au/statistics/people/population/births-australia/2020</b:URL>
    <b:Author>
      <b:Author>
        <b:NameList>
          <b:Person>
            <b:Last>Australian Bureau of Statistics</b:Last>
          </b:Person>
        </b:NameList>
      </b:Author>
    </b:Author>
    <b:RefOrder>3</b:RefOrder>
  </b:Source>
  <b:Source>
    <b:Tag>Uni21</b:Tag>
    <b:SourceType>InternetSite</b:SourceType>
    <b:Guid>{16D0B134-5D2C-4BF6-8F9D-4F4F66E1D167}</b:Guid>
    <b:Title>How will COVID-19 impact fertility? Technical brief</b:Title>
    <b:Year>2021</b:Year>
    <b:Month>July</b:Month>
    <b:Day>9</b:Day>
    <b:URL>https://www.unfpa.org/sites/default/files/pub-pdf/COVID-19_Technical_Brief_FINAL.pdf</b:URL>
    <b:Author>
      <b:Author>
        <b:NameList>
          <b:Person>
            <b:Last>United Nations Population Fund</b:Last>
          </b:Person>
        </b:NameList>
      </b:Author>
    </b:Author>
    <b:RefOrder>7</b:RefOrder>
  </b:Source>
  <b:Source>
    <b:Tag>Aus21h</b:Tag>
    <b:SourceType>InternetSite</b:SourceType>
    <b:Guid>{931CFE08-D3DF-4E2F-B308-3F85BFA88D91}</b:Guid>
    <b:Title>Regional population by age and sex</b:Title>
    <b:Year>2021</b:Year>
    <b:Month>August</b:Month>
    <b:Day>27</b:Day>
    <b:URL>https://www.abs.gov.au/statistics/people/population/regional-population-age-and-sex/2020</b:URL>
    <b:Author>
      <b:Author>
        <b:NameList>
          <b:Person>
            <b:Last>Australian Bureau of Statistics</b:Last>
          </b:Person>
        </b:NameList>
      </b:Author>
    </b:Author>
    <b:RefOrder>14</b:RefOrder>
  </b:Source>
  <b:Source>
    <b:Tag>Aus21i</b:Tag>
    <b:SourceType>InternetSite</b:SourceType>
    <b:Guid>{28E9D7CD-5401-4310-A1B5-A3A2083FD985}</b:Guid>
    <b:Title>Overseas Arrivals and Departures, Australia</b:Title>
    <b:Year>2021</b:Year>
    <b:Month>November</b:Month>
    <b:Day>12</b:Day>
    <b:URL>https://www.abs.gov.au/statistics/industry/tourism-and-transport/overseas-arrivals-and-departures-australia/sep-2021</b:URL>
    <b:Author>
      <b:Author>
        <b:NameList>
          <b:Person>
            <b:Last>Australian Bureau of Statistics</b:Last>
          </b:Person>
        </b:NameList>
      </b:Author>
    </b:Author>
    <b:RefOrder>25</b:RefOrder>
  </b:Source>
  <b:Source>
    <b:Tag>Aus21j</b:Tag>
    <b:SourceType>InternetSite</b:SourceType>
    <b:Guid>{0078743C-4FF9-4DCD-BFA2-CE75191E5FB5}</b:Guid>
    <b:Title>National Plan to transition Australia’s National COVID-19 Response</b:Title>
    <b:Year>2021</b:Year>
    <b:Month>July</b:Month>
    <b:Day>30</b:Day>
    <b:URL>https://www.pm.gov.au/sites/default/files/media/national-plan-to-transition-australias-national-covid-19-response-30-july-2021.pdf</b:URL>
    <b:Author>
      <b:Author>
        <b:NameList>
          <b:Person>
            <b:Last>Australian Government</b:Last>
          </b:Person>
        </b:NameList>
      </b:Author>
    </b:Author>
    <b:RefOrder>19</b:RefOrder>
  </b:Source>
  <b:Source>
    <b:Tag>Woo21</b:Tag>
    <b:SourceType>JournalArticle</b:SourceType>
    <b:Guid>{F21DA7B7-6B33-4F5C-B818-F533433F264B}</b:Guid>
    <b:Title>Effect of the covid-19 pandemic in 2020 on life expectancy across populations in the USA and other high income countries: simulations of provisional mortality data</b:Title>
    <b:Year>2021</b:Year>
    <b:Author>
      <b:Author>
        <b:NameList>
          <b:Person>
            <b:Last>Woolf</b:Last>
            <b:Middle>H</b:Middle>
            <b:First>Steven</b:First>
          </b:Person>
          <b:Person>
            <b:Last>Masters</b:Last>
            <b:Middle>K</b:Middle>
            <b:First>Ryan</b:First>
          </b:Person>
          <b:Person>
            <b:Last>Aron</b:Last>
            <b:Middle>Laudan</b:Middle>
            <b:First>Y</b:First>
          </b:Person>
        </b:NameList>
      </b:Author>
    </b:Author>
    <b:JournalName>BMJ</b:JournalName>
    <b:Pages>373</b:Pages>
    <b:RefOrder>9</b:RefOrder>
  </b:Source>
  <b:Source>
    <b:Tag>Org21</b:Tag>
    <b:SourceType>InternetSite</b:SourceType>
    <b:Guid>{A39229D4-A226-4951-A0F7-8D7B4F40FC39}</b:Guid>
    <b:Title>The health impact of COVID-19</b:Title>
    <b:Year>2021</b:Year>
    <b:Month>November</b:Month>
    <b:Day>9</b:Day>
    <b:URL>https://www.oecd-ilibrary.org/sites/b0118fae-en/index.html?itemId=/content/component/b0118fae-en</b:URL>
    <b:Author>
      <b:Author>
        <b:NameList>
          <b:Person>
            <b:Last>OECD</b:Last>
          </b:Person>
        </b:NameList>
      </b:Author>
    </b:Author>
    <b:RefOrder>10</b:RefOrder>
  </b:Source>
  <b:Source>
    <b:Tag>Nat21</b:Tag>
    <b:SourceType>InternetSite</b:SourceType>
    <b:Guid>{C4B89A73-2F95-4BE3-AE4C-464788817734}</b:Guid>
    <b:Title>Trends in vacancies and recruitment in Capital Cities and Rest of State areas</b:Title>
    <b:Year>2021</b:Year>
    <b:Author>
      <b:Author>
        <b:NameList>
          <b:Person>
            <b:Last>National Skills Commission</b:Last>
          </b:Person>
        </b:NameList>
      </b:Author>
    </b:Author>
    <b:Month>April</b:Month>
    <b:Day>16</b:Day>
    <b:URL>https://lmip.gov.au/PortalFile.axd?FieldID=3195168&amp;.pdf</b:URL>
    <b:RefOrder>12</b:RefOrder>
  </b:Source>
  <b:Source>
    <b:Tag>Wil20</b:Tag>
    <b:SourceType>JournalArticle</b:SourceType>
    <b:Guid>{23DDF75E-7591-4DBF-BFC8-27F63FE74590}</b:Guid>
    <b:Title>Modelling Age Patterns of Internal Migration at the Highest Ages</b:Title>
    <b:Year>2020</b:Year>
    <b:JournalName>Spatial Demography</b:JournalName>
    <b:Pages>Vol 8: 175-192</b:Pages>
    <b:Author>
      <b:Author>
        <b:NameList>
          <b:Person>
            <b:Last>Wilson</b:Last>
            <b:First>Tom</b:First>
          </b:Person>
        </b:NameList>
      </b:Author>
    </b:Author>
    <b:RefOrder>18</b:RefOrder>
  </b:Source>
  <b:Source>
    <b:Tag>Tom15</b:Tag>
    <b:SourceType>JournalArticle</b:SourceType>
    <b:Guid>{7F493E51-731A-4AFE-B0DF-0024446531D9}</b:Guid>
    <b:Title>The impact of education-bound mobility on inter-regional migration age profiles in Australia</b:Title>
    <b:Year>2015</b:Year>
    <b:JournalName>Applied Spatial Analysis and Policy</b:JournalName>
    <b:Pages>371-391</b:Pages>
    <b:Author>
      <b:Author>
        <b:NameList>
          <b:Person>
            <b:Last>Wilson</b:Last>
            <b:First>Tom</b:First>
          </b:Person>
        </b:NameList>
      </b:Author>
    </b:Author>
    <b:RefOrder>13</b:RefOrder>
  </b:Source>
  <b:Source>
    <b:Tag>Pet20</b:Tag>
    <b:SourceType>Report</b:SourceType>
    <b:Guid>{40892F99-392F-4176-87BA-DF1596CA06A9}</b:Guid>
    <b:Title>A Projection of Australia's Future Fertility</b:Title>
    <b:Year>2020</b:Year>
    <b:Publisher>Centre for Population</b:Publisher>
    <b:City>Canberra</b:City>
    <b:Author>
      <b:Author>
        <b:NameList>
          <b:Person>
            <b:Last>McDonald</b:Last>
            <b:First>Peter</b:First>
          </b:Person>
        </b:NameList>
      </b:Author>
    </b:Author>
    <b:RefOrder>20</b:RefOrder>
  </b:Source>
  <b:Source>
    <b:Tag>Joh21</b:Tag>
    <b:SourceType>InternetSite</b:SourceType>
    <b:Guid>{D1FD8199-85F4-400B-80A4-0C48A7183FB1}</b:Guid>
    <b:Title>Mortality analyses</b:Title>
    <b:Year>2021</b:Year>
    <b:Month>December</b:Month>
    <b:Day>7</b:Day>
    <b:URL>https://coronavirus.jhu.edu/data/mortality</b:URL>
    <b:Author>
      <b:Author>
        <b:NameList>
          <b:Person>
            <b:Last>Johns Hopkins Coronavirus Resource Center</b:Last>
          </b:Person>
        </b:NameList>
      </b:Author>
    </b:Author>
    <b:RefOrder>8</b:RefOrder>
  </b:Source>
  <b:Source>
    <b:Tag>Placeholder1</b:Tag>
    <b:SourceType>InternetSite</b:SourceType>
    <b:Guid>{784543E0-05CF-4403-A1D9-93BD7686F8B9}</b:Guid>
    <b:Author>
      <b:Author>
        <b:Corporate>Australian Bureau of Statistics</b:Corporate>
        <b:NameList>
          <b:Person>
            <b:Last>Australian Bureau of Statistics</b:Last>
          </b:Person>
        </b:NameList>
      </b:Author>
    </b:Author>
    <b:Title>National, state and territory population, March 2021</b:Title>
    <b:Year>2021</b:Year>
    <b:Month>September</b:Month>
    <b:Day>16</b:Day>
    <b:RefOrder>2</b:RefOrder>
  </b:Source>
  <b:Source>
    <b:Tag>Aus191</b:Tag>
    <b:SourceType>InternetSite</b:SourceType>
    <b:Guid>{4C6696E1-427A-46F3-9AFC-17268E3EE160}</b:Guid>
    <b:Author>
      <b:Author>
        <b:Corporate>Australian Government Actuary</b:Corporate>
      </b:Author>
    </b:Author>
    <b:Title>Australian Life Tables 2015-17</b:Title>
    <b:Year>2019</b:Year>
    <b:URL>http://www.aga.gov.au/publications/life_table_2015-17/downloads/Australian%20Life%20Tables%202015-17%20v5.pdf</b:URL>
    <b:RefOrder>22</b:RefOrder>
  </b:Source>
  <b:Source>
    <b:Tag>Aus16</b:Tag>
    <b:SourceType>InternetSite</b:SourceType>
    <b:Guid>{304C5231-9A0F-49DC-8C75-F703AF450DFC}</b:Guid>
    <b:Title>Australian Statistical Geography Standard (ASGS): Volume 1 - Main Structure and Greater Capital City Statistical Areas</b:Title>
    <b:Year>2016</b:Year>
    <b:Month>July</b:Month>
    <b:Day>12</b:Day>
    <b:URL>https://www.abs.gov.au/ausstats/abs@.nsf/mf/1270.0.55.001</b:URL>
    <b:Author>
      <b:Author>
        <b:NameList>
          <b:Person>
            <b:Last>Australian Bureau of Statistics</b:Last>
          </b:Person>
        </b:NameList>
      </b:Author>
    </b:Author>
    <b:RefOrder>26</b:RefOrder>
  </b:Source>
</b:Sources>
</file>

<file path=customXml/itemProps1.xml><?xml version="1.0" encoding="utf-8"?>
<ds:datastoreItem xmlns:ds="http://schemas.openxmlformats.org/officeDocument/2006/customXml" ds:itemID="{03E0700C-A820-4FF7-9867-DF9AE852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20728</Words>
  <Characters>118150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Centre for Population Annual Population Statement 2021</vt:lpstr>
    </vt:vector>
  </TitlesOfParts>
  <Manager/>
  <Company/>
  <LinksUpToDate>false</LinksUpToDate>
  <CharactersWithSpaces>138601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Population Annual Population Statement 2021</dc:title>
  <dc:subject/>
  <dc:creator/>
  <cp:keywords/>
  <cp:lastModifiedBy/>
  <cp:revision>1</cp:revision>
  <dcterms:created xsi:type="dcterms:W3CDTF">2021-12-17T03:20:00Z</dcterms:created>
  <dcterms:modified xsi:type="dcterms:W3CDTF">2021-12-17T03:20:00Z</dcterms:modified>
</cp:coreProperties>
</file>