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1D462A16" w:rsidR="006D67D4" w:rsidRPr="006D67D4" w:rsidRDefault="006B06C8" w:rsidP="001944A6">
      <w:pPr>
        <w:pStyle w:val="Title-PopulationStatement"/>
      </w:pPr>
      <w:r w:rsidRPr="006D67D4">
        <w:t>2025 Population Statement</w:t>
      </w:r>
    </w:p>
    <w:p w14:paraId="36A76A31" w14:textId="28A9CD32" w:rsidR="00D81270" w:rsidRDefault="00995A7B" w:rsidP="001944A6">
      <w:pPr>
        <w:pStyle w:val="Title-StateTerritory"/>
      </w:pPr>
      <w:r>
        <w:t>Northern Territory</w:t>
      </w:r>
      <w:r w:rsidR="00250564" w:rsidRPr="006D67D4">
        <w:t xml:space="preserve"> snapshot</w:t>
      </w:r>
    </w:p>
    <w:p w14:paraId="4A13F689" w14:textId="4FDF790E" w:rsidR="000E64FC" w:rsidRPr="007800E9" w:rsidRDefault="000E64FC" w:rsidP="00DE6CFD">
      <w:pPr>
        <w:pStyle w:val="Heading1"/>
      </w:pPr>
      <w:r>
        <w:t xml:space="preserve">The NT </w:t>
      </w:r>
      <w:r w:rsidRPr="00F2408A">
        <w:t xml:space="preserve">has the </w:t>
      </w:r>
      <w:r w:rsidRPr="00F2408A" w:rsidDel="00A05C19">
        <w:t xml:space="preserve">smallest and </w:t>
      </w:r>
      <w:r w:rsidRPr="00F2408A">
        <w:t>youngest population of any state or territory</w:t>
      </w:r>
      <w:r w:rsidR="00284B51">
        <w:rPr>
          <w:rStyle w:val="FootnoteReference"/>
        </w:rPr>
        <w:footnoteReference w:id="2"/>
      </w:r>
      <w:r w:rsidRPr="00F2408A">
        <w:rPr>
          <w:rStyle w:val="FootnoteReference"/>
          <w:vertAlign w:val="baseline"/>
        </w:rPr>
        <w:t xml:space="preserve"> </w:t>
      </w:r>
    </w:p>
    <w:p w14:paraId="07485FDA" w14:textId="388C34A7" w:rsidR="00634E2A" w:rsidRPr="002947ED" w:rsidRDefault="00634E2A" w:rsidP="002947ED">
      <w:pPr>
        <w:pStyle w:val="Bullet"/>
      </w:pPr>
      <w:r w:rsidRPr="002947ED">
        <w:t>By 2035–36, Darwin</w:t>
      </w:r>
      <w:r w:rsidR="008E487B" w:rsidRPr="002947ED">
        <w:t>’</w:t>
      </w:r>
      <w:r w:rsidRPr="002947ED">
        <w:t>s population is expected to grow at 1.2 per cent per year while the rest</w:t>
      </w:r>
      <w:r w:rsidR="008E487B" w:rsidRPr="002947ED">
        <w:noBreakHyphen/>
      </w:r>
      <w:r w:rsidRPr="002947ED">
        <w:t>of</w:t>
      </w:r>
      <w:r w:rsidR="008E487B" w:rsidRPr="002947ED">
        <w:noBreakHyphen/>
      </w:r>
      <w:r w:rsidRPr="002947ED">
        <w:t>Northern</w:t>
      </w:r>
      <w:r w:rsidR="00615BD6" w:rsidRPr="002947ED">
        <w:t xml:space="preserve"> </w:t>
      </w:r>
      <w:r w:rsidRPr="002947ED">
        <w:t>Territory will have a growth rate of only 0.</w:t>
      </w:r>
      <w:r w:rsidR="00B156F4" w:rsidRPr="002947ED">
        <w:t xml:space="preserve">04 </w:t>
      </w:r>
      <w:r w:rsidRPr="002947ED">
        <w:t xml:space="preserve">per cent per year. </w:t>
      </w:r>
    </w:p>
    <w:p w14:paraId="7F7B82E3" w14:textId="553808AA" w:rsidR="000E64FC" w:rsidRPr="002947ED" w:rsidRDefault="00600346" w:rsidP="002947ED">
      <w:pPr>
        <w:pStyle w:val="Bullet"/>
      </w:pPr>
      <w:r w:rsidRPr="002947ED">
        <w:t>Only</w:t>
      </w:r>
      <w:r w:rsidR="000E64FC" w:rsidRPr="002947ED">
        <w:t xml:space="preserve"> </w:t>
      </w:r>
      <w:r w:rsidR="00DE6CC6" w:rsidRPr="002947ED">
        <w:t>29</w:t>
      </w:r>
      <w:r w:rsidR="47020C36" w:rsidRPr="002947ED">
        <w:t>,000</w:t>
      </w:r>
      <w:r w:rsidR="000E64FC" w:rsidRPr="002947ED">
        <w:t xml:space="preserve"> residents </w:t>
      </w:r>
      <w:r w:rsidR="008B35FB" w:rsidRPr="002947ED">
        <w:t>are expected to be</w:t>
      </w:r>
      <w:r w:rsidR="000E64FC" w:rsidRPr="002947ED">
        <w:t xml:space="preserve"> added to the population of the Northern</w:t>
      </w:r>
      <w:r w:rsidR="00E66C7B" w:rsidRPr="002947ED">
        <w:t> </w:t>
      </w:r>
      <w:r w:rsidR="000E64FC" w:rsidRPr="002947ED">
        <w:t>Territory over the next</w:t>
      </w:r>
      <w:r w:rsidR="009634C5" w:rsidRPr="002947ED">
        <w:t> </w:t>
      </w:r>
      <w:r w:rsidR="000E64FC" w:rsidRPr="002947ED">
        <w:t xml:space="preserve">decade. </w:t>
      </w:r>
      <w:r w:rsidR="4FC2670D" w:rsidRPr="002947ED">
        <w:t xml:space="preserve">The </w:t>
      </w:r>
      <w:r w:rsidR="29F6A659" w:rsidRPr="002947ED">
        <w:t xml:space="preserve">Northern </w:t>
      </w:r>
      <w:r w:rsidR="75C75A0E" w:rsidRPr="002947ED">
        <w:t>Territory</w:t>
      </w:r>
      <w:r w:rsidR="008E487B" w:rsidRPr="002947ED">
        <w:t>’</w:t>
      </w:r>
      <w:r w:rsidR="7DF7B1C4" w:rsidRPr="002947ED">
        <w:t>s</w:t>
      </w:r>
      <w:r w:rsidR="10A773F1" w:rsidRPr="002947ED">
        <w:t xml:space="preserve"> growth rate means that its already small population is getting smaller relative to other states and territories. </w:t>
      </w:r>
    </w:p>
    <w:p w14:paraId="04C9C4F2" w14:textId="168A51E5" w:rsidR="00EE7CF0" w:rsidRPr="002947ED" w:rsidRDefault="00EE7CF0" w:rsidP="002947ED">
      <w:pPr>
        <w:pStyle w:val="Bullet"/>
      </w:pPr>
      <w:r w:rsidRPr="002947ED">
        <w:t xml:space="preserve">The Northern Territory is expected to have the youngest population </w:t>
      </w:r>
      <w:r w:rsidR="00637547" w:rsidRPr="002947ED">
        <w:t xml:space="preserve">with a median age of 36.3 </w:t>
      </w:r>
      <w:r w:rsidR="00347D3B" w:rsidRPr="002947ED">
        <w:t xml:space="preserve">years </w:t>
      </w:r>
      <w:r w:rsidR="00637547" w:rsidRPr="002947ED">
        <w:t xml:space="preserve">by 2035–36. </w:t>
      </w:r>
    </w:p>
    <w:p w14:paraId="40594530" w14:textId="03D1A42A" w:rsidR="000E64FC" w:rsidRPr="002947ED" w:rsidRDefault="000E64FC" w:rsidP="002947ED">
      <w:pPr>
        <w:pStyle w:val="Bullet"/>
      </w:pPr>
      <w:r w:rsidRPr="002947ED">
        <w:t xml:space="preserve">Most of the </w:t>
      </w:r>
      <w:r w:rsidR="00AE1E88" w:rsidRPr="002947ED">
        <w:t>Northern Territory</w:t>
      </w:r>
      <w:r w:rsidR="008E487B" w:rsidRPr="002947ED">
        <w:t>’</w:t>
      </w:r>
      <w:r w:rsidRPr="002947ED">
        <w:t xml:space="preserve">s population growth </w:t>
      </w:r>
      <w:r w:rsidR="00C87349" w:rsidRPr="002947ED">
        <w:t>is expected to be</w:t>
      </w:r>
      <w:r w:rsidRPr="002947ED">
        <w:t xml:space="preserve"> driven by natural increase, with only a small amount of growth from</w:t>
      </w:r>
      <w:r w:rsidR="009634C5" w:rsidRPr="002947ED">
        <w:t> </w:t>
      </w:r>
      <w:r w:rsidRPr="002947ED">
        <w:t xml:space="preserve">net overseas migration. The </w:t>
      </w:r>
      <w:r w:rsidR="00AE1E88" w:rsidRPr="002947ED">
        <w:t>Northern Territory</w:t>
      </w:r>
      <w:r w:rsidR="00433638" w:rsidRPr="002947ED">
        <w:t>’</w:t>
      </w:r>
      <w:r w:rsidRPr="002947ED">
        <w:t>s population growth</w:t>
      </w:r>
      <w:r w:rsidR="003C69E1" w:rsidRPr="002947ED">
        <w:t xml:space="preserve"> is</w:t>
      </w:r>
      <w:r w:rsidRPr="002947ED" w:rsidDel="003C69E1">
        <w:t xml:space="preserve"> </w:t>
      </w:r>
      <w:r w:rsidRPr="002947ED">
        <w:t>offset by net interstate migration</w:t>
      </w:r>
      <w:r w:rsidR="009634C5" w:rsidRPr="002947ED">
        <w:t> </w:t>
      </w:r>
      <w:r w:rsidRPr="002947ED">
        <w:t xml:space="preserve">outflows. </w:t>
      </w:r>
    </w:p>
    <w:p w14:paraId="3B061BC5" w14:textId="3CC6F32B" w:rsidR="000E64FC" w:rsidRPr="002947ED" w:rsidRDefault="000E64FC" w:rsidP="002947ED">
      <w:pPr>
        <w:pStyle w:val="Bullet"/>
      </w:pPr>
      <w:r w:rsidRPr="002947ED">
        <w:t>Like W</w:t>
      </w:r>
      <w:r w:rsidR="00AE1E88" w:rsidRPr="002947ED">
        <w:t>estern Australia</w:t>
      </w:r>
      <w:r w:rsidRPr="002947ED">
        <w:t xml:space="preserve">, </w:t>
      </w:r>
      <w:r w:rsidR="000E3A5C" w:rsidRPr="002947ED">
        <w:t xml:space="preserve">the </w:t>
      </w:r>
      <w:r w:rsidR="00AE1E88" w:rsidRPr="002947ED">
        <w:t>Northern Territory</w:t>
      </w:r>
      <w:r w:rsidRPr="002947ED">
        <w:t xml:space="preserve"> experiences migration fluctuations at the beginning and end of major mining projects.</w:t>
      </w:r>
    </w:p>
    <w:p w14:paraId="7335BD6A" w14:textId="3C60D6F5" w:rsidR="006A3D8B" w:rsidRDefault="006A3D8B" w:rsidP="00CC4FB7">
      <w:pPr>
        <w:pStyle w:val="TableChartFigureHeading"/>
        <w:pBdr>
          <w:top w:val="single" w:sz="12" w:space="3" w:color="38AFCF" w:themeColor="text2"/>
        </w:pBdr>
        <w:spacing w:before="120" w:after="20"/>
      </w:pPr>
      <w:r>
        <w:t>Chart 1: Northern Territory</w:t>
      </w:r>
      <w:r w:rsidR="00AF3EE4">
        <w:t xml:space="preserve"> population growth</w:t>
      </w:r>
    </w:p>
    <w:tbl>
      <w:tblPr>
        <w:tblW w:w="5000" w:type="pct"/>
        <w:tblCellMar>
          <w:left w:w="0" w:type="dxa"/>
        </w:tblCellMar>
        <w:tblLook w:val="04A0" w:firstRow="1" w:lastRow="0" w:firstColumn="1" w:lastColumn="0" w:noHBand="0" w:noVBand="1"/>
      </w:tblPr>
      <w:tblGrid>
        <w:gridCol w:w="4816"/>
        <w:gridCol w:w="4822"/>
      </w:tblGrid>
      <w:tr w:rsidR="006A3D8B" w:rsidRPr="008E487B" w14:paraId="4F793BA4" w14:textId="77777777" w:rsidTr="006A3D8B">
        <w:tc>
          <w:tcPr>
            <w:tcW w:w="4816" w:type="dxa"/>
          </w:tcPr>
          <w:p w14:paraId="6FB07108" w14:textId="0EABB1A4" w:rsidR="006A3D8B" w:rsidRPr="008E487B" w:rsidRDefault="006A3D8B" w:rsidP="008E487B">
            <w:pPr>
              <w:pStyle w:val="TableChartFiguresecondheading-Side-by-side"/>
              <w:spacing w:after="80"/>
            </w:pPr>
            <w:r w:rsidRPr="008E487B">
              <w:t>Components of growth in Northern Territory</w:t>
            </w:r>
          </w:p>
        </w:tc>
        <w:tc>
          <w:tcPr>
            <w:tcW w:w="4822" w:type="dxa"/>
            <w:tcMar>
              <w:left w:w="113" w:type="dxa"/>
              <w:right w:w="0" w:type="dxa"/>
            </w:tcMar>
          </w:tcPr>
          <w:p w14:paraId="5EED44E7" w14:textId="0E3B530E" w:rsidR="006A3D8B" w:rsidRPr="008E487B" w:rsidRDefault="006A3D8B" w:rsidP="008E487B">
            <w:pPr>
              <w:pStyle w:val="TableChartFiguresecondheading-Side-by-side"/>
              <w:spacing w:after="80"/>
            </w:pPr>
            <w:r w:rsidRPr="008E487B">
              <w:t>Population growth in Northern Territory and Australia</w:t>
            </w:r>
          </w:p>
        </w:tc>
      </w:tr>
      <w:tr w:rsidR="006A3D8B" w:rsidRPr="008E487B" w14:paraId="71D31173" w14:textId="77777777" w:rsidTr="002947ED">
        <w:tblPrEx>
          <w:tblCellMar>
            <w:left w:w="108" w:type="dxa"/>
          </w:tblCellMar>
        </w:tblPrEx>
        <w:tc>
          <w:tcPr>
            <w:tcW w:w="4816" w:type="dxa"/>
          </w:tcPr>
          <w:p w14:paraId="78F1E7BA" w14:textId="46482B1B" w:rsidR="006A3D8B" w:rsidRPr="008E487B" w:rsidRDefault="009D0DFF" w:rsidP="00442F89">
            <w:pPr>
              <w:pStyle w:val="ChartGraphic"/>
            </w:pPr>
            <w:r w:rsidRPr="008E487B">
              <w:rPr>
                <w:noProof/>
              </w:rPr>
              <w:drawing>
                <wp:inline distT="0" distB="0" distL="0" distR="0" wp14:anchorId="70A7BA2A" wp14:editId="328E77FB">
                  <wp:extent cx="2916000" cy="1913648"/>
                  <wp:effectExtent l="0" t="0" r="0" b="0"/>
                  <wp:docPr id="1359462263" name="Picture 9" descr="This chart shows the population growth rate and contribution to growth by components in the Northern Territory. The population of the Northern Territory has continued growing despite a slight decrease in 2020–21 due to border restrictions. Growth peaked in 2022–23, driven by net overseas migration, and is forecast to decrease and stabilise by 2027–28. Increased net overseas migration in 2022–23 was largely offset by interstate migration outflows, but these are expected to decline and stabilise by 2026–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2263" name="Picture 9" descr="This chart shows the population growth rate and contribution to growth by components in the Northern Territory. The population of the Northern Territory has continued growing despite a slight decrease in 2020–21 due to border restrictions. Growth peaked in 2022–23, driven by net overseas migration, and is forecast to decrease and stabilise by 2027–28. Increased net overseas migration in 2022–23 was largely offset by interstate migration outflows, but these are expected to decline and stabilise by 2026–27.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6000" cy="1913648"/>
                          </a:xfrm>
                          <a:prstGeom prst="rect">
                            <a:avLst/>
                          </a:prstGeom>
                          <a:noFill/>
                        </pic:spPr>
                      </pic:pic>
                    </a:graphicData>
                  </a:graphic>
                </wp:inline>
              </w:drawing>
            </w:r>
          </w:p>
        </w:tc>
        <w:tc>
          <w:tcPr>
            <w:tcW w:w="4822" w:type="dxa"/>
          </w:tcPr>
          <w:p w14:paraId="7353D303" w14:textId="0CDEC550" w:rsidR="006A3D8B" w:rsidRPr="002947ED" w:rsidRDefault="002947ED" w:rsidP="002947ED">
            <w:pPr>
              <w:pStyle w:val="ChartGraphic"/>
            </w:pPr>
            <w:r w:rsidRPr="002947ED">
              <w:rPr>
                <w:noProof/>
              </w:rPr>
              <w:drawing>
                <wp:inline distT="0" distB="0" distL="0" distR="0" wp14:anchorId="254434DA" wp14:editId="760DC6F0">
                  <wp:extent cx="2916000" cy="1928393"/>
                  <wp:effectExtent l="0" t="0" r="0" b="0"/>
                  <wp:docPr id="1473253382" name="Picture 5" descr="Chart showing population growth for Northern Territory, Darwin, the rest of Northern Territory, and Australia. Growth in the Northern Territory peaked in 2021–22 and is expected to decline until stabilising around 2027–28. Darwin’s growth peaked in 2022–23, is forecast to decline in 2023–24, then rise before stabilising from 2026–27. Growth in the rest-of-Northern Territory peaked in 2021–22, declined in 2022–23, and is forecast to keep falling before increasing from 2026–27 and then stabil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3382" name="Picture 5" descr="Chart showing population growth for Northern Territory, Darwin, the rest of Northern Territory, and Australia. Growth in the Northern Territory peaked in 2021–22 and is expected to decline until stabilising around 2027–28. Darwin’s growth peaked in 2022–23, is forecast to decline in 2023–24, then rise before stabilising from 2026–27. Growth in the rest-of-Northern Territory peaked in 2021–22, declined in 2022–23, and is forecast to keep falling before increasing from 2026–27 and then stabilis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6000" cy="1928393"/>
                          </a:xfrm>
                          <a:prstGeom prst="rect">
                            <a:avLst/>
                          </a:prstGeom>
                          <a:noFill/>
                        </pic:spPr>
                      </pic:pic>
                    </a:graphicData>
                  </a:graphic>
                </wp:inline>
              </w:drawing>
            </w:r>
          </w:p>
        </w:tc>
      </w:tr>
    </w:tbl>
    <w:p w14:paraId="49515041" w14:textId="05383251" w:rsidR="006A3D8B" w:rsidRPr="00EA4BD2" w:rsidRDefault="006A3D8B" w:rsidP="00CC4FB7">
      <w:pPr>
        <w:pStyle w:val="TableChartFigureSource"/>
        <w:pBdr>
          <w:bottom w:val="single" w:sz="12" w:space="5" w:color="38AFCF" w:themeColor="text2"/>
        </w:pBdr>
        <w:spacing w:before="60" w:after="60"/>
      </w:pPr>
      <w:r w:rsidRPr="006A3D8B">
        <w:t xml:space="preserve">Source: ABS, </w:t>
      </w:r>
      <w:r w:rsidRPr="00AF3EE4">
        <w:rPr>
          <w:i/>
          <w:iCs/>
        </w:rPr>
        <w:t>National, state and territory population, March 2025</w:t>
      </w:r>
      <w:r w:rsidRPr="006A3D8B">
        <w:t>; and Centre for Population</w:t>
      </w:r>
      <w:r w:rsidR="00AF3EE4">
        <w:t>.</w:t>
      </w:r>
    </w:p>
    <w:p w14:paraId="391125E7" w14:textId="1F8105AE" w:rsidR="003F010C" w:rsidRDefault="00243468" w:rsidP="00CC4FB7">
      <w:pPr>
        <w:pStyle w:val="TableChartFigureHeading"/>
        <w:pBdr>
          <w:top w:val="single" w:sz="12" w:space="3" w:color="38AFCF" w:themeColor="text2"/>
        </w:pBdr>
        <w:spacing w:after="40"/>
      </w:pPr>
      <w:r>
        <w:t xml:space="preserve">Chart 2: </w:t>
      </w:r>
      <w:r w:rsidR="004C2DAA">
        <w:t>Comparing the proportional age structures of Northern Territory and Australia</w:t>
      </w:r>
    </w:p>
    <w:p w14:paraId="383DC358" w14:textId="77A9B924" w:rsidR="004322A6" w:rsidRDefault="00030D89" w:rsidP="00CE4852">
      <w:pPr>
        <w:pStyle w:val="ChartGraphic"/>
      </w:pPr>
      <w:r w:rsidRPr="00CE4852">
        <w:rPr>
          <w:noProof/>
        </w:rPr>
        <w:drawing>
          <wp:inline distT="0" distB="0" distL="0" distR="0" wp14:anchorId="1EE06A09" wp14:editId="22C2195C">
            <wp:extent cx="6048000" cy="1920811"/>
            <wp:effectExtent l="0" t="0" r="0" b="3810"/>
            <wp:docPr id="1012924257" name="Picture 1" descr="This series of charts compares the age structure of the Northern Territory with that of Australia’s in 2023–24, 2035–36 and 2065–66. The Y axis shows the age from 0 to over 100 and the X axis shows the proportion of people at each age. In 2023-24, the Northern Territory has one peak age around 30, with the proportion of people at this age approaching 2 per cent. In 2035–36, the ages with the highest proportions of people remains somewhat constant around 30, but the peak is lower and smoother. By 2065–66, the Northern Territory has a smoother age distribution, but the peak age remains around 30. Compared to Australia, the Northern Territory has a much higher proportion of aged between 25 and 35 and a lower proportion of people over 50 in 2023–24. There is also a higher proportion of children and a lower proportion of younger adults around age 20. These characteristics persist through the following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4257" name="Picture 1" descr="This series of charts compares the age structure of the Northern Territory with that of Australia’s in 2023–24, 2035–36 and 2065–66. The Y axis shows the age from 0 to over 100 and the X axis shows the proportion of people at each age. In 2023-24, the Northern Territory has one peak age around 30, with the proportion of people at this age approaching 2 per cent. In 2035–36, the ages with the highest proportions of people remains somewhat constant around 30, but the peak is lower and smoother. By 2065–66, the Northern Territory has a smoother age distribution, but the peak age remains around 30. Compared to Australia, the Northern Territory has a much higher proportion of aged between 25 and 35 and a lower proportion of people over 50 in 2023–24. There is also a higher proportion of children and a lower proportion of younger adults around age 20. These characteristics persist through the following yea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8000" cy="1920811"/>
                    </a:xfrm>
                    <a:prstGeom prst="rect">
                      <a:avLst/>
                    </a:prstGeom>
                    <a:noFill/>
                    <a:ln>
                      <a:noFill/>
                    </a:ln>
                  </pic:spPr>
                </pic:pic>
              </a:graphicData>
            </a:graphic>
          </wp:inline>
        </w:drawing>
      </w:r>
    </w:p>
    <w:p w14:paraId="14E9C282" w14:textId="4A4C3D17" w:rsidR="00C0687B" w:rsidRPr="00D04496" w:rsidRDefault="003F010C" w:rsidP="00CE4852">
      <w:pPr>
        <w:pStyle w:val="TableChartFigureSource"/>
        <w:spacing w:before="60" w:after="60"/>
        <w:rPr>
          <w:spacing w:val="-1"/>
        </w:rPr>
      </w:pPr>
      <w:r w:rsidRPr="00D04496">
        <w:rPr>
          <w:spacing w:val="-1"/>
        </w:rPr>
        <w:t>Source</w:t>
      </w:r>
      <w:r w:rsidR="004322A6" w:rsidRPr="00D04496">
        <w:rPr>
          <w:spacing w:val="-1"/>
        </w:rPr>
        <w:t>:</w:t>
      </w:r>
      <w:r w:rsidR="00D04496" w:rsidRPr="00D04496">
        <w:rPr>
          <w:spacing w:val="-1"/>
        </w:rPr>
        <w:tab/>
      </w:r>
      <w:r w:rsidR="009E23AA" w:rsidRPr="00D04496">
        <w:rPr>
          <w:spacing w:val="-1"/>
        </w:rPr>
        <w:t xml:space="preserve">ABS, </w:t>
      </w:r>
      <w:r w:rsidR="009E23AA" w:rsidRPr="00D04496">
        <w:rPr>
          <w:i/>
          <w:iCs/>
          <w:spacing w:val="-1"/>
        </w:rPr>
        <w:t>National, state and territory population</w:t>
      </w:r>
      <w:r w:rsidR="009E23AA" w:rsidRPr="00D04496">
        <w:rPr>
          <w:spacing w:val="-1"/>
        </w:rPr>
        <w:t xml:space="preserve">, </w:t>
      </w:r>
      <w:r w:rsidR="009E23AA" w:rsidRPr="00D04496">
        <w:rPr>
          <w:i/>
          <w:iCs/>
          <w:spacing w:val="-1"/>
        </w:rPr>
        <w:t>March 2025</w:t>
      </w:r>
      <w:r w:rsidR="009E23AA" w:rsidRPr="00D04496">
        <w:rPr>
          <w:spacing w:val="-1"/>
        </w:rPr>
        <w:t>; and Centre for Population</w:t>
      </w:r>
      <w:r w:rsidR="00FD1EC6" w:rsidRPr="00D04496">
        <w:rPr>
          <w:spacing w:val="-1"/>
        </w:rPr>
        <w:t xml:space="preserve"> analysis of ABS customised consultancy data</w:t>
      </w:r>
      <w:r w:rsidR="009E23AA" w:rsidRPr="00D04496">
        <w:rPr>
          <w:spacing w:val="-1"/>
        </w:rPr>
        <w:t>.</w:t>
      </w:r>
    </w:p>
    <w:p w14:paraId="78940375" w14:textId="00C9EFF7" w:rsidR="006800EF" w:rsidRPr="006800EF" w:rsidRDefault="006800EF" w:rsidP="002947ED">
      <w:pPr>
        <w:pStyle w:val="TableChartFigureHeading"/>
      </w:pPr>
      <w:r w:rsidRPr="006800EF">
        <w:lastRenderedPageBreak/>
        <w:t>T</w:t>
      </w:r>
      <w:r w:rsidR="006E74E8" w:rsidRPr="006E74E8">
        <w:t>able 1: Population projections and key statistics, Northern Territory</w:t>
      </w:r>
    </w:p>
    <w:tbl>
      <w:tblPr>
        <w:tblStyle w:val="CPOPSnapshotTable"/>
        <w:tblW w:w="5000" w:type="pct"/>
        <w:tblLayout w:type="fixed"/>
        <w:tblLook w:val="04A0" w:firstRow="1" w:lastRow="0" w:firstColumn="1" w:lastColumn="0" w:noHBand="0" w:noVBand="1"/>
      </w:tblPr>
      <w:tblGrid>
        <w:gridCol w:w="2694"/>
        <w:gridCol w:w="992"/>
        <w:gridCol w:w="992"/>
        <w:gridCol w:w="992"/>
        <w:gridCol w:w="992"/>
        <w:gridCol w:w="992"/>
        <w:gridCol w:w="992"/>
        <w:gridCol w:w="992"/>
      </w:tblGrid>
      <w:tr w:rsidR="005209DF" w:rsidRPr="008E487B" w14:paraId="0A01DF9B" w14:textId="77777777" w:rsidTr="001944A6">
        <w:trPr>
          <w:cnfStyle w:val="100000000000" w:firstRow="1" w:lastRow="0" w:firstColumn="0" w:lastColumn="0" w:oddVBand="0" w:evenVBand="0" w:oddHBand="0" w:evenHBand="0" w:firstRowFirstColumn="0" w:firstRowLastColumn="0" w:lastRowFirstColumn="0" w:lastRowLastColumn="0"/>
          <w:trHeight w:val="238"/>
        </w:trPr>
        <w:tc>
          <w:tcPr>
            <w:tcW w:w="2694" w:type="dxa"/>
            <w:hideMark/>
          </w:tcPr>
          <w:p w14:paraId="61559F24" w14:textId="1C1B43E2" w:rsidR="005209DF" w:rsidRPr="008E487B" w:rsidRDefault="005209DF" w:rsidP="005209DF">
            <w:pPr>
              <w:pStyle w:val="TableColumnHeadingLeft"/>
            </w:pPr>
            <w:r w:rsidRPr="008E487B">
              <w:t>Population projections</w:t>
            </w:r>
          </w:p>
        </w:tc>
        <w:tc>
          <w:tcPr>
            <w:tcW w:w="992" w:type="dxa"/>
            <w:noWrap/>
            <w:hideMark/>
          </w:tcPr>
          <w:p w14:paraId="2CC7256F" w14:textId="3B583A5D" w:rsidR="005209DF" w:rsidRPr="008E487B" w:rsidRDefault="005209DF" w:rsidP="005209DF">
            <w:pPr>
              <w:pStyle w:val="TableColumnHeadingRight"/>
            </w:pPr>
            <w:r w:rsidRPr="008E487B">
              <w:t>2023–24</w:t>
            </w:r>
            <w:r w:rsidR="00E032C6" w:rsidRPr="008E487B">
              <w:rPr>
                <w:rStyle w:val="FootnoteReference"/>
              </w:rPr>
              <w:footnoteReference w:id="3"/>
            </w:r>
          </w:p>
        </w:tc>
        <w:tc>
          <w:tcPr>
            <w:tcW w:w="992" w:type="dxa"/>
            <w:shd w:val="clear" w:color="auto" w:fill="D6EEF5" w:themeFill="text2" w:themeFillTint="33"/>
            <w:noWrap/>
            <w:hideMark/>
          </w:tcPr>
          <w:p w14:paraId="6EF3E8BD" w14:textId="04E42CB0" w:rsidR="005209DF" w:rsidRPr="008E487B" w:rsidRDefault="005209DF" w:rsidP="005209DF">
            <w:pPr>
              <w:pStyle w:val="TableColumnHeadingRight"/>
            </w:pPr>
            <w:r w:rsidRPr="008E487B">
              <w:t>2024–25</w:t>
            </w:r>
          </w:p>
        </w:tc>
        <w:tc>
          <w:tcPr>
            <w:tcW w:w="992" w:type="dxa"/>
            <w:noWrap/>
            <w:hideMark/>
          </w:tcPr>
          <w:p w14:paraId="1E349D90" w14:textId="640B2F74" w:rsidR="005209DF" w:rsidRPr="008E487B" w:rsidRDefault="005209DF" w:rsidP="005209DF">
            <w:pPr>
              <w:pStyle w:val="TableColumnHeadingRight"/>
            </w:pPr>
            <w:r w:rsidRPr="008E487B">
              <w:t>2025–26</w:t>
            </w:r>
          </w:p>
        </w:tc>
        <w:tc>
          <w:tcPr>
            <w:tcW w:w="992" w:type="dxa"/>
            <w:noWrap/>
            <w:hideMark/>
          </w:tcPr>
          <w:p w14:paraId="638D5D60" w14:textId="56614BB1" w:rsidR="005209DF" w:rsidRPr="008E487B" w:rsidRDefault="005209DF" w:rsidP="005209DF">
            <w:pPr>
              <w:pStyle w:val="TableColumnHeadingRight"/>
            </w:pPr>
            <w:r w:rsidRPr="008E487B">
              <w:t>2026–27</w:t>
            </w:r>
          </w:p>
        </w:tc>
        <w:tc>
          <w:tcPr>
            <w:tcW w:w="992" w:type="dxa"/>
          </w:tcPr>
          <w:p w14:paraId="41441154" w14:textId="6F4E581F" w:rsidR="005209DF" w:rsidRPr="008E487B" w:rsidRDefault="005209DF" w:rsidP="005209DF">
            <w:pPr>
              <w:pStyle w:val="TableColumnHeadingRight"/>
            </w:pPr>
            <w:r w:rsidRPr="008E487B">
              <w:t>2027–28</w:t>
            </w:r>
          </w:p>
        </w:tc>
        <w:tc>
          <w:tcPr>
            <w:tcW w:w="992" w:type="dxa"/>
            <w:shd w:val="clear" w:color="auto" w:fill="DBF1E8" w:themeFill="background2" w:themeFillTint="33"/>
            <w:noWrap/>
            <w:hideMark/>
          </w:tcPr>
          <w:p w14:paraId="6B599B1B" w14:textId="72DCABD6" w:rsidR="005209DF" w:rsidRPr="008E487B" w:rsidRDefault="005209DF" w:rsidP="005209DF">
            <w:pPr>
              <w:pStyle w:val="TableColumnHeadingRight"/>
            </w:pPr>
            <w:r w:rsidRPr="008E487B">
              <w:t>2035–36</w:t>
            </w:r>
          </w:p>
        </w:tc>
        <w:tc>
          <w:tcPr>
            <w:tcW w:w="992" w:type="dxa"/>
            <w:shd w:val="clear" w:color="auto" w:fill="DBF1E8" w:themeFill="background2" w:themeFillTint="33"/>
          </w:tcPr>
          <w:p w14:paraId="67A0419C" w14:textId="4EEE6DC6" w:rsidR="005209DF" w:rsidRPr="008E487B" w:rsidRDefault="005209DF" w:rsidP="005209DF">
            <w:pPr>
              <w:pStyle w:val="TableColumnHeadingRight"/>
            </w:pPr>
            <w:r w:rsidRPr="008E487B">
              <w:t>2065–66</w:t>
            </w:r>
            <w:r w:rsidR="00383937" w:rsidRPr="008E487B">
              <w:rPr>
                <w:rStyle w:val="FootnoteReference"/>
              </w:rPr>
              <w:footnoteReference w:id="4"/>
            </w:r>
          </w:p>
        </w:tc>
      </w:tr>
      <w:tr w:rsidR="009D0C40" w:rsidRPr="008E487B" w14:paraId="59959AFC" w14:textId="77777777" w:rsidTr="001944A6">
        <w:trPr>
          <w:trHeight w:val="238"/>
        </w:trPr>
        <w:tc>
          <w:tcPr>
            <w:tcW w:w="2694" w:type="dxa"/>
            <w:hideMark/>
          </w:tcPr>
          <w:p w14:paraId="04EC004C" w14:textId="77777777" w:rsidR="00B23BFF" w:rsidRPr="008E487B" w:rsidRDefault="00B23BFF" w:rsidP="00B23BFF">
            <w:pPr>
              <w:pStyle w:val="TableColumnHeadingLeft"/>
            </w:pPr>
            <w:r w:rsidRPr="008E487B">
              <w:t>Population (‘000)</w:t>
            </w:r>
          </w:p>
        </w:tc>
        <w:tc>
          <w:tcPr>
            <w:tcW w:w="992" w:type="dxa"/>
            <w:vAlign w:val="bottom"/>
          </w:tcPr>
          <w:p w14:paraId="6CD425EB" w14:textId="77777777" w:rsidR="00B23BFF" w:rsidRPr="008E487B" w:rsidRDefault="00B23BFF" w:rsidP="00CC4FB7">
            <w:pPr>
              <w:pStyle w:val="TableTextRight"/>
            </w:pPr>
          </w:p>
        </w:tc>
        <w:tc>
          <w:tcPr>
            <w:tcW w:w="992" w:type="dxa"/>
            <w:shd w:val="clear" w:color="auto" w:fill="D6EEF5" w:themeFill="text2" w:themeFillTint="33"/>
            <w:vAlign w:val="bottom"/>
          </w:tcPr>
          <w:p w14:paraId="21BF9F0F" w14:textId="77777777" w:rsidR="00B23BFF" w:rsidRPr="008E487B" w:rsidRDefault="00B23BFF" w:rsidP="00CC4FB7">
            <w:pPr>
              <w:pStyle w:val="TableTextRight"/>
            </w:pPr>
          </w:p>
        </w:tc>
        <w:tc>
          <w:tcPr>
            <w:tcW w:w="992" w:type="dxa"/>
            <w:vAlign w:val="bottom"/>
          </w:tcPr>
          <w:p w14:paraId="4F45D17F" w14:textId="77777777" w:rsidR="00B23BFF" w:rsidRPr="008E487B" w:rsidRDefault="00B23BFF" w:rsidP="00CC4FB7">
            <w:pPr>
              <w:pStyle w:val="TableTextRight"/>
            </w:pPr>
          </w:p>
        </w:tc>
        <w:tc>
          <w:tcPr>
            <w:tcW w:w="992" w:type="dxa"/>
            <w:vAlign w:val="bottom"/>
          </w:tcPr>
          <w:p w14:paraId="4482E72D" w14:textId="77777777" w:rsidR="00B23BFF" w:rsidRPr="008E487B" w:rsidRDefault="00B23BFF" w:rsidP="00CC4FB7">
            <w:pPr>
              <w:pStyle w:val="TableTextRight"/>
            </w:pPr>
          </w:p>
        </w:tc>
        <w:tc>
          <w:tcPr>
            <w:tcW w:w="992" w:type="dxa"/>
            <w:vAlign w:val="bottom"/>
          </w:tcPr>
          <w:p w14:paraId="6CEB94B8" w14:textId="77777777" w:rsidR="00B23BFF" w:rsidRPr="008E487B" w:rsidRDefault="00B23BFF" w:rsidP="00CC4FB7">
            <w:pPr>
              <w:pStyle w:val="TableTextRight"/>
            </w:pPr>
          </w:p>
        </w:tc>
        <w:tc>
          <w:tcPr>
            <w:tcW w:w="992" w:type="dxa"/>
            <w:shd w:val="clear" w:color="auto" w:fill="DBF1E8" w:themeFill="background2" w:themeFillTint="33"/>
            <w:vAlign w:val="bottom"/>
          </w:tcPr>
          <w:p w14:paraId="24B53BD9" w14:textId="77777777" w:rsidR="00B23BFF" w:rsidRPr="008E487B" w:rsidRDefault="00B23BFF" w:rsidP="00CC4FB7">
            <w:pPr>
              <w:pStyle w:val="TableTextRight"/>
            </w:pPr>
          </w:p>
        </w:tc>
        <w:tc>
          <w:tcPr>
            <w:tcW w:w="992" w:type="dxa"/>
            <w:shd w:val="clear" w:color="auto" w:fill="DBF1E8" w:themeFill="background2" w:themeFillTint="33"/>
            <w:vAlign w:val="bottom"/>
          </w:tcPr>
          <w:p w14:paraId="57C5C7FA" w14:textId="77777777" w:rsidR="00B23BFF" w:rsidRPr="008E487B" w:rsidRDefault="00B23BFF" w:rsidP="00CC4FB7">
            <w:pPr>
              <w:pStyle w:val="TableTextRight"/>
            </w:pPr>
          </w:p>
        </w:tc>
      </w:tr>
      <w:tr w:rsidR="009D0C40" w:rsidRPr="008E487B" w14:paraId="0DE07DEC" w14:textId="77777777" w:rsidTr="001944A6">
        <w:trPr>
          <w:trHeight w:val="238"/>
        </w:trPr>
        <w:tc>
          <w:tcPr>
            <w:tcW w:w="2694" w:type="dxa"/>
            <w:hideMark/>
          </w:tcPr>
          <w:p w14:paraId="5B67953B" w14:textId="24236515" w:rsidR="00B23BFF" w:rsidRPr="008E487B" w:rsidRDefault="00B23BFF" w:rsidP="00CC4FB7">
            <w:pPr>
              <w:pStyle w:val="TableTextLeft"/>
            </w:pPr>
            <w:r w:rsidRPr="008E487B">
              <w:t>Northern Territory</w:t>
            </w:r>
          </w:p>
        </w:tc>
        <w:tc>
          <w:tcPr>
            <w:tcW w:w="992" w:type="dxa"/>
            <w:vAlign w:val="bottom"/>
          </w:tcPr>
          <w:p w14:paraId="5779A710" w14:textId="2764DADB" w:rsidR="07435B69" w:rsidRPr="008E487B" w:rsidRDefault="00D21A67" w:rsidP="00CC4FB7">
            <w:pPr>
              <w:pStyle w:val="TableTextRight"/>
              <w:rPr>
                <w:color w:val="000000" w:themeColor="text1"/>
              </w:rPr>
            </w:pPr>
            <w:r w:rsidRPr="008E487B">
              <w:rPr>
                <w:rFonts w:ascii="Calibri" w:hAnsi="Calibri" w:cs="Calibri"/>
              </w:rPr>
              <w:t>261</w:t>
            </w:r>
          </w:p>
        </w:tc>
        <w:tc>
          <w:tcPr>
            <w:tcW w:w="992" w:type="dxa"/>
            <w:shd w:val="clear" w:color="auto" w:fill="D6EEF5" w:themeFill="text2" w:themeFillTint="33"/>
            <w:vAlign w:val="bottom"/>
          </w:tcPr>
          <w:p w14:paraId="42FE3475" w14:textId="632CC246" w:rsidR="07435B69" w:rsidRPr="008E487B" w:rsidRDefault="00D21A67" w:rsidP="00CC4FB7">
            <w:pPr>
              <w:pStyle w:val="TableTextRight"/>
              <w:rPr>
                <w:color w:val="000000" w:themeColor="text1"/>
              </w:rPr>
            </w:pPr>
            <w:r w:rsidRPr="008E487B">
              <w:rPr>
                <w:rFonts w:ascii="Calibri" w:hAnsi="Calibri" w:cs="Calibri"/>
              </w:rPr>
              <w:t>264</w:t>
            </w:r>
          </w:p>
        </w:tc>
        <w:tc>
          <w:tcPr>
            <w:tcW w:w="992" w:type="dxa"/>
            <w:vAlign w:val="bottom"/>
          </w:tcPr>
          <w:p w14:paraId="490C914C" w14:textId="4725D28B" w:rsidR="07435B69" w:rsidRPr="008E487B" w:rsidRDefault="00D21A67" w:rsidP="00CC4FB7">
            <w:pPr>
              <w:pStyle w:val="TableTextRight"/>
              <w:rPr>
                <w:color w:val="000000" w:themeColor="text1"/>
              </w:rPr>
            </w:pPr>
            <w:r w:rsidRPr="008E487B">
              <w:rPr>
                <w:rFonts w:ascii="Calibri" w:hAnsi="Calibri" w:cs="Calibri"/>
              </w:rPr>
              <w:t>268</w:t>
            </w:r>
          </w:p>
        </w:tc>
        <w:tc>
          <w:tcPr>
            <w:tcW w:w="992" w:type="dxa"/>
            <w:vAlign w:val="bottom"/>
          </w:tcPr>
          <w:p w14:paraId="2AD0C60E" w14:textId="110AF38B" w:rsidR="07435B69" w:rsidRPr="008E487B" w:rsidRDefault="00D21A67" w:rsidP="00CC4FB7">
            <w:pPr>
              <w:pStyle w:val="TableTextRight"/>
              <w:rPr>
                <w:color w:val="000000" w:themeColor="text1"/>
              </w:rPr>
            </w:pPr>
            <w:r w:rsidRPr="008E487B">
              <w:rPr>
                <w:rFonts w:ascii="Calibri" w:hAnsi="Calibri" w:cs="Calibri"/>
              </w:rPr>
              <w:t>270</w:t>
            </w:r>
          </w:p>
        </w:tc>
        <w:tc>
          <w:tcPr>
            <w:tcW w:w="992" w:type="dxa"/>
            <w:vAlign w:val="bottom"/>
          </w:tcPr>
          <w:p w14:paraId="114D4E38" w14:textId="6C2DD530" w:rsidR="07435B69" w:rsidRPr="008E487B" w:rsidRDefault="00D21A67" w:rsidP="00CC4FB7">
            <w:pPr>
              <w:pStyle w:val="TableTextRight"/>
              <w:rPr>
                <w:color w:val="000000" w:themeColor="text1"/>
              </w:rPr>
            </w:pPr>
            <w:r w:rsidRPr="008E487B">
              <w:rPr>
                <w:rFonts w:ascii="Calibri" w:hAnsi="Calibri" w:cs="Calibri"/>
              </w:rPr>
              <w:t>272</w:t>
            </w:r>
          </w:p>
        </w:tc>
        <w:tc>
          <w:tcPr>
            <w:tcW w:w="992" w:type="dxa"/>
            <w:shd w:val="clear" w:color="auto" w:fill="DBF1E8" w:themeFill="background2" w:themeFillTint="33"/>
            <w:vAlign w:val="bottom"/>
          </w:tcPr>
          <w:p w14:paraId="4F390344" w14:textId="35588D65" w:rsidR="07435B69" w:rsidRPr="008E487B" w:rsidRDefault="00D21A67" w:rsidP="00CC4FB7">
            <w:pPr>
              <w:pStyle w:val="TableTextRight"/>
              <w:rPr>
                <w:color w:val="000000" w:themeColor="text1"/>
              </w:rPr>
            </w:pPr>
            <w:r w:rsidRPr="008E487B">
              <w:rPr>
                <w:rFonts w:ascii="Calibri" w:hAnsi="Calibri" w:cs="Calibri"/>
              </w:rPr>
              <w:t>290</w:t>
            </w:r>
          </w:p>
        </w:tc>
        <w:tc>
          <w:tcPr>
            <w:tcW w:w="992" w:type="dxa"/>
            <w:shd w:val="clear" w:color="auto" w:fill="DBF1E8" w:themeFill="background2" w:themeFillTint="33"/>
            <w:vAlign w:val="bottom"/>
          </w:tcPr>
          <w:p w14:paraId="793D4E79" w14:textId="21353861" w:rsidR="07435B69" w:rsidRPr="008E487B" w:rsidRDefault="00D21A67" w:rsidP="00CC4FB7">
            <w:pPr>
              <w:pStyle w:val="TableTextRight"/>
              <w:rPr>
                <w:color w:val="000000" w:themeColor="text1"/>
              </w:rPr>
            </w:pPr>
            <w:r w:rsidRPr="008E487B">
              <w:rPr>
                <w:rFonts w:ascii="Calibri" w:hAnsi="Calibri" w:cs="Calibri"/>
              </w:rPr>
              <w:t>333</w:t>
            </w:r>
          </w:p>
        </w:tc>
      </w:tr>
      <w:tr w:rsidR="009D0C40" w:rsidRPr="008E487B" w14:paraId="151A9161" w14:textId="77777777" w:rsidTr="001944A6">
        <w:trPr>
          <w:trHeight w:val="238"/>
        </w:trPr>
        <w:tc>
          <w:tcPr>
            <w:tcW w:w="2694" w:type="dxa"/>
            <w:tcBorders>
              <w:bottom w:val="single" w:sz="4" w:space="0" w:color="EBE9E8" w:themeColor="accent5" w:themeTint="33"/>
            </w:tcBorders>
            <w:hideMark/>
          </w:tcPr>
          <w:p w14:paraId="784B6D18" w14:textId="6FE1A208" w:rsidR="00B23BFF" w:rsidRPr="008E487B" w:rsidRDefault="00B23BFF" w:rsidP="00B23BFF">
            <w:pPr>
              <w:pStyle w:val="Tabletextleftindent"/>
            </w:pPr>
            <w:r w:rsidRPr="008E487B">
              <w:t>Greater Darwin</w:t>
            </w:r>
          </w:p>
        </w:tc>
        <w:tc>
          <w:tcPr>
            <w:tcW w:w="992" w:type="dxa"/>
            <w:tcBorders>
              <w:bottom w:val="single" w:sz="4" w:space="0" w:color="EBE9E8" w:themeColor="accent5" w:themeTint="33"/>
            </w:tcBorders>
            <w:vAlign w:val="bottom"/>
          </w:tcPr>
          <w:p w14:paraId="42E18D40" w14:textId="11C0AF2B" w:rsidR="07435B69" w:rsidRPr="008E487B" w:rsidRDefault="00D21A67" w:rsidP="00CC4FB7">
            <w:pPr>
              <w:pStyle w:val="TableTextRight"/>
              <w:rPr>
                <w:color w:val="000000" w:themeColor="text1"/>
              </w:rPr>
            </w:pPr>
            <w:r w:rsidRPr="008E487B">
              <w:rPr>
                <w:rFonts w:ascii="Calibri" w:hAnsi="Calibri" w:cs="Calibri"/>
              </w:rPr>
              <w:t>152</w:t>
            </w:r>
          </w:p>
        </w:tc>
        <w:tc>
          <w:tcPr>
            <w:tcW w:w="992" w:type="dxa"/>
            <w:tcBorders>
              <w:bottom w:val="single" w:sz="4" w:space="0" w:color="EBE9E8" w:themeColor="accent5" w:themeTint="33"/>
            </w:tcBorders>
            <w:shd w:val="clear" w:color="auto" w:fill="D6EEF5" w:themeFill="text2" w:themeFillTint="33"/>
            <w:vAlign w:val="bottom"/>
          </w:tcPr>
          <w:p w14:paraId="74D4860B" w14:textId="280CB481" w:rsidR="07435B69" w:rsidRPr="008E487B" w:rsidRDefault="00D21A67" w:rsidP="00CC4FB7">
            <w:pPr>
              <w:pStyle w:val="TableTextRight"/>
              <w:rPr>
                <w:color w:val="000000" w:themeColor="text1"/>
              </w:rPr>
            </w:pPr>
            <w:r w:rsidRPr="008E487B">
              <w:rPr>
                <w:rFonts w:ascii="Calibri" w:hAnsi="Calibri" w:cs="Calibri"/>
              </w:rPr>
              <w:t>159</w:t>
            </w:r>
          </w:p>
        </w:tc>
        <w:tc>
          <w:tcPr>
            <w:tcW w:w="992" w:type="dxa"/>
            <w:tcBorders>
              <w:bottom w:val="single" w:sz="4" w:space="0" w:color="EBE9E8" w:themeColor="accent5" w:themeTint="33"/>
            </w:tcBorders>
            <w:vAlign w:val="bottom"/>
          </w:tcPr>
          <w:p w14:paraId="753F153F" w14:textId="0A756EF7" w:rsidR="07435B69" w:rsidRPr="008E487B" w:rsidRDefault="00D21A67" w:rsidP="00CC4FB7">
            <w:pPr>
              <w:pStyle w:val="TableTextRight"/>
              <w:rPr>
                <w:color w:val="000000" w:themeColor="text1"/>
              </w:rPr>
            </w:pPr>
            <w:r w:rsidRPr="008E487B">
              <w:rPr>
                <w:rFonts w:ascii="Calibri" w:hAnsi="Calibri" w:cs="Calibri"/>
              </w:rPr>
              <w:t>161</w:t>
            </w:r>
          </w:p>
        </w:tc>
        <w:tc>
          <w:tcPr>
            <w:tcW w:w="992" w:type="dxa"/>
            <w:tcBorders>
              <w:bottom w:val="single" w:sz="4" w:space="0" w:color="EBE9E8" w:themeColor="accent5" w:themeTint="33"/>
            </w:tcBorders>
            <w:vAlign w:val="bottom"/>
          </w:tcPr>
          <w:p w14:paraId="0C6E6268" w14:textId="562EB2C0" w:rsidR="07435B69" w:rsidRPr="008E487B" w:rsidRDefault="00D21A67" w:rsidP="00CC4FB7">
            <w:pPr>
              <w:pStyle w:val="TableTextRight"/>
              <w:rPr>
                <w:color w:val="000000" w:themeColor="text1"/>
              </w:rPr>
            </w:pPr>
            <w:r w:rsidRPr="008E487B">
              <w:rPr>
                <w:rFonts w:ascii="Calibri" w:hAnsi="Calibri" w:cs="Calibri"/>
              </w:rPr>
              <w:t>163</w:t>
            </w:r>
          </w:p>
        </w:tc>
        <w:tc>
          <w:tcPr>
            <w:tcW w:w="992" w:type="dxa"/>
            <w:tcBorders>
              <w:bottom w:val="single" w:sz="4" w:space="0" w:color="EBE9E8" w:themeColor="accent5" w:themeTint="33"/>
            </w:tcBorders>
            <w:vAlign w:val="bottom"/>
          </w:tcPr>
          <w:p w14:paraId="244FEEAB" w14:textId="588C525B" w:rsidR="07435B69" w:rsidRPr="008E487B" w:rsidRDefault="00D21A67" w:rsidP="00CC4FB7">
            <w:pPr>
              <w:pStyle w:val="TableTextRight"/>
              <w:rPr>
                <w:color w:val="000000" w:themeColor="text1"/>
              </w:rPr>
            </w:pPr>
            <w:r w:rsidRPr="008E487B">
              <w:rPr>
                <w:rFonts w:ascii="Calibri" w:hAnsi="Calibri" w:cs="Calibri"/>
              </w:rPr>
              <w:t>165</w:t>
            </w:r>
          </w:p>
        </w:tc>
        <w:tc>
          <w:tcPr>
            <w:tcW w:w="992" w:type="dxa"/>
            <w:tcBorders>
              <w:bottom w:val="single" w:sz="4" w:space="0" w:color="EBE9E8" w:themeColor="accent5" w:themeTint="33"/>
            </w:tcBorders>
            <w:shd w:val="clear" w:color="auto" w:fill="DBF1E8" w:themeFill="background2" w:themeFillTint="33"/>
            <w:vAlign w:val="bottom"/>
          </w:tcPr>
          <w:p w14:paraId="54C723E6" w14:textId="1A404866" w:rsidR="07435B69" w:rsidRPr="008E487B" w:rsidRDefault="00D21A67" w:rsidP="00CC4FB7">
            <w:pPr>
              <w:pStyle w:val="TableTextRight"/>
              <w:rPr>
                <w:color w:val="000000" w:themeColor="text1"/>
              </w:rPr>
            </w:pPr>
            <w:r w:rsidRPr="008E487B">
              <w:rPr>
                <w:rFonts w:ascii="Calibri" w:hAnsi="Calibri" w:cs="Calibri"/>
              </w:rPr>
              <w:t>183</w:t>
            </w:r>
          </w:p>
        </w:tc>
        <w:tc>
          <w:tcPr>
            <w:tcW w:w="992" w:type="dxa"/>
            <w:tcBorders>
              <w:bottom w:val="single" w:sz="4" w:space="0" w:color="EBE9E8" w:themeColor="accent5" w:themeTint="33"/>
            </w:tcBorders>
            <w:shd w:val="clear" w:color="auto" w:fill="DBF1E8" w:themeFill="background2" w:themeFillTint="33"/>
            <w:vAlign w:val="bottom"/>
          </w:tcPr>
          <w:p w14:paraId="219E95A7" w14:textId="2F2634A4" w:rsidR="07435B69" w:rsidRPr="008E487B" w:rsidRDefault="00D21A67" w:rsidP="00CC4FB7">
            <w:pPr>
              <w:pStyle w:val="TableTextRight"/>
              <w:rPr>
                <w:color w:val="000000" w:themeColor="text1"/>
              </w:rPr>
            </w:pPr>
            <w:r w:rsidRPr="008E487B">
              <w:rPr>
                <w:rFonts w:ascii="Calibri" w:hAnsi="Calibri" w:cs="Calibri"/>
              </w:rPr>
              <w:t>234</w:t>
            </w:r>
          </w:p>
        </w:tc>
      </w:tr>
      <w:tr w:rsidR="009D0C40" w:rsidRPr="008E487B" w14:paraId="2B8F2A70" w14:textId="77777777" w:rsidTr="001944A6">
        <w:trPr>
          <w:trHeight w:val="238"/>
        </w:trPr>
        <w:tc>
          <w:tcPr>
            <w:tcW w:w="2694" w:type="dxa"/>
            <w:tcBorders>
              <w:bottom w:val="single" w:sz="4" w:space="0" w:color="002C47" w:themeColor="accent1"/>
            </w:tcBorders>
            <w:hideMark/>
          </w:tcPr>
          <w:p w14:paraId="3747F375" w14:textId="443E2774" w:rsidR="00B23BFF" w:rsidRPr="008E487B" w:rsidRDefault="00B23BFF" w:rsidP="00B23BFF">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5568485B" w14:textId="67BE4B45" w:rsidR="07435B69" w:rsidRPr="008E487B" w:rsidRDefault="00D21A67" w:rsidP="00CC4FB7">
            <w:pPr>
              <w:pStyle w:val="TableTextRight"/>
              <w:rPr>
                <w:color w:val="000000" w:themeColor="text1"/>
              </w:rPr>
            </w:pPr>
            <w:r w:rsidRPr="008E487B">
              <w:rPr>
                <w:rFonts w:ascii="Calibri" w:hAnsi="Calibri" w:cs="Calibri"/>
              </w:rPr>
              <w:t>103</w:t>
            </w:r>
          </w:p>
        </w:tc>
        <w:tc>
          <w:tcPr>
            <w:tcW w:w="992" w:type="dxa"/>
            <w:tcBorders>
              <w:bottom w:val="single" w:sz="4" w:space="0" w:color="002C47" w:themeColor="accent1"/>
            </w:tcBorders>
            <w:shd w:val="clear" w:color="auto" w:fill="D6EEF5" w:themeFill="text2" w:themeFillTint="33"/>
            <w:vAlign w:val="bottom"/>
          </w:tcPr>
          <w:p w14:paraId="128173D3" w14:textId="0A5A9227" w:rsidR="07435B69" w:rsidRPr="008E487B" w:rsidRDefault="00D21A67" w:rsidP="00CC4FB7">
            <w:pPr>
              <w:pStyle w:val="TableTextRight"/>
              <w:rPr>
                <w:color w:val="000000" w:themeColor="text1"/>
              </w:rPr>
            </w:pPr>
            <w:r w:rsidRPr="008E487B">
              <w:rPr>
                <w:rFonts w:ascii="Calibri" w:hAnsi="Calibri" w:cs="Calibri"/>
              </w:rPr>
              <w:t>106</w:t>
            </w:r>
          </w:p>
        </w:tc>
        <w:tc>
          <w:tcPr>
            <w:tcW w:w="992" w:type="dxa"/>
            <w:tcBorders>
              <w:bottom w:val="single" w:sz="4" w:space="0" w:color="002C47" w:themeColor="accent1"/>
            </w:tcBorders>
            <w:vAlign w:val="bottom"/>
          </w:tcPr>
          <w:p w14:paraId="4875C961" w14:textId="4FA58DDA" w:rsidR="07435B69" w:rsidRPr="008E487B" w:rsidRDefault="00D21A67" w:rsidP="00CC4FB7">
            <w:pPr>
              <w:pStyle w:val="TableTextRight"/>
              <w:rPr>
                <w:color w:val="000000" w:themeColor="text1"/>
              </w:rPr>
            </w:pPr>
            <w:r w:rsidRPr="008E487B">
              <w:rPr>
                <w:rFonts w:ascii="Calibri" w:hAnsi="Calibri" w:cs="Calibri"/>
              </w:rPr>
              <w:t>106</w:t>
            </w:r>
          </w:p>
        </w:tc>
        <w:tc>
          <w:tcPr>
            <w:tcW w:w="992" w:type="dxa"/>
            <w:tcBorders>
              <w:bottom w:val="single" w:sz="4" w:space="0" w:color="002C47" w:themeColor="accent1"/>
            </w:tcBorders>
            <w:vAlign w:val="bottom"/>
          </w:tcPr>
          <w:p w14:paraId="54EDEFD1" w14:textId="1D3FBA11" w:rsidR="07435B69" w:rsidRPr="008E487B" w:rsidRDefault="00D21A67" w:rsidP="00CC4FB7">
            <w:pPr>
              <w:pStyle w:val="TableTextRight"/>
              <w:rPr>
                <w:color w:val="000000" w:themeColor="text1"/>
              </w:rPr>
            </w:pPr>
            <w:r w:rsidRPr="008E487B">
              <w:rPr>
                <w:rFonts w:ascii="Calibri" w:hAnsi="Calibri" w:cs="Calibri"/>
              </w:rPr>
              <w:t>107</w:t>
            </w:r>
          </w:p>
        </w:tc>
        <w:tc>
          <w:tcPr>
            <w:tcW w:w="992" w:type="dxa"/>
            <w:tcBorders>
              <w:bottom w:val="single" w:sz="4" w:space="0" w:color="002C47" w:themeColor="accent1"/>
            </w:tcBorders>
            <w:vAlign w:val="bottom"/>
          </w:tcPr>
          <w:p w14:paraId="0230584F" w14:textId="30D1D7CC" w:rsidR="07435B69" w:rsidRPr="008E487B" w:rsidRDefault="00D21A67" w:rsidP="00CC4FB7">
            <w:pPr>
              <w:pStyle w:val="TableTextRight"/>
              <w:rPr>
                <w:color w:val="000000" w:themeColor="text1"/>
              </w:rPr>
            </w:pPr>
            <w:r w:rsidRPr="008E487B">
              <w:rPr>
                <w:rFonts w:ascii="Calibri" w:hAnsi="Calibri" w:cs="Calibri"/>
              </w:rPr>
              <w:t>107</w:t>
            </w:r>
          </w:p>
        </w:tc>
        <w:tc>
          <w:tcPr>
            <w:tcW w:w="992" w:type="dxa"/>
            <w:tcBorders>
              <w:bottom w:val="single" w:sz="4" w:space="0" w:color="002C47" w:themeColor="accent1"/>
            </w:tcBorders>
            <w:shd w:val="clear" w:color="auto" w:fill="DBF1E8" w:themeFill="background2" w:themeFillTint="33"/>
            <w:vAlign w:val="bottom"/>
          </w:tcPr>
          <w:p w14:paraId="1DAD264B" w14:textId="7D507ABB" w:rsidR="07435B69" w:rsidRPr="008E487B" w:rsidRDefault="00D21A67" w:rsidP="00CC4FB7">
            <w:pPr>
              <w:pStyle w:val="TableTextRight"/>
              <w:rPr>
                <w:color w:val="000000" w:themeColor="text1"/>
              </w:rPr>
            </w:pPr>
            <w:r w:rsidRPr="008E487B">
              <w:rPr>
                <w:rFonts w:ascii="Calibri" w:hAnsi="Calibri" w:cs="Calibri"/>
              </w:rPr>
              <w:t>107</w:t>
            </w:r>
          </w:p>
        </w:tc>
        <w:tc>
          <w:tcPr>
            <w:tcW w:w="992" w:type="dxa"/>
            <w:tcBorders>
              <w:bottom w:val="single" w:sz="4" w:space="0" w:color="002C47" w:themeColor="accent1"/>
            </w:tcBorders>
            <w:shd w:val="clear" w:color="auto" w:fill="DBF1E8" w:themeFill="background2" w:themeFillTint="33"/>
            <w:vAlign w:val="bottom"/>
          </w:tcPr>
          <w:p w14:paraId="3BF68759" w14:textId="13815F08" w:rsidR="07435B69" w:rsidRPr="008E487B" w:rsidRDefault="00D21A67" w:rsidP="00CC4FB7">
            <w:pPr>
              <w:pStyle w:val="TableTextRight"/>
              <w:rPr>
                <w:color w:val="000000" w:themeColor="text1"/>
              </w:rPr>
            </w:pPr>
            <w:r w:rsidRPr="008E487B">
              <w:rPr>
                <w:rFonts w:ascii="Calibri" w:hAnsi="Calibri" w:cs="Calibri"/>
              </w:rPr>
              <w:t>99</w:t>
            </w:r>
          </w:p>
        </w:tc>
      </w:tr>
      <w:tr w:rsidR="009D0C40" w:rsidRPr="008E487B" w14:paraId="716DF5B1" w14:textId="77777777" w:rsidTr="001944A6">
        <w:trPr>
          <w:trHeight w:val="238"/>
        </w:trPr>
        <w:tc>
          <w:tcPr>
            <w:tcW w:w="2694" w:type="dxa"/>
            <w:tcBorders>
              <w:top w:val="single" w:sz="4" w:space="0" w:color="002C47" w:themeColor="accent1"/>
            </w:tcBorders>
            <w:hideMark/>
          </w:tcPr>
          <w:p w14:paraId="2E5BC834" w14:textId="77777777" w:rsidR="00B23BFF" w:rsidRPr="008E487B" w:rsidRDefault="00B23BFF" w:rsidP="00B23BFF">
            <w:pPr>
              <w:pStyle w:val="TableColumnHeadingLeft"/>
            </w:pPr>
            <w:r w:rsidRPr="008E487B">
              <w:t>Population growth (per cent)</w:t>
            </w:r>
          </w:p>
        </w:tc>
        <w:tc>
          <w:tcPr>
            <w:tcW w:w="992" w:type="dxa"/>
            <w:tcBorders>
              <w:top w:val="single" w:sz="4" w:space="0" w:color="002C47" w:themeColor="accent1"/>
            </w:tcBorders>
            <w:vAlign w:val="bottom"/>
          </w:tcPr>
          <w:p w14:paraId="009899B4" w14:textId="40E4C45D" w:rsidR="07435B69" w:rsidRPr="008E487B" w:rsidRDefault="07435B69" w:rsidP="00CC4FB7">
            <w:pPr>
              <w:pStyle w:val="TableTextRight"/>
            </w:pPr>
          </w:p>
        </w:tc>
        <w:tc>
          <w:tcPr>
            <w:tcW w:w="992" w:type="dxa"/>
            <w:tcBorders>
              <w:top w:val="single" w:sz="4" w:space="0" w:color="002C47" w:themeColor="accent1"/>
            </w:tcBorders>
            <w:shd w:val="clear" w:color="auto" w:fill="D6EEF5" w:themeFill="text2" w:themeFillTint="33"/>
            <w:vAlign w:val="bottom"/>
          </w:tcPr>
          <w:p w14:paraId="7481EDFC" w14:textId="5EDC98C0" w:rsidR="07435B69" w:rsidRPr="008E487B" w:rsidRDefault="07435B69" w:rsidP="00CC4FB7">
            <w:pPr>
              <w:pStyle w:val="TableTextRight"/>
            </w:pPr>
          </w:p>
        </w:tc>
        <w:tc>
          <w:tcPr>
            <w:tcW w:w="992" w:type="dxa"/>
            <w:tcBorders>
              <w:top w:val="single" w:sz="4" w:space="0" w:color="002C47" w:themeColor="accent1"/>
            </w:tcBorders>
            <w:vAlign w:val="bottom"/>
          </w:tcPr>
          <w:p w14:paraId="7E2E45F4" w14:textId="23504110" w:rsidR="07435B69" w:rsidRPr="008E487B" w:rsidRDefault="07435B69" w:rsidP="00CC4FB7">
            <w:pPr>
              <w:pStyle w:val="TableTextRight"/>
            </w:pPr>
          </w:p>
        </w:tc>
        <w:tc>
          <w:tcPr>
            <w:tcW w:w="992" w:type="dxa"/>
            <w:tcBorders>
              <w:top w:val="single" w:sz="4" w:space="0" w:color="002C47" w:themeColor="accent1"/>
            </w:tcBorders>
            <w:vAlign w:val="bottom"/>
          </w:tcPr>
          <w:p w14:paraId="5F8D27A7" w14:textId="7E80401C" w:rsidR="07435B69" w:rsidRPr="008E487B" w:rsidRDefault="07435B69" w:rsidP="00CC4FB7">
            <w:pPr>
              <w:pStyle w:val="TableTextRight"/>
            </w:pPr>
          </w:p>
        </w:tc>
        <w:tc>
          <w:tcPr>
            <w:tcW w:w="992" w:type="dxa"/>
            <w:tcBorders>
              <w:top w:val="single" w:sz="4" w:space="0" w:color="002C47" w:themeColor="accent1"/>
            </w:tcBorders>
            <w:vAlign w:val="bottom"/>
          </w:tcPr>
          <w:p w14:paraId="560564FD" w14:textId="3452A269"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68862F67" w14:textId="111FC02E"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0CE7B0ED" w14:textId="67AF3201" w:rsidR="07435B69" w:rsidRPr="008E487B" w:rsidRDefault="07435B69" w:rsidP="00CC4FB7">
            <w:pPr>
              <w:pStyle w:val="TableTextRight"/>
            </w:pPr>
          </w:p>
        </w:tc>
      </w:tr>
      <w:tr w:rsidR="009D0C40" w:rsidRPr="008E487B" w14:paraId="3FD66610" w14:textId="77777777" w:rsidTr="001944A6">
        <w:trPr>
          <w:trHeight w:val="238"/>
        </w:trPr>
        <w:tc>
          <w:tcPr>
            <w:tcW w:w="2694" w:type="dxa"/>
            <w:hideMark/>
          </w:tcPr>
          <w:p w14:paraId="227770A7" w14:textId="01594E36" w:rsidR="00B23BFF" w:rsidRPr="008E487B" w:rsidRDefault="00B23BFF" w:rsidP="00CC4FB7">
            <w:pPr>
              <w:pStyle w:val="TableTextLeft"/>
            </w:pPr>
            <w:r w:rsidRPr="008E487B">
              <w:t>Northern Territory</w:t>
            </w:r>
          </w:p>
        </w:tc>
        <w:tc>
          <w:tcPr>
            <w:tcW w:w="992" w:type="dxa"/>
            <w:vAlign w:val="bottom"/>
          </w:tcPr>
          <w:p w14:paraId="6AA0CE72" w14:textId="65277C90" w:rsidR="07435B69" w:rsidRPr="008E487B" w:rsidRDefault="00D21A67" w:rsidP="00CC4FB7">
            <w:pPr>
              <w:pStyle w:val="TableTextRight"/>
              <w:rPr>
                <w:color w:val="000000" w:themeColor="text1"/>
              </w:rPr>
            </w:pPr>
            <w:r w:rsidRPr="008E487B">
              <w:rPr>
                <w:rFonts w:ascii="Calibri" w:hAnsi="Calibri" w:cs="Calibri"/>
              </w:rPr>
              <w:t>1.3</w:t>
            </w:r>
          </w:p>
        </w:tc>
        <w:tc>
          <w:tcPr>
            <w:tcW w:w="992" w:type="dxa"/>
            <w:shd w:val="clear" w:color="auto" w:fill="D6EEF5" w:themeFill="text2" w:themeFillTint="33"/>
            <w:vAlign w:val="bottom"/>
          </w:tcPr>
          <w:p w14:paraId="664CFC58" w14:textId="36E2852B" w:rsidR="07435B69" w:rsidRPr="008E487B" w:rsidRDefault="00D21A67" w:rsidP="00CC4FB7">
            <w:pPr>
              <w:pStyle w:val="TableTextRight"/>
              <w:rPr>
                <w:color w:val="000000" w:themeColor="text1"/>
              </w:rPr>
            </w:pPr>
            <w:r w:rsidRPr="008E487B">
              <w:rPr>
                <w:rFonts w:ascii="Calibri" w:hAnsi="Calibri" w:cs="Calibri"/>
              </w:rPr>
              <w:t>1.3</w:t>
            </w:r>
          </w:p>
        </w:tc>
        <w:tc>
          <w:tcPr>
            <w:tcW w:w="992" w:type="dxa"/>
            <w:vAlign w:val="bottom"/>
          </w:tcPr>
          <w:p w14:paraId="30707C1F" w14:textId="2B1B88D5" w:rsidR="07435B69" w:rsidRPr="008E487B" w:rsidRDefault="00D21A67" w:rsidP="00CC4FB7">
            <w:pPr>
              <w:pStyle w:val="TableTextRight"/>
              <w:rPr>
                <w:color w:val="000000" w:themeColor="text1"/>
              </w:rPr>
            </w:pPr>
            <w:r w:rsidRPr="008E487B">
              <w:rPr>
                <w:rFonts w:ascii="Calibri" w:hAnsi="Calibri" w:cs="Calibri"/>
              </w:rPr>
              <w:t>1.2</w:t>
            </w:r>
          </w:p>
        </w:tc>
        <w:tc>
          <w:tcPr>
            <w:tcW w:w="992" w:type="dxa"/>
            <w:vAlign w:val="bottom"/>
          </w:tcPr>
          <w:p w14:paraId="2EE98C7C" w14:textId="5A5D0E6C" w:rsidR="07435B69" w:rsidRPr="008E487B" w:rsidRDefault="00D21A67" w:rsidP="00CC4FB7">
            <w:pPr>
              <w:pStyle w:val="TableTextRight"/>
              <w:rPr>
                <w:color w:val="000000" w:themeColor="text1"/>
              </w:rPr>
            </w:pPr>
            <w:r w:rsidRPr="008E487B">
              <w:rPr>
                <w:rFonts w:ascii="Calibri" w:hAnsi="Calibri" w:cs="Calibri"/>
              </w:rPr>
              <w:t>0.9</w:t>
            </w:r>
          </w:p>
        </w:tc>
        <w:tc>
          <w:tcPr>
            <w:tcW w:w="992" w:type="dxa"/>
            <w:vAlign w:val="bottom"/>
          </w:tcPr>
          <w:p w14:paraId="127753B3" w14:textId="3EFF242B" w:rsidR="07435B69" w:rsidRPr="008E487B" w:rsidRDefault="00D21A67" w:rsidP="00CC4FB7">
            <w:pPr>
              <w:pStyle w:val="TableTextRight"/>
              <w:rPr>
                <w:color w:val="000000" w:themeColor="text1"/>
              </w:rPr>
            </w:pPr>
            <w:r w:rsidRPr="008E487B">
              <w:rPr>
                <w:rFonts w:ascii="Calibri" w:hAnsi="Calibri" w:cs="Calibri"/>
              </w:rPr>
              <w:t>0.8</w:t>
            </w:r>
          </w:p>
        </w:tc>
        <w:tc>
          <w:tcPr>
            <w:tcW w:w="992" w:type="dxa"/>
            <w:shd w:val="clear" w:color="auto" w:fill="DBF1E8" w:themeFill="background2" w:themeFillTint="33"/>
            <w:vAlign w:val="bottom"/>
          </w:tcPr>
          <w:p w14:paraId="5551B058" w14:textId="5D1B64C7" w:rsidR="07435B69" w:rsidRPr="008E487B" w:rsidRDefault="00D21A67" w:rsidP="00CC4FB7">
            <w:pPr>
              <w:pStyle w:val="TableTextRight"/>
              <w:rPr>
                <w:color w:val="000000" w:themeColor="text1"/>
              </w:rPr>
            </w:pPr>
            <w:r w:rsidRPr="008E487B">
              <w:rPr>
                <w:rFonts w:ascii="Calibri" w:hAnsi="Calibri" w:cs="Calibri"/>
              </w:rPr>
              <w:t>0.8</w:t>
            </w:r>
          </w:p>
        </w:tc>
        <w:tc>
          <w:tcPr>
            <w:tcW w:w="992" w:type="dxa"/>
            <w:shd w:val="clear" w:color="auto" w:fill="DBF1E8" w:themeFill="background2" w:themeFillTint="33"/>
            <w:vAlign w:val="bottom"/>
          </w:tcPr>
          <w:p w14:paraId="7EB23D47" w14:textId="7EF61A5A" w:rsidR="07435B69" w:rsidRPr="008E487B" w:rsidRDefault="00D21A67" w:rsidP="00CC4FB7">
            <w:pPr>
              <w:pStyle w:val="TableTextRight"/>
              <w:rPr>
                <w:color w:val="000000" w:themeColor="text1"/>
              </w:rPr>
            </w:pPr>
            <w:r w:rsidRPr="008E487B">
              <w:rPr>
                <w:rFonts w:ascii="Calibri" w:hAnsi="Calibri" w:cs="Calibri"/>
              </w:rPr>
              <w:t>0.3</w:t>
            </w:r>
          </w:p>
        </w:tc>
      </w:tr>
      <w:tr w:rsidR="009D0C40" w:rsidRPr="008E487B" w14:paraId="666BB8A2" w14:textId="77777777" w:rsidTr="001944A6">
        <w:trPr>
          <w:trHeight w:val="238"/>
        </w:trPr>
        <w:tc>
          <w:tcPr>
            <w:tcW w:w="2694" w:type="dxa"/>
            <w:tcBorders>
              <w:bottom w:val="single" w:sz="4" w:space="0" w:color="EBE9E8" w:themeColor="accent5" w:themeTint="33"/>
            </w:tcBorders>
            <w:hideMark/>
          </w:tcPr>
          <w:p w14:paraId="1F164544" w14:textId="03260E4B" w:rsidR="00B23BFF" w:rsidRPr="008E487B" w:rsidRDefault="00B23BFF" w:rsidP="00B23BFF">
            <w:pPr>
              <w:pStyle w:val="Tabletextleftindent"/>
            </w:pPr>
            <w:r w:rsidRPr="008E487B">
              <w:t>Greater Darwin</w:t>
            </w:r>
          </w:p>
        </w:tc>
        <w:tc>
          <w:tcPr>
            <w:tcW w:w="992" w:type="dxa"/>
            <w:tcBorders>
              <w:bottom w:val="single" w:sz="4" w:space="0" w:color="EBE9E8" w:themeColor="accent5" w:themeTint="33"/>
            </w:tcBorders>
            <w:vAlign w:val="bottom"/>
          </w:tcPr>
          <w:p w14:paraId="458BD7D6" w14:textId="425DFCC2" w:rsidR="07435B69" w:rsidRPr="008E487B" w:rsidRDefault="00D21A67" w:rsidP="00CC4FB7">
            <w:pPr>
              <w:pStyle w:val="TableTextRight"/>
              <w:rPr>
                <w:color w:val="000000" w:themeColor="text1"/>
              </w:rPr>
            </w:pPr>
            <w:r w:rsidRPr="008E487B">
              <w:rPr>
                <w:rFonts w:ascii="Calibri" w:hAnsi="Calibri" w:cs="Calibri"/>
              </w:rPr>
              <w:t>0.9</w:t>
            </w:r>
          </w:p>
        </w:tc>
        <w:tc>
          <w:tcPr>
            <w:tcW w:w="992" w:type="dxa"/>
            <w:tcBorders>
              <w:bottom w:val="single" w:sz="4" w:space="0" w:color="EBE9E8" w:themeColor="accent5" w:themeTint="33"/>
            </w:tcBorders>
            <w:shd w:val="clear" w:color="auto" w:fill="D6EEF5" w:themeFill="text2" w:themeFillTint="33"/>
            <w:vAlign w:val="bottom"/>
          </w:tcPr>
          <w:p w14:paraId="79C92495" w14:textId="2AB6874E" w:rsidR="07435B69" w:rsidRPr="008E487B" w:rsidRDefault="00D21A67" w:rsidP="00CC4FB7">
            <w:pPr>
              <w:pStyle w:val="TableTextRight"/>
              <w:rPr>
                <w:color w:val="000000" w:themeColor="text1"/>
              </w:rPr>
            </w:pPr>
            <w:r w:rsidRPr="008E487B">
              <w:rPr>
                <w:rFonts w:ascii="Calibri" w:hAnsi="Calibri" w:cs="Calibri"/>
              </w:rPr>
              <w:t>1.6</w:t>
            </w:r>
          </w:p>
        </w:tc>
        <w:tc>
          <w:tcPr>
            <w:tcW w:w="992" w:type="dxa"/>
            <w:tcBorders>
              <w:bottom w:val="single" w:sz="4" w:space="0" w:color="EBE9E8" w:themeColor="accent5" w:themeTint="33"/>
            </w:tcBorders>
            <w:vAlign w:val="bottom"/>
          </w:tcPr>
          <w:p w14:paraId="4479DD6E" w14:textId="3771733C" w:rsidR="07435B69" w:rsidRPr="008E487B" w:rsidRDefault="00D21A67" w:rsidP="00CC4FB7">
            <w:pPr>
              <w:pStyle w:val="TableTextRight"/>
              <w:rPr>
                <w:color w:val="000000" w:themeColor="text1"/>
              </w:rPr>
            </w:pPr>
            <w:r w:rsidRPr="008E487B">
              <w:rPr>
                <w:rFonts w:ascii="Calibri" w:hAnsi="Calibri" w:cs="Calibri"/>
              </w:rPr>
              <w:t>1.7</w:t>
            </w:r>
          </w:p>
        </w:tc>
        <w:tc>
          <w:tcPr>
            <w:tcW w:w="992" w:type="dxa"/>
            <w:tcBorders>
              <w:bottom w:val="single" w:sz="4" w:space="0" w:color="EBE9E8" w:themeColor="accent5" w:themeTint="33"/>
            </w:tcBorders>
            <w:vAlign w:val="bottom"/>
          </w:tcPr>
          <w:p w14:paraId="780E1566" w14:textId="165E8B9B" w:rsidR="07435B69" w:rsidRPr="008E487B" w:rsidRDefault="00D21A67" w:rsidP="00CC4FB7">
            <w:pPr>
              <w:pStyle w:val="TableTextRight"/>
              <w:rPr>
                <w:color w:val="000000" w:themeColor="text1"/>
              </w:rPr>
            </w:pPr>
            <w:r w:rsidRPr="008E487B">
              <w:rPr>
                <w:rFonts w:ascii="Calibri" w:hAnsi="Calibri" w:cs="Calibri"/>
              </w:rPr>
              <w:t>1.4</w:t>
            </w:r>
          </w:p>
        </w:tc>
        <w:tc>
          <w:tcPr>
            <w:tcW w:w="992" w:type="dxa"/>
            <w:tcBorders>
              <w:bottom w:val="single" w:sz="4" w:space="0" w:color="EBE9E8" w:themeColor="accent5" w:themeTint="33"/>
            </w:tcBorders>
            <w:vAlign w:val="bottom"/>
          </w:tcPr>
          <w:p w14:paraId="77545A84" w14:textId="441E85BC" w:rsidR="07435B69" w:rsidRPr="008E487B" w:rsidRDefault="00D21A67" w:rsidP="00CC4FB7">
            <w:pPr>
              <w:pStyle w:val="TableTextRight"/>
              <w:rPr>
                <w:color w:val="000000" w:themeColor="text1"/>
              </w:rPr>
            </w:pPr>
            <w:r w:rsidRPr="008E487B">
              <w:rPr>
                <w:rFonts w:ascii="Calibri" w:hAnsi="Calibri" w:cs="Calibri"/>
              </w:rPr>
              <w:t>1.3</w:t>
            </w:r>
          </w:p>
        </w:tc>
        <w:tc>
          <w:tcPr>
            <w:tcW w:w="992" w:type="dxa"/>
            <w:tcBorders>
              <w:bottom w:val="single" w:sz="4" w:space="0" w:color="EBE9E8" w:themeColor="accent5" w:themeTint="33"/>
            </w:tcBorders>
            <w:shd w:val="clear" w:color="auto" w:fill="DBF1E8" w:themeFill="background2" w:themeFillTint="33"/>
            <w:vAlign w:val="bottom"/>
          </w:tcPr>
          <w:p w14:paraId="0669CF01" w14:textId="61FD61A0" w:rsidR="07435B69" w:rsidRPr="008E487B" w:rsidRDefault="00D21A67" w:rsidP="00CC4FB7">
            <w:pPr>
              <w:pStyle w:val="TableTextRight"/>
              <w:rPr>
                <w:color w:val="000000" w:themeColor="text1"/>
              </w:rPr>
            </w:pPr>
            <w:r w:rsidRPr="008E487B">
              <w:rPr>
                <w:rFonts w:ascii="Calibri" w:hAnsi="Calibri" w:cs="Calibri"/>
              </w:rPr>
              <w:t>1.2</w:t>
            </w:r>
          </w:p>
        </w:tc>
        <w:tc>
          <w:tcPr>
            <w:tcW w:w="992" w:type="dxa"/>
            <w:tcBorders>
              <w:bottom w:val="single" w:sz="4" w:space="0" w:color="EBE9E8" w:themeColor="accent5" w:themeTint="33"/>
            </w:tcBorders>
            <w:shd w:val="clear" w:color="auto" w:fill="DBF1E8" w:themeFill="background2" w:themeFillTint="33"/>
            <w:vAlign w:val="bottom"/>
          </w:tcPr>
          <w:p w14:paraId="6685AA79" w14:textId="50971948" w:rsidR="07435B69" w:rsidRPr="008E487B" w:rsidRDefault="00D21A67" w:rsidP="00CC4FB7">
            <w:pPr>
              <w:pStyle w:val="TableTextRight"/>
              <w:rPr>
                <w:color w:val="000000" w:themeColor="text1"/>
              </w:rPr>
            </w:pPr>
            <w:r w:rsidRPr="008E487B">
              <w:rPr>
                <w:rFonts w:ascii="Calibri" w:hAnsi="Calibri" w:cs="Calibri"/>
              </w:rPr>
              <w:t>0.6</w:t>
            </w:r>
          </w:p>
        </w:tc>
      </w:tr>
      <w:tr w:rsidR="009D0C40" w:rsidRPr="008E487B" w14:paraId="2D4CB0C1" w14:textId="77777777" w:rsidTr="001944A6">
        <w:trPr>
          <w:trHeight w:val="238"/>
        </w:trPr>
        <w:tc>
          <w:tcPr>
            <w:tcW w:w="2694" w:type="dxa"/>
            <w:tcBorders>
              <w:bottom w:val="single" w:sz="4" w:space="0" w:color="002C47" w:themeColor="accent1"/>
            </w:tcBorders>
            <w:hideMark/>
          </w:tcPr>
          <w:p w14:paraId="4D970893" w14:textId="755994EA" w:rsidR="00B23BFF" w:rsidRPr="008E487B" w:rsidRDefault="00B23BFF" w:rsidP="00B23BFF">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27CB9E4C" w14:textId="4FB1B70C" w:rsidR="07435B69" w:rsidRPr="008E487B" w:rsidRDefault="00D21A67" w:rsidP="00CC4FB7">
            <w:pPr>
              <w:pStyle w:val="TableTextRight"/>
              <w:rPr>
                <w:color w:val="000000" w:themeColor="text1"/>
              </w:rPr>
            </w:pPr>
            <w:r w:rsidRPr="008E487B">
              <w:rPr>
                <w:rFonts w:ascii="Calibri" w:hAnsi="Calibri" w:cs="Calibri"/>
              </w:rPr>
              <w:t>0.6</w:t>
            </w:r>
          </w:p>
        </w:tc>
        <w:tc>
          <w:tcPr>
            <w:tcW w:w="992" w:type="dxa"/>
            <w:tcBorders>
              <w:bottom w:val="single" w:sz="4" w:space="0" w:color="002C47" w:themeColor="accent1"/>
            </w:tcBorders>
            <w:shd w:val="clear" w:color="auto" w:fill="D6EEF5" w:themeFill="text2" w:themeFillTint="33"/>
            <w:vAlign w:val="bottom"/>
          </w:tcPr>
          <w:p w14:paraId="6730AA39" w14:textId="6FC823AB" w:rsidR="07435B69" w:rsidRPr="008E487B" w:rsidRDefault="00D21A67" w:rsidP="00CC4FB7">
            <w:pPr>
              <w:pStyle w:val="TableTextRight"/>
              <w:rPr>
                <w:color w:val="000000" w:themeColor="text1"/>
              </w:rPr>
            </w:pPr>
            <w:r w:rsidRPr="008E487B">
              <w:rPr>
                <w:rFonts w:ascii="Calibri" w:hAnsi="Calibri" w:cs="Calibri"/>
              </w:rPr>
              <w:t>0.8</w:t>
            </w:r>
          </w:p>
        </w:tc>
        <w:tc>
          <w:tcPr>
            <w:tcW w:w="992" w:type="dxa"/>
            <w:tcBorders>
              <w:bottom w:val="single" w:sz="4" w:space="0" w:color="002C47" w:themeColor="accent1"/>
            </w:tcBorders>
            <w:vAlign w:val="bottom"/>
          </w:tcPr>
          <w:p w14:paraId="4CE369E5" w14:textId="6C0D4EEE" w:rsidR="07435B69" w:rsidRPr="008E487B" w:rsidRDefault="00D21A67" w:rsidP="00CC4FB7">
            <w:pPr>
              <w:pStyle w:val="TableTextRight"/>
              <w:rPr>
                <w:color w:val="000000" w:themeColor="text1"/>
              </w:rPr>
            </w:pPr>
            <w:r w:rsidRPr="008E487B">
              <w:rPr>
                <w:rFonts w:ascii="Calibri" w:hAnsi="Calibri" w:cs="Calibri"/>
              </w:rPr>
              <w:t>0.6</w:t>
            </w:r>
          </w:p>
        </w:tc>
        <w:tc>
          <w:tcPr>
            <w:tcW w:w="992" w:type="dxa"/>
            <w:tcBorders>
              <w:bottom w:val="single" w:sz="4" w:space="0" w:color="002C47" w:themeColor="accent1"/>
            </w:tcBorders>
            <w:vAlign w:val="bottom"/>
          </w:tcPr>
          <w:p w14:paraId="1830CDC7" w14:textId="5599EB62" w:rsidR="07435B69" w:rsidRPr="008E487B" w:rsidRDefault="00D21A67" w:rsidP="00CC4FB7">
            <w:pPr>
              <w:pStyle w:val="TableTextRight"/>
              <w:rPr>
                <w:color w:val="000000" w:themeColor="text1"/>
              </w:rPr>
            </w:pPr>
            <w:r w:rsidRPr="008E487B">
              <w:rPr>
                <w:rFonts w:ascii="Calibri" w:hAnsi="Calibri" w:cs="Calibri"/>
              </w:rPr>
              <w:t>0.3</w:t>
            </w:r>
          </w:p>
        </w:tc>
        <w:tc>
          <w:tcPr>
            <w:tcW w:w="992" w:type="dxa"/>
            <w:tcBorders>
              <w:bottom w:val="single" w:sz="4" w:space="0" w:color="002C47" w:themeColor="accent1"/>
            </w:tcBorders>
            <w:vAlign w:val="bottom"/>
          </w:tcPr>
          <w:p w14:paraId="53D3F894" w14:textId="0CE7F03D" w:rsidR="07435B69" w:rsidRPr="008E487B" w:rsidRDefault="00D21A67" w:rsidP="00CC4FB7">
            <w:pPr>
              <w:pStyle w:val="TableTextRight"/>
              <w:rPr>
                <w:color w:val="000000" w:themeColor="text1"/>
              </w:rPr>
            </w:pPr>
            <w:r w:rsidRPr="008E487B">
              <w:rPr>
                <w:rFonts w:ascii="Calibri" w:hAnsi="Calibri" w:cs="Calibri"/>
              </w:rPr>
              <w:t>0.0</w:t>
            </w:r>
          </w:p>
        </w:tc>
        <w:tc>
          <w:tcPr>
            <w:tcW w:w="992" w:type="dxa"/>
            <w:tcBorders>
              <w:bottom w:val="single" w:sz="4" w:space="0" w:color="002C47" w:themeColor="accent1"/>
            </w:tcBorders>
            <w:shd w:val="clear" w:color="auto" w:fill="DBF1E8" w:themeFill="background2" w:themeFillTint="33"/>
            <w:vAlign w:val="bottom"/>
          </w:tcPr>
          <w:p w14:paraId="27E985A1" w14:textId="38F7FB46" w:rsidR="07435B69" w:rsidRPr="008E487B" w:rsidRDefault="00D21A67" w:rsidP="00CC4FB7">
            <w:pPr>
              <w:pStyle w:val="TableTextRight"/>
              <w:rPr>
                <w:color w:val="000000" w:themeColor="text1"/>
              </w:rPr>
            </w:pPr>
            <w:r w:rsidRPr="008E487B">
              <w:rPr>
                <w:rFonts w:ascii="Calibri" w:hAnsi="Calibri" w:cs="Calibri"/>
              </w:rPr>
              <w:t>0.0</w:t>
            </w:r>
          </w:p>
        </w:tc>
        <w:tc>
          <w:tcPr>
            <w:tcW w:w="992" w:type="dxa"/>
            <w:tcBorders>
              <w:bottom w:val="single" w:sz="4" w:space="0" w:color="002C47" w:themeColor="accent1"/>
            </w:tcBorders>
            <w:shd w:val="clear" w:color="auto" w:fill="DBF1E8" w:themeFill="background2" w:themeFillTint="33"/>
            <w:vAlign w:val="bottom"/>
          </w:tcPr>
          <w:p w14:paraId="2C9D3AE2" w14:textId="1C6F7F3A" w:rsidR="07435B69" w:rsidRPr="008E487B" w:rsidRDefault="00D21A67" w:rsidP="00CC4FB7">
            <w:pPr>
              <w:pStyle w:val="TableTextRight"/>
              <w:rPr>
                <w:color w:val="000000" w:themeColor="text1"/>
              </w:rPr>
            </w:pPr>
            <w:r w:rsidRPr="008E487B">
              <w:rPr>
                <w:rFonts w:ascii="Calibri" w:hAnsi="Calibri" w:cs="Calibri"/>
              </w:rPr>
              <w:t>-0.4</w:t>
            </w:r>
          </w:p>
        </w:tc>
      </w:tr>
      <w:tr w:rsidR="009D0C40" w:rsidRPr="008E487B" w14:paraId="04D40F35" w14:textId="77777777" w:rsidTr="001944A6">
        <w:trPr>
          <w:trHeight w:val="238"/>
        </w:trPr>
        <w:tc>
          <w:tcPr>
            <w:tcW w:w="2694" w:type="dxa"/>
            <w:tcBorders>
              <w:top w:val="single" w:sz="4" w:space="0" w:color="002C47" w:themeColor="accent1"/>
            </w:tcBorders>
            <w:hideMark/>
          </w:tcPr>
          <w:p w14:paraId="722599C7" w14:textId="77777777" w:rsidR="00B23BFF" w:rsidRPr="008E487B" w:rsidRDefault="00B23BFF" w:rsidP="00B23BFF">
            <w:pPr>
              <w:pStyle w:val="TableColumnHeadingLeft"/>
            </w:pPr>
            <w:r w:rsidRPr="008E487B">
              <w:t>Natural increase (‘000)</w:t>
            </w:r>
          </w:p>
        </w:tc>
        <w:tc>
          <w:tcPr>
            <w:tcW w:w="992" w:type="dxa"/>
            <w:tcBorders>
              <w:top w:val="single" w:sz="4" w:space="0" w:color="002C47" w:themeColor="accent1"/>
            </w:tcBorders>
            <w:vAlign w:val="bottom"/>
          </w:tcPr>
          <w:p w14:paraId="1CB34169" w14:textId="1D79F690" w:rsidR="07435B69" w:rsidRPr="008E487B" w:rsidRDefault="07435B69" w:rsidP="00CC4FB7">
            <w:pPr>
              <w:pStyle w:val="TableTextRight"/>
            </w:pPr>
          </w:p>
        </w:tc>
        <w:tc>
          <w:tcPr>
            <w:tcW w:w="992" w:type="dxa"/>
            <w:tcBorders>
              <w:top w:val="single" w:sz="4" w:space="0" w:color="002C47" w:themeColor="accent1"/>
            </w:tcBorders>
            <w:shd w:val="clear" w:color="auto" w:fill="D6EEF5" w:themeFill="text2" w:themeFillTint="33"/>
            <w:vAlign w:val="bottom"/>
          </w:tcPr>
          <w:p w14:paraId="6EFC378E" w14:textId="2F51C4EB" w:rsidR="07435B69" w:rsidRPr="008E487B" w:rsidRDefault="07435B69" w:rsidP="00CC4FB7">
            <w:pPr>
              <w:pStyle w:val="TableTextRight"/>
            </w:pPr>
          </w:p>
        </w:tc>
        <w:tc>
          <w:tcPr>
            <w:tcW w:w="992" w:type="dxa"/>
            <w:tcBorders>
              <w:top w:val="single" w:sz="4" w:space="0" w:color="002C47" w:themeColor="accent1"/>
            </w:tcBorders>
            <w:vAlign w:val="bottom"/>
          </w:tcPr>
          <w:p w14:paraId="5E1823B0" w14:textId="4707EE7F" w:rsidR="07435B69" w:rsidRPr="008E487B" w:rsidRDefault="07435B69" w:rsidP="00CC4FB7">
            <w:pPr>
              <w:pStyle w:val="TableTextRight"/>
            </w:pPr>
          </w:p>
        </w:tc>
        <w:tc>
          <w:tcPr>
            <w:tcW w:w="992" w:type="dxa"/>
            <w:tcBorders>
              <w:top w:val="single" w:sz="4" w:space="0" w:color="002C47" w:themeColor="accent1"/>
            </w:tcBorders>
            <w:vAlign w:val="bottom"/>
          </w:tcPr>
          <w:p w14:paraId="371118E8" w14:textId="6F6004C4" w:rsidR="07435B69" w:rsidRPr="008E487B" w:rsidRDefault="07435B69" w:rsidP="00CC4FB7">
            <w:pPr>
              <w:pStyle w:val="TableTextRight"/>
            </w:pPr>
          </w:p>
        </w:tc>
        <w:tc>
          <w:tcPr>
            <w:tcW w:w="992" w:type="dxa"/>
            <w:tcBorders>
              <w:top w:val="single" w:sz="4" w:space="0" w:color="002C47" w:themeColor="accent1"/>
            </w:tcBorders>
            <w:vAlign w:val="bottom"/>
          </w:tcPr>
          <w:p w14:paraId="2DE24FD8" w14:textId="5ACFA8BD"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05BB3455" w14:textId="7394C406"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05F079A9" w14:textId="0AC1045B" w:rsidR="07435B69" w:rsidRPr="008E487B" w:rsidRDefault="07435B69" w:rsidP="00CC4FB7">
            <w:pPr>
              <w:pStyle w:val="TableTextRight"/>
            </w:pPr>
          </w:p>
        </w:tc>
      </w:tr>
      <w:tr w:rsidR="009D0C40" w:rsidRPr="008E487B" w14:paraId="19F8B158" w14:textId="77777777" w:rsidTr="001944A6">
        <w:trPr>
          <w:trHeight w:val="238"/>
        </w:trPr>
        <w:tc>
          <w:tcPr>
            <w:tcW w:w="2694" w:type="dxa"/>
            <w:hideMark/>
          </w:tcPr>
          <w:p w14:paraId="565813E8" w14:textId="564CC19F" w:rsidR="00B23BFF" w:rsidRPr="008E487B" w:rsidRDefault="00B23BFF" w:rsidP="00CC4FB7">
            <w:pPr>
              <w:pStyle w:val="TableTextLeft"/>
            </w:pPr>
            <w:r w:rsidRPr="008E487B">
              <w:t>Northern Territory</w:t>
            </w:r>
          </w:p>
        </w:tc>
        <w:tc>
          <w:tcPr>
            <w:tcW w:w="992" w:type="dxa"/>
            <w:vAlign w:val="bottom"/>
          </w:tcPr>
          <w:p w14:paraId="0E0098C2" w14:textId="7C70A2E4" w:rsidR="07435B69" w:rsidRPr="008E487B" w:rsidRDefault="00D21A67" w:rsidP="00CC4FB7">
            <w:pPr>
              <w:pStyle w:val="TableTextRight"/>
              <w:rPr>
                <w:color w:val="000000" w:themeColor="text1"/>
              </w:rPr>
            </w:pPr>
            <w:r w:rsidRPr="008E487B">
              <w:rPr>
                <w:rFonts w:ascii="Calibri" w:hAnsi="Calibri" w:cs="Calibri"/>
              </w:rPr>
              <w:t>2.1</w:t>
            </w:r>
          </w:p>
        </w:tc>
        <w:tc>
          <w:tcPr>
            <w:tcW w:w="992" w:type="dxa"/>
            <w:shd w:val="clear" w:color="auto" w:fill="D6EEF5" w:themeFill="text2" w:themeFillTint="33"/>
            <w:vAlign w:val="bottom"/>
          </w:tcPr>
          <w:p w14:paraId="45D0B6B5" w14:textId="08260855" w:rsidR="07435B69" w:rsidRPr="008E487B" w:rsidRDefault="00D21A67" w:rsidP="00CC4FB7">
            <w:pPr>
              <w:pStyle w:val="TableTextRight"/>
              <w:rPr>
                <w:color w:val="000000" w:themeColor="text1"/>
              </w:rPr>
            </w:pPr>
            <w:r w:rsidRPr="008E487B">
              <w:rPr>
                <w:rFonts w:ascii="Calibri" w:hAnsi="Calibri" w:cs="Calibri"/>
              </w:rPr>
              <w:t>2.1</w:t>
            </w:r>
          </w:p>
        </w:tc>
        <w:tc>
          <w:tcPr>
            <w:tcW w:w="992" w:type="dxa"/>
            <w:vAlign w:val="bottom"/>
          </w:tcPr>
          <w:p w14:paraId="25D6BCF9" w14:textId="361A4FF7" w:rsidR="07435B69" w:rsidRPr="008E487B" w:rsidRDefault="00D21A67" w:rsidP="00CC4FB7">
            <w:pPr>
              <w:pStyle w:val="TableTextRight"/>
              <w:rPr>
                <w:color w:val="000000" w:themeColor="text1"/>
              </w:rPr>
            </w:pPr>
            <w:r w:rsidRPr="008E487B">
              <w:rPr>
                <w:rFonts w:ascii="Calibri" w:hAnsi="Calibri" w:cs="Calibri"/>
              </w:rPr>
              <w:t>2.2</w:t>
            </w:r>
          </w:p>
        </w:tc>
        <w:tc>
          <w:tcPr>
            <w:tcW w:w="992" w:type="dxa"/>
            <w:vAlign w:val="bottom"/>
          </w:tcPr>
          <w:p w14:paraId="55E4CD77" w14:textId="2A7A7B37" w:rsidR="07435B69" w:rsidRPr="008E487B" w:rsidRDefault="00D21A67" w:rsidP="00CC4FB7">
            <w:pPr>
              <w:pStyle w:val="TableTextRight"/>
              <w:rPr>
                <w:color w:val="000000" w:themeColor="text1"/>
              </w:rPr>
            </w:pPr>
            <w:r w:rsidRPr="008E487B">
              <w:rPr>
                <w:rFonts w:ascii="Calibri" w:hAnsi="Calibri" w:cs="Calibri"/>
              </w:rPr>
              <w:t>2.2</w:t>
            </w:r>
          </w:p>
        </w:tc>
        <w:tc>
          <w:tcPr>
            <w:tcW w:w="992" w:type="dxa"/>
            <w:vAlign w:val="bottom"/>
          </w:tcPr>
          <w:p w14:paraId="7EAEE6F0" w14:textId="37D5C792" w:rsidR="07435B69" w:rsidRPr="008E487B" w:rsidRDefault="00D21A67" w:rsidP="00CC4FB7">
            <w:pPr>
              <w:pStyle w:val="TableTextRight"/>
              <w:rPr>
                <w:color w:val="000000" w:themeColor="text1"/>
              </w:rPr>
            </w:pPr>
            <w:r w:rsidRPr="008E487B">
              <w:rPr>
                <w:rFonts w:ascii="Calibri" w:hAnsi="Calibri" w:cs="Calibri"/>
              </w:rPr>
              <w:t>2.3</w:t>
            </w:r>
          </w:p>
        </w:tc>
        <w:tc>
          <w:tcPr>
            <w:tcW w:w="992" w:type="dxa"/>
            <w:shd w:val="clear" w:color="auto" w:fill="DBF1E8" w:themeFill="background2" w:themeFillTint="33"/>
            <w:vAlign w:val="bottom"/>
          </w:tcPr>
          <w:p w14:paraId="3801EF3F" w14:textId="1F55F6AC" w:rsidR="07435B69" w:rsidRPr="008E487B" w:rsidRDefault="00D21A67" w:rsidP="00CC4FB7">
            <w:pPr>
              <w:pStyle w:val="TableTextRight"/>
              <w:rPr>
                <w:color w:val="000000" w:themeColor="text1"/>
              </w:rPr>
            </w:pPr>
            <w:r w:rsidRPr="008E487B">
              <w:rPr>
                <w:rFonts w:ascii="Calibri" w:hAnsi="Calibri" w:cs="Calibri"/>
              </w:rPr>
              <w:t>2.3</w:t>
            </w:r>
          </w:p>
        </w:tc>
        <w:tc>
          <w:tcPr>
            <w:tcW w:w="992" w:type="dxa"/>
            <w:shd w:val="clear" w:color="auto" w:fill="DBF1E8" w:themeFill="background2" w:themeFillTint="33"/>
            <w:vAlign w:val="bottom"/>
          </w:tcPr>
          <w:p w14:paraId="3D8A277A" w14:textId="3FE4D4AA" w:rsidR="07435B69" w:rsidRPr="008E487B" w:rsidRDefault="00D21A67" w:rsidP="00CC4FB7">
            <w:pPr>
              <w:pStyle w:val="TableTextRight"/>
              <w:rPr>
                <w:color w:val="000000" w:themeColor="text1"/>
              </w:rPr>
            </w:pPr>
            <w:r w:rsidRPr="008E487B">
              <w:rPr>
                <w:rFonts w:ascii="Calibri" w:hAnsi="Calibri" w:cs="Calibri"/>
              </w:rPr>
              <w:t>1.9</w:t>
            </w:r>
          </w:p>
        </w:tc>
      </w:tr>
      <w:tr w:rsidR="009D0C40" w:rsidRPr="008E487B" w14:paraId="0AC11002" w14:textId="77777777" w:rsidTr="001944A6">
        <w:trPr>
          <w:trHeight w:val="238"/>
        </w:trPr>
        <w:tc>
          <w:tcPr>
            <w:tcW w:w="2694" w:type="dxa"/>
            <w:tcBorders>
              <w:bottom w:val="single" w:sz="4" w:space="0" w:color="EBE9E8" w:themeColor="accent5" w:themeTint="33"/>
            </w:tcBorders>
            <w:hideMark/>
          </w:tcPr>
          <w:p w14:paraId="74B84246" w14:textId="5F9BD36E" w:rsidR="00B23BFF" w:rsidRPr="008E487B" w:rsidRDefault="00B23BFF" w:rsidP="00B23BFF">
            <w:pPr>
              <w:pStyle w:val="Tabletextleftindent"/>
            </w:pPr>
            <w:r w:rsidRPr="008E487B">
              <w:t>Greater Darwin</w:t>
            </w:r>
          </w:p>
        </w:tc>
        <w:tc>
          <w:tcPr>
            <w:tcW w:w="992" w:type="dxa"/>
            <w:tcBorders>
              <w:bottom w:val="single" w:sz="4" w:space="0" w:color="EBE9E8" w:themeColor="accent5" w:themeTint="33"/>
            </w:tcBorders>
            <w:vAlign w:val="bottom"/>
          </w:tcPr>
          <w:p w14:paraId="28527AA5" w14:textId="48BF4FBB" w:rsidR="07435B69" w:rsidRPr="008E487B" w:rsidRDefault="00D21A67" w:rsidP="00CC4FB7">
            <w:pPr>
              <w:pStyle w:val="TableTextRight"/>
              <w:rPr>
                <w:color w:val="000000" w:themeColor="text1"/>
              </w:rPr>
            </w:pPr>
            <w:r w:rsidRPr="008E487B">
              <w:rPr>
                <w:rFonts w:ascii="Calibri" w:hAnsi="Calibri" w:cs="Calibri"/>
              </w:rPr>
              <w:t>1.4</w:t>
            </w:r>
          </w:p>
        </w:tc>
        <w:tc>
          <w:tcPr>
            <w:tcW w:w="992" w:type="dxa"/>
            <w:tcBorders>
              <w:bottom w:val="single" w:sz="4" w:space="0" w:color="EBE9E8" w:themeColor="accent5" w:themeTint="33"/>
            </w:tcBorders>
            <w:shd w:val="clear" w:color="auto" w:fill="D6EEF5" w:themeFill="text2" w:themeFillTint="33"/>
            <w:vAlign w:val="bottom"/>
          </w:tcPr>
          <w:p w14:paraId="2B530EA5" w14:textId="6E6287D5" w:rsidR="07435B69" w:rsidRPr="008E487B" w:rsidRDefault="00D21A67" w:rsidP="00CC4FB7">
            <w:pPr>
              <w:pStyle w:val="TableTextRight"/>
              <w:rPr>
                <w:color w:val="000000" w:themeColor="text1"/>
              </w:rPr>
            </w:pPr>
            <w:r w:rsidRPr="008E487B">
              <w:rPr>
                <w:rFonts w:ascii="Calibri" w:hAnsi="Calibri" w:cs="Calibri"/>
              </w:rPr>
              <w:t>1.3</w:t>
            </w:r>
          </w:p>
        </w:tc>
        <w:tc>
          <w:tcPr>
            <w:tcW w:w="992" w:type="dxa"/>
            <w:tcBorders>
              <w:bottom w:val="single" w:sz="4" w:space="0" w:color="EBE9E8" w:themeColor="accent5" w:themeTint="33"/>
            </w:tcBorders>
            <w:vAlign w:val="bottom"/>
          </w:tcPr>
          <w:p w14:paraId="56C69235" w14:textId="5501DA7B" w:rsidR="07435B69" w:rsidRPr="008E487B" w:rsidRDefault="00D21A67" w:rsidP="00CC4FB7">
            <w:pPr>
              <w:pStyle w:val="TableTextRight"/>
              <w:rPr>
                <w:color w:val="000000" w:themeColor="text1"/>
              </w:rPr>
            </w:pPr>
            <w:r w:rsidRPr="008E487B">
              <w:rPr>
                <w:rFonts w:ascii="Calibri" w:hAnsi="Calibri" w:cs="Calibri"/>
              </w:rPr>
              <w:t>1.4</w:t>
            </w:r>
          </w:p>
        </w:tc>
        <w:tc>
          <w:tcPr>
            <w:tcW w:w="992" w:type="dxa"/>
            <w:tcBorders>
              <w:bottom w:val="single" w:sz="4" w:space="0" w:color="EBE9E8" w:themeColor="accent5" w:themeTint="33"/>
            </w:tcBorders>
            <w:vAlign w:val="bottom"/>
          </w:tcPr>
          <w:p w14:paraId="0C22CBAD" w14:textId="4327944C" w:rsidR="07435B69" w:rsidRPr="008E487B" w:rsidRDefault="00D21A67" w:rsidP="00CC4FB7">
            <w:pPr>
              <w:pStyle w:val="TableTextRight"/>
              <w:rPr>
                <w:color w:val="000000" w:themeColor="text1"/>
              </w:rPr>
            </w:pPr>
            <w:r w:rsidRPr="008E487B">
              <w:rPr>
                <w:rFonts w:ascii="Calibri" w:hAnsi="Calibri" w:cs="Calibri"/>
              </w:rPr>
              <w:t>1.4</w:t>
            </w:r>
          </w:p>
        </w:tc>
        <w:tc>
          <w:tcPr>
            <w:tcW w:w="992" w:type="dxa"/>
            <w:tcBorders>
              <w:bottom w:val="single" w:sz="4" w:space="0" w:color="EBE9E8" w:themeColor="accent5" w:themeTint="33"/>
            </w:tcBorders>
            <w:vAlign w:val="bottom"/>
          </w:tcPr>
          <w:p w14:paraId="38EE7C42" w14:textId="60710BDD" w:rsidR="07435B69" w:rsidRPr="008E487B" w:rsidRDefault="00D21A67" w:rsidP="00CC4FB7">
            <w:pPr>
              <w:pStyle w:val="TableTextRight"/>
              <w:rPr>
                <w:color w:val="000000" w:themeColor="text1"/>
              </w:rPr>
            </w:pPr>
            <w:r w:rsidRPr="008E487B">
              <w:rPr>
                <w:rFonts w:ascii="Calibri" w:hAnsi="Calibri" w:cs="Calibri"/>
              </w:rPr>
              <w:t>1.4</w:t>
            </w:r>
          </w:p>
        </w:tc>
        <w:tc>
          <w:tcPr>
            <w:tcW w:w="992" w:type="dxa"/>
            <w:tcBorders>
              <w:bottom w:val="single" w:sz="4" w:space="0" w:color="EBE9E8" w:themeColor="accent5" w:themeTint="33"/>
            </w:tcBorders>
            <w:shd w:val="clear" w:color="auto" w:fill="DBF1E8" w:themeFill="background2" w:themeFillTint="33"/>
            <w:vAlign w:val="bottom"/>
          </w:tcPr>
          <w:p w14:paraId="1F602004" w14:textId="6BE0F878" w:rsidR="07435B69" w:rsidRPr="008E487B" w:rsidRDefault="00D21A67" w:rsidP="00CC4FB7">
            <w:pPr>
              <w:pStyle w:val="TableTextRight"/>
              <w:rPr>
                <w:color w:val="000000" w:themeColor="text1"/>
              </w:rPr>
            </w:pPr>
            <w:r w:rsidRPr="008E487B">
              <w:rPr>
                <w:rFonts w:ascii="Calibri" w:hAnsi="Calibri" w:cs="Calibri"/>
              </w:rPr>
              <w:t>1.5</w:t>
            </w:r>
          </w:p>
        </w:tc>
        <w:tc>
          <w:tcPr>
            <w:tcW w:w="992" w:type="dxa"/>
            <w:tcBorders>
              <w:bottom w:val="single" w:sz="4" w:space="0" w:color="EBE9E8" w:themeColor="accent5" w:themeTint="33"/>
            </w:tcBorders>
            <w:shd w:val="clear" w:color="auto" w:fill="DBF1E8" w:themeFill="background2" w:themeFillTint="33"/>
            <w:vAlign w:val="bottom"/>
          </w:tcPr>
          <w:p w14:paraId="21B77209" w14:textId="30A915F8" w:rsidR="07435B69" w:rsidRPr="008E487B" w:rsidRDefault="00D21A67" w:rsidP="00CC4FB7">
            <w:pPr>
              <w:pStyle w:val="TableTextRight"/>
              <w:rPr>
                <w:color w:val="000000" w:themeColor="text1"/>
              </w:rPr>
            </w:pPr>
            <w:r w:rsidRPr="008E487B">
              <w:rPr>
                <w:rFonts w:ascii="Calibri" w:hAnsi="Calibri" w:cs="Calibri"/>
              </w:rPr>
              <w:t>1.4</w:t>
            </w:r>
          </w:p>
        </w:tc>
      </w:tr>
      <w:tr w:rsidR="009D0C40" w:rsidRPr="008E487B" w14:paraId="43F90F68" w14:textId="77777777" w:rsidTr="001944A6">
        <w:trPr>
          <w:trHeight w:val="238"/>
        </w:trPr>
        <w:tc>
          <w:tcPr>
            <w:tcW w:w="2694" w:type="dxa"/>
            <w:tcBorders>
              <w:bottom w:val="single" w:sz="4" w:space="0" w:color="002C47" w:themeColor="accent1"/>
            </w:tcBorders>
            <w:hideMark/>
          </w:tcPr>
          <w:p w14:paraId="2B8FC57D" w14:textId="70ABB390" w:rsidR="00B23BFF" w:rsidRPr="008E487B" w:rsidRDefault="00B23BFF" w:rsidP="00B23BFF">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1126F85C" w14:textId="61BCA707" w:rsidR="07435B69" w:rsidRPr="008E487B" w:rsidRDefault="00D21A67" w:rsidP="00CC4FB7">
            <w:pPr>
              <w:pStyle w:val="TableTextRight"/>
              <w:rPr>
                <w:color w:val="000000" w:themeColor="text1"/>
              </w:rPr>
            </w:pPr>
            <w:r w:rsidRPr="008E487B">
              <w:rPr>
                <w:rFonts w:ascii="Calibri" w:hAnsi="Calibri" w:cs="Calibri"/>
              </w:rPr>
              <w:t>0.8</w:t>
            </w:r>
          </w:p>
        </w:tc>
        <w:tc>
          <w:tcPr>
            <w:tcW w:w="992" w:type="dxa"/>
            <w:tcBorders>
              <w:bottom w:val="single" w:sz="4" w:space="0" w:color="002C47" w:themeColor="accent1"/>
            </w:tcBorders>
            <w:shd w:val="clear" w:color="auto" w:fill="D6EEF5" w:themeFill="text2" w:themeFillTint="33"/>
            <w:vAlign w:val="bottom"/>
          </w:tcPr>
          <w:p w14:paraId="76486698" w14:textId="1D60B2E1" w:rsidR="07435B69" w:rsidRPr="008E487B" w:rsidRDefault="00D21A67" w:rsidP="00CC4FB7">
            <w:pPr>
              <w:pStyle w:val="TableTextRight"/>
              <w:rPr>
                <w:color w:val="000000" w:themeColor="text1"/>
              </w:rPr>
            </w:pPr>
            <w:r w:rsidRPr="008E487B">
              <w:rPr>
                <w:rFonts w:ascii="Calibri" w:hAnsi="Calibri" w:cs="Calibri"/>
              </w:rPr>
              <w:t>0.8</w:t>
            </w:r>
          </w:p>
        </w:tc>
        <w:tc>
          <w:tcPr>
            <w:tcW w:w="992" w:type="dxa"/>
            <w:tcBorders>
              <w:bottom w:val="single" w:sz="4" w:space="0" w:color="002C47" w:themeColor="accent1"/>
            </w:tcBorders>
            <w:vAlign w:val="bottom"/>
          </w:tcPr>
          <w:p w14:paraId="2BEA369D" w14:textId="21BB1478" w:rsidR="07435B69" w:rsidRPr="008E487B" w:rsidRDefault="00D21A67" w:rsidP="00CC4FB7">
            <w:pPr>
              <w:pStyle w:val="TableTextRight"/>
              <w:rPr>
                <w:color w:val="000000" w:themeColor="text1"/>
              </w:rPr>
            </w:pPr>
            <w:r w:rsidRPr="008E487B">
              <w:rPr>
                <w:rFonts w:ascii="Calibri" w:hAnsi="Calibri" w:cs="Calibri"/>
              </w:rPr>
              <w:t>0.8</w:t>
            </w:r>
          </w:p>
        </w:tc>
        <w:tc>
          <w:tcPr>
            <w:tcW w:w="992" w:type="dxa"/>
            <w:tcBorders>
              <w:bottom w:val="single" w:sz="4" w:space="0" w:color="002C47" w:themeColor="accent1"/>
            </w:tcBorders>
            <w:vAlign w:val="bottom"/>
          </w:tcPr>
          <w:p w14:paraId="1F4811EC" w14:textId="210CF1F3" w:rsidR="07435B69" w:rsidRPr="008E487B" w:rsidRDefault="00D21A67" w:rsidP="00CC4FB7">
            <w:pPr>
              <w:pStyle w:val="TableTextRight"/>
              <w:rPr>
                <w:color w:val="000000" w:themeColor="text1"/>
              </w:rPr>
            </w:pPr>
            <w:r w:rsidRPr="008E487B">
              <w:rPr>
                <w:rFonts w:ascii="Calibri" w:hAnsi="Calibri" w:cs="Calibri"/>
              </w:rPr>
              <w:t>0.8</w:t>
            </w:r>
          </w:p>
        </w:tc>
        <w:tc>
          <w:tcPr>
            <w:tcW w:w="992" w:type="dxa"/>
            <w:tcBorders>
              <w:bottom w:val="single" w:sz="4" w:space="0" w:color="002C47" w:themeColor="accent1"/>
            </w:tcBorders>
            <w:vAlign w:val="bottom"/>
          </w:tcPr>
          <w:p w14:paraId="6A9F0626" w14:textId="08AAAD28" w:rsidR="07435B69" w:rsidRPr="008E487B" w:rsidRDefault="00D21A67" w:rsidP="00CC4FB7">
            <w:pPr>
              <w:pStyle w:val="TableTextRight"/>
              <w:rPr>
                <w:color w:val="000000" w:themeColor="text1"/>
              </w:rPr>
            </w:pPr>
            <w:r w:rsidRPr="008E487B">
              <w:rPr>
                <w:rFonts w:ascii="Calibri" w:hAnsi="Calibri" w:cs="Calibri"/>
              </w:rPr>
              <w:t>0.8</w:t>
            </w:r>
          </w:p>
        </w:tc>
        <w:tc>
          <w:tcPr>
            <w:tcW w:w="992" w:type="dxa"/>
            <w:tcBorders>
              <w:bottom w:val="single" w:sz="4" w:space="0" w:color="002C47" w:themeColor="accent1"/>
            </w:tcBorders>
            <w:shd w:val="clear" w:color="auto" w:fill="DBF1E8" w:themeFill="background2" w:themeFillTint="33"/>
            <w:vAlign w:val="bottom"/>
          </w:tcPr>
          <w:p w14:paraId="30617947" w14:textId="16C17BA6" w:rsidR="07435B69" w:rsidRPr="008E487B" w:rsidRDefault="00D21A67" w:rsidP="00CC4FB7">
            <w:pPr>
              <w:pStyle w:val="TableTextRight"/>
              <w:rPr>
                <w:color w:val="000000" w:themeColor="text1"/>
              </w:rPr>
            </w:pPr>
            <w:r w:rsidRPr="008E487B">
              <w:rPr>
                <w:rFonts w:ascii="Calibri" w:hAnsi="Calibri" w:cs="Calibri"/>
              </w:rPr>
              <w:t>0.8</w:t>
            </w:r>
          </w:p>
        </w:tc>
        <w:tc>
          <w:tcPr>
            <w:tcW w:w="992" w:type="dxa"/>
            <w:tcBorders>
              <w:bottom w:val="single" w:sz="4" w:space="0" w:color="002C47" w:themeColor="accent1"/>
            </w:tcBorders>
            <w:shd w:val="clear" w:color="auto" w:fill="DBF1E8" w:themeFill="background2" w:themeFillTint="33"/>
            <w:vAlign w:val="bottom"/>
          </w:tcPr>
          <w:p w14:paraId="7ADE7087" w14:textId="17B157EA" w:rsidR="07435B69" w:rsidRPr="008E487B" w:rsidRDefault="00D21A67" w:rsidP="00CC4FB7">
            <w:pPr>
              <w:pStyle w:val="TableTextRight"/>
              <w:rPr>
                <w:color w:val="000000" w:themeColor="text1"/>
              </w:rPr>
            </w:pPr>
            <w:r w:rsidRPr="008E487B">
              <w:rPr>
                <w:rFonts w:ascii="Calibri" w:hAnsi="Calibri" w:cs="Calibri"/>
              </w:rPr>
              <w:t>0.5</w:t>
            </w:r>
          </w:p>
        </w:tc>
      </w:tr>
      <w:tr w:rsidR="009D0C40" w:rsidRPr="008E487B" w14:paraId="15BEBF50" w14:textId="77777777" w:rsidTr="001944A6">
        <w:trPr>
          <w:trHeight w:val="238"/>
        </w:trPr>
        <w:tc>
          <w:tcPr>
            <w:tcW w:w="2694" w:type="dxa"/>
            <w:tcBorders>
              <w:top w:val="single" w:sz="4" w:space="0" w:color="002C47" w:themeColor="accent1"/>
            </w:tcBorders>
            <w:hideMark/>
          </w:tcPr>
          <w:p w14:paraId="44D0E8FD" w14:textId="77777777" w:rsidR="00B23BFF" w:rsidRPr="008E487B" w:rsidRDefault="00B23BFF" w:rsidP="00B23BFF">
            <w:pPr>
              <w:pStyle w:val="TableColumnHeadingLeft"/>
            </w:pPr>
            <w:r w:rsidRPr="008E487B">
              <w:t>Net overseas migration (‘000)</w:t>
            </w:r>
          </w:p>
        </w:tc>
        <w:tc>
          <w:tcPr>
            <w:tcW w:w="992" w:type="dxa"/>
            <w:tcBorders>
              <w:top w:val="single" w:sz="4" w:space="0" w:color="002C47" w:themeColor="accent1"/>
            </w:tcBorders>
            <w:vAlign w:val="bottom"/>
          </w:tcPr>
          <w:p w14:paraId="2E52510A" w14:textId="01B54F76" w:rsidR="07435B69" w:rsidRPr="008E487B" w:rsidRDefault="07435B69" w:rsidP="00CC4FB7">
            <w:pPr>
              <w:pStyle w:val="TableTextRight"/>
            </w:pPr>
          </w:p>
        </w:tc>
        <w:tc>
          <w:tcPr>
            <w:tcW w:w="992" w:type="dxa"/>
            <w:tcBorders>
              <w:top w:val="single" w:sz="4" w:space="0" w:color="002C47" w:themeColor="accent1"/>
            </w:tcBorders>
            <w:shd w:val="clear" w:color="auto" w:fill="D6EEF5" w:themeFill="text2" w:themeFillTint="33"/>
            <w:vAlign w:val="bottom"/>
          </w:tcPr>
          <w:p w14:paraId="3D233256" w14:textId="2A784E03" w:rsidR="07435B69" w:rsidRPr="008E487B" w:rsidRDefault="07435B69" w:rsidP="00CC4FB7">
            <w:pPr>
              <w:pStyle w:val="TableTextRight"/>
            </w:pPr>
          </w:p>
        </w:tc>
        <w:tc>
          <w:tcPr>
            <w:tcW w:w="992" w:type="dxa"/>
            <w:tcBorders>
              <w:top w:val="single" w:sz="4" w:space="0" w:color="002C47" w:themeColor="accent1"/>
            </w:tcBorders>
            <w:vAlign w:val="bottom"/>
          </w:tcPr>
          <w:p w14:paraId="5F3FECED" w14:textId="209A80F9" w:rsidR="07435B69" w:rsidRPr="008E487B" w:rsidRDefault="07435B69" w:rsidP="00CC4FB7">
            <w:pPr>
              <w:pStyle w:val="TableTextRight"/>
            </w:pPr>
          </w:p>
        </w:tc>
        <w:tc>
          <w:tcPr>
            <w:tcW w:w="992" w:type="dxa"/>
            <w:tcBorders>
              <w:top w:val="single" w:sz="4" w:space="0" w:color="002C47" w:themeColor="accent1"/>
            </w:tcBorders>
            <w:vAlign w:val="bottom"/>
          </w:tcPr>
          <w:p w14:paraId="1F862CCE" w14:textId="6264AB48" w:rsidR="07435B69" w:rsidRPr="008E487B" w:rsidRDefault="07435B69" w:rsidP="00CC4FB7">
            <w:pPr>
              <w:pStyle w:val="TableTextRight"/>
            </w:pPr>
          </w:p>
        </w:tc>
        <w:tc>
          <w:tcPr>
            <w:tcW w:w="992" w:type="dxa"/>
            <w:tcBorders>
              <w:top w:val="single" w:sz="4" w:space="0" w:color="002C47" w:themeColor="accent1"/>
            </w:tcBorders>
            <w:vAlign w:val="bottom"/>
          </w:tcPr>
          <w:p w14:paraId="51F8EAB8" w14:textId="3015731D"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67D96B48" w14:textId="21BB536C"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3DA64ED8" w14:textId="09B2EE89" w:rsidR="07435B69" w:rsidRPr="008E487B" w:rsidRDefault="07435B69" w:rsidP="00CC4FB7">
            <w:pPr>
              <w:pStyle w:val="TableTextRight"/>
            </w:pPr>
          </w:p>
        </w:tc>
      </w:tr>
      <w:tr w:rsidR="009D0C40" w:rsidRPr="008E487B" w14:paraId="7603BB66" w14:textId="77777777" w:rsidTr="001944A6">
        <w:trPr>
          <w:trHeight w:val="238"/>
        </w:trPr>
        <w:tc>
          <w:tcPr>
            <w:tcW w:w="2694" w:type="dxa"/>
            <w:hideMark/>
          </w:tcPr>
          <w:p w14:paraId="51BE2898" w14:textId="00BC350B" w:rsidR="00B23BFF" w:rsidRPr="008E487B" w:rsidRDefault="00B23BFF" w:rsidP="00CC4FB7">
            <w:pPr>
              <w:pStyle w:val="TableTextLeft"/>
            </w:pPr>
            <w:r w:rsidRPr="008E487B">
              <w:t>Northern Territory</w:t>
            </w:r>
          </w:p>
        </w:tc>
        <w:tc>
          <w:tcPr>
            <w:tcW w:w="992" w:type="dxa"/>
            <w:vAlign w:val="bottom"/>
          </w:tcPr>
          <w:p w14:paraId="2C5C3C30" w14:textId="09865FDD" w:rsidR="07435B69" w:rsidRPr="008E487B" w:rsidRDefault="00D21A67" w:rsidP="00CC4FB7">
            <w:pPr>
              <w:pStyle w:val="TableTextRight"/>
              <w:rPr>
                <w:color w:val="000000" w:themeColor="text1"/>
              </w:rPr>
            </w:pPr>
            <w:r w:rsidRPr="008E487B">
              <w:rPr>
                <w:rFonts w:ascii="Calibri" w:hAnsi="Calibri" w:cs="Calibri"/>
              </w:rPr>
              <w:t>3.7</w:t>
            </w:r>
          </w:p>
        </w:tc>
        <w:tc>
          <w:tcPr>
            <w:tcW w:w="992" w:type="dxa"/>
            <w:shd w:val="clear" w:color="auto" w:fill="D6EEF5" w:themeFill="text2" w:themeFillTint="33"/>
            <w:vAlign w:val="bottom"/>
          </w:tcPr>
          <w:p w14:paraId="7C03BC39" w14:textId="03184913" w:rsidR="07435B69" w:rsidRPr="008E487B" w:rsidRDefault="00D21A67" w:rsidP="00CC4FB7">
            <w:pPr>
              <w:pStyle w:val="TableTextRight"/>
              <w:rPr>
                <w:color w:val="000000" w:themeColor="text1"/>
              </w:rPr>
            </w:pPr>
            <w:r w:rsidRPr="008E487B">
              <w:rPr>
                <w:rFonts w:ascii="Calibri" w:hAnsi="Calibri" w:cs="Calibri"/>
              </w:rPr>
              <w:t>3.1</w:t>
            </w:r>
          </w:p>
        </w:tc>
        <w:tc>
          <w:tcPr>
            <w:tcW w:w="992" w:type="dxa"/>
            <w:vAlign w:val="bottom"/>
          </w:tcPr>
          <w:p w14:paraId="5E380A64" w14:textId="55B822AF" w:rsidR="07435B69" w:rsidRPr="008E487B" w:rsidRDefault="00D21A67" w:rsidP="00CC4FB7">
            <w:pPr>
              <w:pStyle w:val="TableTextRight"/>
              <w:rPr>
                <w:color w:val="000000" w:themeColor="text1"/>
              </w:rPr>
            </w:pPr>
            <w:r w:rsidRPr="008E487B">
              <w:rPr>
                <w:rFonts w:ascii="Calibri" w:hAnsi="Calibri" w:cs="Calibri"/>
              </w:rPr>
              <w:t>2.3</w:t>
            </w:r>
          </w:p>
        </w:tc>
        <w:tc>
          <w:tcPr>
            <w:tcW w:w="992" w:type="dxa"/>
            <w:vAlign w:val="bottom"/>
          </w:tcPr>
          <w:p w14:paraId="29D95928" w14:textId="14178A0B" w:rsidR="07435B69" w:rsidRPr="008E487B" w:rsidRDefault="00D21A67" w:rsidP="00CC4FB7">
            <w:pPr>
              <w:pStyle w:val="TableTextRight"/>
              <w:rPr>
                <w:color w:val="000000" w:themeColor="text1"/>
              </w:rPr>
            </w:pPr>
            <w:r w:rsidRPr="008E487B">
              <w:rPr>
                <w:rFonts w:ascii="Calibri" w:hAnsi="Calibri" w:cs="Calibri"/>
              </w:rPr>
              <w:t>1.6</w:t>
            </w:r>
          </w:p>
        </w:tc>
        <w:tc>
          <w:tcPr>
            <w:tcW w:w="992" w:type="dxa"/>
            <w:vAlign w:val="bottom"/>
          </w:tcPr>
          <w:p w14:paraId="1F888351" w14:textId="661772C7" w:rsidR="07435B69" w:rsidRPr="008E487B" w:rsidRDefault="00D21A67" w:rsidP="00CC4FB7">
            <w:pPr>
              <w:pStyle w:val="TableTextRight"/>
              <w:rPr>
                <w:color w:val="000000" w:themeColor="text1"/>
              </w:rPr>
            </w:pPr>
            <w:r w:rsidRPr="008E487B">
              <w:rPr>
                <w:rFonts w:ascii="Calibri" w:hAnsi="Calibri" w:cs="Calibri"/>
              </w:rPr>
              <w:t>1.2</w:t>
            </w:r>
          </w:p>
        </w:tc>
        <w:tc>
          <w:tcPr>
            <w:tcW w:w="992" w:type="dxa"/>
            <w:shd w:val="clear" w:color="auto" w:fill="DBF1E8" w:themeFill="background2" w:themeFillTint="33"/>
            <w:vAlign w:val="bottom"/>
          </w:tcPr>
          <w:p w14:paraId="52D3A833" w14:textId="2C9B31A2" w:rsidR="07435B69" w:rsidRPr="008E487B" w:rsidRDefault="00D21A67" w:rsidP="00CC4FB7">
            <w:pPr>
              <w:pStyle w:val="TableTextRight"/>
              <w:rPr>
                <w:color w:val="000000" w:themeColor="text1"/>
              </w:rPr>
            </w:pPr>
            <w:r w:rsidRPr="008E487B">
              <w:rPr>
                <w:rFonts w:ascii="Calibri" w:hAnsi="Calibri" w:cs="Calibri"/>
              </w:rPr>
              <w:t>1.2</w:t>
            </w:r>
          </w:p>
        </w:tc>
        <w:tc>
          <w:tcPr>
            <w:tcW w:w="992" w:type="dxa"/>
            <w:shd w:val="clear" w:color="auto" w:fill="DBF1E8" w:themeFill="background2" w:themeFillTint="33"/>
            <w:vAlign w:val="bottom"/>
          </w:tcPr>
          <w:p w14:paraId="665D55D9" w14:textId="58CBD88F" w:rsidR="07435B69" w:rsidRPr="008E487B" w:rsidRDefault="00D21A67" w:rsidP="00CC4FB7">
            <w:pPr>
              <w:pStyle w:val="TableTextRight"/>
              <w:rPr>
                <w:color w:val="000000" w:themeColor="text1"/>
              </w:rPr>
            </w:pPr>
            <w:r w:rsidRPr="008E487B">
              <w:rPr>
                <w:rFonts w:ascii="Calibri" w:hAnsi="Calibri" w:cs="Calibri"/>
              </w:rPr>
              <w:t>1.2</w:t>
            </w:r>
          </w:p>
        </w:tc>
      </w:tr>
      <w:tr w:rsidR="009D0C40" w:rsidRPr="008E487B" w14:paraId="62250C49" w14:textId="77777777" w:rsidTr="001944A6">
        <w:trPr>
          <w:trHeight w:val="238"/>
        </w:trPr>
        <w:tc>
          <w:tcPr>
            <w:tcW w:w="2694" w:type="dxa"/>
            <w:tcBorders>
              <w:bottom w:val="single" w:sz="4" w:space="0" w:color="EBE9E8" w:themeColor="accent5" w:themeTint="33"/>
            </w:tcBorders>
            <w:hideMark/>
          </w:tcPr>
          <w:p w14:paraId="083940A7" w14:textId="09DE2296" w:rsidR="00B23BFF" w:rsidRPr="008E487B" w:rsidRDefault="00B23BFF" w:rsidP="00B23BFF">
            <w:pPr>
              <w:pStyle w:val="Tabletextleftindent"/>
            </w:pPr>
            <w:r w:rsidRPr="008E487B">
              <w:t>Greater Darwin</w:t>
            </w:r>
          </w:p>
        </w:tc>
        <w:tc>
          <w:tcPr>
            <w:tcW w:w="992" w:type="dxa"/>
            <w:tcBorders>
              <w:bottom w:val="single" w:sz="4" w:space="0" w:color="EBE9E8" w:themeColor="accent5" w:themeTint="33"/>
            </w:tcBorders>
            <w:vAlign w:val="bottom"/>
          </w:tcPr>
          <w:p w14:paraId="448818E3" w14:textId="1F3FD572" w:rsidR="07435B69" w:rsidRPr="008E487B" w:rsidRDefault="00D21A67" w:rsidP="00CC4FB7">
            <w:pPr>
              <w:pStyle w:val="TableTextRight"/>
              <w:rPr>
                <w:color w:val="000000" w:themeColor="text1"/>
              </w:rPr>
            </w:pPr>
            <w:r w:rsidRPr="008E487B">
              <w:rPr>
                <w:rFonts w:ascii="Calibri" w:hAnsi="Calibri" w:cs="Calibri"/>
              </w:rPr>
              <w:t>2.7</w:t>
            </w:r>
          </w:p>
        </w:tc>
        <w:tc>
          <w:tcPr>
            <w:tcW w:w="992" w:type="dxa"/>
            <w:tcBorders>
              <w:bottom w:val="single" w:sz="4" w:space="0" w:color="EBE9E8" w:themeColor="accent5" w:themeTint="33"/>
            </w:tcBorders>
            <w:shd w:val="clear" w:color="auto" w:fill="D6EEF5" w:themeFill="text2" w:themeFillTint="33"/>
            <w:vAlign w:val="bottom"/>
          </w:tcPr>
          <w:p w14:paraId="0BF99AFA" w14:textId="6EEC34AD" w:rsidR="07435B69" w:rsidRPr="008E487B" w:rsidRDefault="00D21A67" w:rsidP="00CC4FB7">
            <w:pPr>
              <w:pStyle w:val="TableTextRight"/>
              <w:rPr>
                <w:color w:val="000000" w:themeColor="text1"/>
              </w:rPr>
            </w:pPr>
            <w:r w:rsidRPr="008E487B">
              <w:rPr>
                <w:rFonts w:ascii="Calibri" w:hAnsi="Calibri" w:cs="Calibri"/>
              </w:rPr>
              <w:t>2.4</w:t>
            </w:r>
          </w:p>
        </w:tc>
        <w:tc>
          <w:tcPr>
            <w:tcW w:w="992" w:type="dxa"/>
            <w:tcBorders>
              <w:bottom w:val="single" w:sz="4" w:space="0" w:color="EBE9E8" w:themeColor="accent5" w:themeTint="33"/>
            </w:tcBorders>
            <w:vAlign w:val="bottom"/>
          </w:tcPr>
          <w:p w14:paraId="25397645" w14:textId="76ADCEE0" w:rsidR="07435B69" w:rsidRPr="008E487B" w:rsidRDefault="00D21A67" w:rsidP="00CC4FB7">
            <w:pPr>
              <w:pStyle w:val="TableTextRight"/>
              <w:rPr>
                <w:color w:val="000000" w:themeColor="text1"/>
              </w:rPr>
            </w:pPr>
            <w:r w:rsidRPr="008E487B">
              <w:rPr>
                <w:rFonts w:ascii="Calibri" w:hAnsi="Calibri" w:cs="Calibri"/>
              </w:rPr>
              <w:t>1.8</w:t>
            </w:r>
          </w:p>
        </w:tc>
        <w:tc>
          <w:tcPr>
            <w:tcW w:w="992" w:type="dxa"/>
            <w:tcBorders>
              <w:bottom w:val="single" w:sz="4" w:space="0" w:color="EBE9E8" w:themeColor="accent5" w:themeTint="33"/>
            </w:tcBorders>
            <w:vAlign w:val="bottom"/>
          </w:tcPr>
          <w:p w14:paraId="3E5D6456" w14:textId="04E6554C" w:rsidR="07435B69" w:rsidRPr="008E487B" w:rsidRDefault="00D21A67" w:rsidP="00CC4FB7">
            <w:pPr>
              <w:pStyle w:val="TableTextRight"/>
              <w:rPr>
                <w:color w:val="000000" w:themeColor="text1"/>
              </w:rPr>
            </w:pPr>
            <w:r w:rsidRPr="008E487B">
              <w:rPr>
                <w:rFonts w:ascii="Calibri" w:hAnsi="Calibri" w:cs="Calibri"/>
              </w:rPr>
              <w:t>1.2</w:t>
            </w:r>
          </w:p>
        </w:tc>
        <w:tc>
          <w:tcPr>
            <w:tcW w:w="992" w:type="dxa"/>
            <w:tcBorders>
              <w:bottom w:val="single" w:sz="4" w:space="0" w:color="EBE9E8" w:themeColor="accent5" w:themeTint="33"/>
            </w:tcBorders>
            <w:vAlign w:val="bottom"/>
          </w:tcPr>
          <w:p w14:paraId="427048F0" w14:textId="13630A12" w:rsidR="07435B69" w:rsidRPr="008E487B" w:rsidRDefault="00D21A67" w:rsidP="00CC4FB7">
            <w:pPr>
              <w:pStyle w:val="TableTextRight"/>
              <w:rPr>
                <w:color w:val="000000" w:themeColor="text1"/>
              </w:rPr>
            </w:pPr>
            <w:r w:rsidRPr="008E487B">
              <w:rPr>
                <w:rFonts w:ascii="Calibri" w:hAnsi="Calibri" w:cs="Calibri"/>
              </w:rPr>
              <w:t>0.9</w:t>
            </w:r>
          </w:p>
        </w:tc>
        <w:tc>
          <w:tcPr>
            <w:tcW w:w="992" w:type="dxa"/>
            <w:tcBorders>
              <w:bottom w:val="single" w:sz="4" w:space="0" w:color="EBE9E8" w:themeColor="accent5" w:themeTint="33"/>
            </w:tcBorders>
            <w:shd w:val="clear" w:color="auto" w:fill="DBF1E8" w:themeFill="background2" w:themeFillTint="33"/>
            <w:vAlign w:val="bottom"/>
          </w:tcPr>
          <w:p w14:paraId="3DF70E1C" w14:textId="598616A0" w:rsidR="07435B69" w:rsidRPr="008E487B" w:rsidRDefault="00D21A67" w:rsidP="00CC4FB7">
            <w:pPr>
              <w:pStyle w:val="TableTextRight"/>
              <w:rPr>
                <w:color w:val="000000" w:themeColor="text1"/>
              </w:rPr>
            </w:pPr>
            <w:r w:rsidRPr="008E487B">
              <w:rPr>
                <w:rFonts w:ascii="Calibri" w:hAnsi="Calibri" w:cs="Calibri"/>
              </w:rPr>
              <w:t>0.9</w:t>
            </w:r>
          </w:p>
        </w:tc>
        <w:tc>
          <w:tcPr>
            <w:tcW w:w="992" w:type="dxa"/>
            <w:tcBorders>
              <w:bottom w:val="single" w:sz="4" w:space="0" w:color="EBE9E8" w:themeColor="accent5" w:themeTint="33"/>
            </w:tcBorders>
            <w:shd w:val="clear" w:color="auto" w:fill="DBF1E8" w:themeFill="background2" w:themeFillTint="33"/>
            <w:vAlign w:val="bottom"/>
          </w:tcPr>
          <w:p w14:paraId="67B68107" w14:textId="081ED9E9" w:rsidR="07435B69" w:rsidRPr="008E487B" w:rsidRDefault="00D21A67" w:rsidP="00CC4FB7">
            <w:pPr>
              <w:pStyle w:val="TableTextRight"/>
              <w:rPr>
                <w:color w:val="000000" w:themeColor="text1"/>
              </w:rPr>
            </w:pPr>
            <w:r w:rsidRPr="008E487B">
              <w:rPr>
                <w:rFonts w:ascii="Calibri" w:hAnsi="Calibri" w:cs="Calibri"/>
              </w:rPr>
              <w:t>0.9</w:t>
            </w:r>
          </w:p>
        </w:tc>
      </w:tr>
      <w:tr w:rsidR="009D0C40" w:rsidRPr="008E487B" w14:paraId="247EAB2E" w14:textId="77777777" w:rsidTr="001944A6">
        <w:trPr>
          <w:trHeight w:val="238"/>
        </w:trPr>
        <w:tc>
          <w:tcPr>
            <w:tcW w:w="2694" w:type="dxa"/>
            <w:tcBorders>
              <w:bottom w:val="single" w:sz="4" w:space="0" w:color="002C47" w:themeColor="accent1"/>
            </w:tcBorders>
            <w:hideMark/>
          </w:tcPr>
          <w:p w14:paraId="425537D1" w14:textId="72B7BAD6" w:rsidR="00B23BFF" w:rsidRPr="008E487B" w:rsidRDefault="00B23BFF" w:rsidP="00B23BFF">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6E59E8CD" w14:textId="229A74B2" w:rsidR="07435B69" w:rsidRPr="008E487B" w:rsidRDefault="00D21A67" w:rsidP="00CC4FB7">
            <w:pPr>
              <w:pStyle w:val="TableTextRight"/>
              <w:rPr>
                <w:color w:val="000000" w:themeColor="text1"/>
              </w:rPr>
            </w:pPr>
            <w:r w:rsidRPr="008E487B">
              <w:rPr>
                <w:rFonts w:ascii="Calibri" w:hAnsi="Calibri" w:cs="Calibri"/>
              </w:rPr>
              <w:t>0.9</w:t>
            </w:r>
          </w:p>
        </w:tc>
        <w:tc>
          <w:tcPr>
            <w:tcW w:w="992" w:type="dxa"/>
            <w:tcBorders>
              <w:bottom w:val="single" w:sz="4" w:space="0" w:color="002C47" w:themeColor="accent1"/>
            </w:tcBorders>
            <w:shd w:val="clear" w:color="auto" w:fill="D6EEF5" w:themeFill="text2" w:themeFillTint="33"/>
            <w:vAlign w:val="bottom"/>
          </w:tcPr>
          <w:p w14:paraId="086B2F8A" w14:textId="1A7B9B38" w:rsidR="07435B69" w:rsidRPr="008E487B" w:rsidRDefault="00D21A67" w:rsidP="00CC4FB7">
            <w:pPr>
              <w:pStyle w:val="TableTextRight"/>
              <w:rPr>
                <w:color w:val="000000" w:themeColor="text1"/>
              </w:rPr>
            </w:pPr>
            <w:r w:rsidRPr="008E487B">
              <w:rPr>
                <w:rFonts w:ascii="Calibri" w:hAnsi="Calibri" w:cs="Calibri"/>
              </w:rPr>
              <w:t>0.7</w:t>
            </w:r>
          </w:p>
        </w:tc>
        <w:tc>
          <w:tcPr>
            <w:tcW w:w="992" w:type="dxa"/>
            <w:tcBorders>
              <w:bottom w:val="single" w:sz="4" w:space="0" w:color="002C47" w:themeColor="accent1"/>
            </w:tcBorders>
            <w:vAlign w:val="bottom"/>
          </w:tcPr>
          <w:p w14:paraId="1612C0D9" w14:textId="12FE82EC" w:rsidR="07435B69" w:rsidRPr="008E487B" w:rsidRDefault="00D21A67" w:rsidP="00CC4FB7">
            <w:pPr>
              <w:pStyle w:val="TableTextRight"/>
              <w:rPr>
                <w:color w:val="000000" w:themeColor="text1"/>
              </w:rPr>
            </w:pPr>
            <w:r w:rsidRPr="008E487B">
              <w:rPr>
                <w:rFonts w:ascii="Calibri" w:hAnsi="Calibri" w:cs="Calibri"/>
              </w:rPr>
              <w:t>0.5</w:t>
            </w:r>
          </w:p>
        </w:tc>
        <w:tc>
          <w:tcPr>
            <w:tcW w:w="992" w:type="dxa"/>
            <w:tcBorders>
              <w:bottom w:val="single" w:sz="4" w:space="0" w:color="002C47" w:themeColor="accent1"/>
            </w:tcBorders>
            <w:vAlign w:val="bottom"/>
          </w:tcPr>
          <w:p w14:paraId="6FDCFA31" w14:textId="48F14777" w:rsidR="07435B69" w:rsidRPr="008E487B" w:rsidRDefault="00D21A67" w:rsidP="00CC4FB7">
            <w:pPr>
              <w:pStyle w:val="TableTextRight"/>
              <w:rPr>
                <w:color w:val="000000" w:themeColor="text1"/>
              </w:rPr>
            </w:pPr>
            <w:r w:rsidRPr="008E487B">
              <w:rPr>
                <w:rFonts w:ascii="Calibri" w:hAnsi="Calibri" w:cs="Calibri"/>
              </w:rPr>
              <w:t>0.4</w:t>
            </w:r>
          </w:p>
        </w:tc>
        <w:tc>
          <w:tcPr>
            <w:tcW w:w="992" w:type="dxa"/>
            <w:tcBorders>
              <w:bottom w:val="single" w:sz="4" w:space="0" w:color="002C47" w:themeColor="accent1"/>
            </w:tcBorders>
            <w:vAlign w:val="bottom"/>
          </w:tcPr>
          <w:p w14:paraId="4C1B4A6E" w14:textId="6B4F6EC1" w:rsidR="07435B69" w:rsidRPr="008E487B" w:rsidRDefault="00D21A67" w:rsidP="00CC4FB7">
            <w:pPr>
              <w:pStyle w:val="TableTextRight"/>
              <w:rPr>
                <w:color w:val="000000" w:themeColor="text1"/>
              </w:rPr>
            </w:pPr>
            <w:r w:rsidRPr="008E487B">
              <w:rPr>
                <w:rFonts w:ascii="Calibri" w:hAnsi="Calibri" w:cs="Calibri"/>
              </w:rPr>
              <w:t>0.3</w:t>
            </w:r>
          </w:p>
        </w:tc>
        <w:tc>
          <w:tcPr>
            <w:tcW w:w="992" w:type="dxa"/>
            <w:tcBorders>
              <w:bottom w:val="single" w:sz="4" w:space="0" w:color="002C47" w:themeColor="accent1"/>
            </w:tcBorders>
            <w:shd w:val="clear" w:color="auto" w:fill="DBF1E8" w:themeFill="background2" w:themeFillTint="33"/>
            <w:vAlign w:val="bottom"/>
          </w:tcPr>
          <w:p w14:paraId="6C84D012" w14:textId="6158C9BD" w:rsidR="07435B69" w:rsidRPr="008E487B" w:rsidRDefault="00D21A67" w:rsidP="00CC4FB7">
            <w:pPr>
              <w:pStyle w:val="TableTextRight"/>
              <w:rPr>
                <w:color w:val="000000" w:themeColor="text1"/>
              </w:rPr>
            </w:pPr>
            <w:r w:rsidRPr="008E487B">
              <w:rPr>
                <w:rFonts w:ascii="Calibri" w:hAnsi="Calibri" w:cs="Calibri"/>
              </w:rPr>
              <w:t>0.3</w:t>
            </w:r>
          </w:p>
        </w:tc>
        <w:tc>
          <w:tcPr>
            <w:tcW w:w="992" w:type="dxa"/>
            <w:tcBorders>
              <w:bottom w:val="single" w:sz="4" w:space="0" w:color="002C47" w:themeColor="accent1"/>
            </w:tcBorders>
            <w:shd w:val="clear" w:color="auto" w:fill="DBF1E8" w:themeFill="background2" w:themeFillTint="33"/>
            <w:vAlign w:val="bottom"/>
          </w:tcPr>
          <w:p w14:paraId="4AA7EA6E" w14:textId="26403998" w:rsidR="07435B69" w:rsidRPr="008E487B" w:rsidRDefault="00D21A67" w:rsidP="00CC4FB7">
            <w:pPr>
              <w:pStyle w:val="TableTextRight"/>
              <w:rPr>
                <w:color w:val="000000" w:themeColor="text1"/>
              </w:rPr>
            </w:pPr>
            <w:r w:rsidRPr="008E487B">
              <w:rPr>
                <w:rFonts w:ascii="Calibri" w:hAnsi="Calibri" w:cs="Calibri"/>
              </w:rPr>
              <w:t>0.3</w:t>
            </w:r>
          </w:p>
        </w:tc>
      </w:tr>
      <w:tr w:rsidR="009D0C40" w:rsidRPr="008E487B" w14:paraId="33BD45DB" w14:textId="77777777" w:rsidTr="001944A6">
        <w:trPr>
          <w:trHeight w:val="238"/>
        </w:trPr>
        <w:tc>
          <w:tcPr>
            <w:tcW w:w="2694" w:type="dxa"/>
            <w:tcBorders>
              <w:top w:val="single" w:sz="4" w:space="0" w:color="002C47" w:themeColor="accent1"/>
            </w:tcBorders>
            <w:hideMark/>
          </w:tcPr>
          <w:p w14:paraId="2A79CA5F" w14:textId="77777777" w:rsidR="00B23BFF" w:rsidRPr="008E487B" w:rsidRDefault="00B23BFF" w:rsidP="00B23BFF">
            <w:pPr>
              <w:pStyle w:val="TableColumnHeadingLeft"/>
            </w:pPr>
            <w:r w:rsidRPr="008E487B">
              <w:t>Net internal migration (‘000)</w:t>
            </w:r>
          </w:p>
        </w:tc>
        <w:tc>
          <w:tcPr>
            <w:tcW w:w="992" w:type="dxa"/>
            <w:tcBorders>
              <w:top w:val="single" w:sz="4" w:space="0" w:color="002C47" w:themeColor="accent1"/>
            </w:tcBorders>
            <w:vAlign w:val="bottom"/>
          </w:tcPr>
          <w:p w14:paraId="0805BD22" w14:textId="7D74AE58" w:rsidR="07435B69" w:rsidRPr="008E487B" w:rsidRDefault="07435B69" w:rsidP="00CC4FB7">
            <w:pPr>
              <w:pStyle w:val="TableTextRight"/>
            </w:pPr>
          </w:p>
        </w:tc>
        <w:tc>
          <w:tcPr>
            <w:tcW w:w="992" w:type="dxa"/>
            <w:tcBorders>
              <w:top w:val="single" w:sz="4" w:space="0" w:color="002C47" w:themeColor="accent1"/>
            </w:tcBorders>
            <w:shd w:val="clear" w:color="auto" w:fill="D6EEF5" w:themeFill="text2" w:themeFillTint="33"/>
            <w:vAlign w:val="bottom"/>
          </w:tcPr>
          <w:p w14:paraId="6F71D18F" w14:textId="12005852" w:rsidR="07435B69" w:rsidRPr="008E487B" w:rsidRDefault="07435B69" w:rsidP="00CC4FB7">
            <w:pPr>
              <w:pStyle w:val="TableTextRight"/>
            </w:pPr>
          </w:p>
        </w:tc>
        <w:tc>
          <w:tcPr>
            <w:tcW w:w="992" w:type="dxa"/>
            <w:tcBorders>
              <w:top w:val="single" w:sz="4" w:space="0" w:color="002C47" w:themeColor="accent1"/>
            </w:tcBorders>
            <w:vAlign w:val="bottom"/>
          </w:tcPr>
          <w:p w14:paraId="1DE1AA25" w14:textId="311BD263" w:rsidR="07435B69" w:rsidRPr="008E487B" w:rsidRDefault="07435B69" w:rsidP="00CC4FB7">
            <w:pPr>
              <w:pStyle w:val="TableTextRight"/>
            </w:pPr>
          </w:p>
        </w:tc>
        <w:tc>
          <w:tcPr>
            <w:tcW w:w="992" w:type="dxa"/>
            <w:tcBorders>
              <w:top w:val="single" w:sz="4" w:space="0" w:color="002C47" w:themeColor="accent1"/>
            </w:tcBorders>
            <w:vAlign w:val="bottom"/>
          </w:tcPr>
          <w:p w14:paraId="4DB274CA" w14:textId="70100B4B" w:rsidR="07435B69" w:rsidRPr="008E487B" w:rsidRDefault="07435B69" w:rsidP="00CC4FB7">
            <w:pPr>
              <w:pStyle w:val="TableTextRight"/>
            </w:pPr>
          </w:p>
        </w:tc>
        <w:tc>
          <w:tcPr>
            <w:tcW w:w="992" w:type="dxa"/>
            <w:tcBorders>
              <w:top w:val="single" w:sz="4" w:space="0" w:color="002C47" w:themeColor="accent1"/>
            </w:tcBorders>
            <w:vAlign w:val="bottom"/>
          </w:tcPr>
          <w:p w14:paraId="491EA98F" w14:textId="40C247EF"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0D4AE53E" w14:textId="1291CC9A"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599A9AB8" w14:textId="59C8BD21" w:rsidR="07435B69" w:rsidRPr="008E487B" w:rsidRDefault="07435B69" w:rsidP="00CC4FB7">
            <w:pPr>
              <w:pStyle w:val="TableTextRight"/>
            </w:pPr>
          </w:p>
        </w:tc>
      </w:tr>
      <w:tr w:rsidR="009D0C40" w:rsidRPr="008E487B" w14:paraId="72B806CC" w14:textId="77777777" w:rsidTr="001944A6">
        <w:trPr>
          <w:trHeight w:val="238"/>
        </w:trPr>
        <w:tc>
          <w:tcPr>
            <w:tcW w:w="2694" w:type="dxa"/>
            <w:hideMark/>
          </w:tcPr>
          <w:p w14:paraId="7F2DC0D1" w14:textId="639958A2" w:rsidR="00B23BFF" w:rsidRPr="008E487B" w:rsidRDefault="00B23BFF" w:rsidP="00CC4FB7">
            <w:pPr>
              <w:pStyle w:val="TableTextLeft"/>
              <w:rPr>
                <w:rFonts w:eastAsia="Times New Roman"/>
              </w:rPr>
            </w:pPr>
            <w:r w:rsidRPr="008E487B">
              <w:t>Northern Territory</w:t>
            </w:r>
          </w:p>
        </w:tc>
        <w:tc>
          <w:tcPr>
            <w:tcW w:w="992" w:type="dxa"/>
            <w:vAlign w:val="bottom"/>
          </w:tcPr>
          <w:p w14:paraId="034453A9" w14:textId="08EE3F35" w:rsidR="07435B69" w:rsidRPr="008E487B" w:rsidRDefault="00D21A67" w:rsidP="00CC4FB7">
            <w:pPr>
              <w:pStyle w:val="TableTextRight"/>
              <w:rPr>
                <w:color w:val="000000" w:themeColor="text1"/>
              </w:rPr>
            </w:pPr>
            <w:r w:rsidRPr="008E487B">
              <w:rPr>
                <w:rFonts w:ascii="Calibri" w:hAnsi="Calibri" w:cs="Calibri"/>
              </w:rPr>
              <w:t>-2.5</w:t>
            </w:r>
          </w:p>
        </w:tc>
        <w:tc>
          <w:tcPr>
            <w:tcW w:w="992" w:type="dxa"/>
            <w:shd w:val="clear" w:color="auto" w:fill="D6EEF5" w:themeFill="text2" w:themeFillTint="33"/>
            <w:vAlign w:val="bottom"/>
          </w:tcPr>
          <w:p w14:paraId="148B0FFC" w14:textId="36FB9691" w:rsidR="07435B69" w:rsidRPr="008E487B" w:rsidRDefault="00D21A67" w:rsidP="00CC4FB7">
            <w:pPr>
              <w:pStyle w:val="TableTextRight"/>
              <w:rPr>
                <w:color w:val="000000" w:themeColor="text1"/>
              </w:rPr>
            </w:pPr>
            <w:r w:rsidRPr="008E487B">
              <w:rPr>
                <w:rFonts w:ascii="Calibri" w:hAnsi="Calibri" w:cs="Calibri"/>
              </w:rPr>
              <w:t>-1.8</w:t>
            </w:r>
          </w:p>
        </w:tc>
        <w:tc>
          <w:tcPr>
            <w:tcW w:w="992" w:type="dxa"/>
            <w:vAlign w:val="bottom"/>
          </w:tcPr>
          <w:p w14:paraId="399B668B" w14:textId="6CCC08FF" w:rsidR="07435B69" w:rsidRPr="008E487B" w:rsidRDefault="00D21A67" w:rsidP="00CC4FB7">
            <w:pPr>
              <w:pStyle w:val="TableTextRight"/>
              <w:rPr>
                <w:color w:val="000000" w:themeColor="text1"/>
              </w:rPr>
            </w:pPr>
            <w:r w:rsidRPr="008E487B">
              <w:rPr>
                <w:rFonts w:ascii="Calibri" w:hAnsi="Calibri" w:cs="Calibri"/>
              </w:rPr>
              <w:t>-1.2</w:t>
            </w:r>
          </w:p>
        </w:tc>
        <w:tc>
          <w:tcPr>
            <w:tcW w:w="992" w:type="dxa"/>
            <w:vAlign w:val="bottom"/>
          </w:tcPr>
          <w:p w14:paraId="64F3449A" w14:textId="6A82140C" w:rsidR="07435B69" w:rsidRPr="008E487B" w:rsidRDefault="00D21A67" w:rsidP="00CC4FB7">
            <w:pPr>
              <w:pStyle w:val="TableTextRight"/>
              <w:rPr>
                <w:color w:val="000000" w:themeColor="text1"/>
              </w:rPr>
            </w:pPr>
            <w:r w:rsidRPr="008E487B">
              <w:rPr>
                <w:rFonts w:ascii="Calibri" w:hAnsi="Calibri" w:cs="Calibri"/>
              </w:rPr>
              <w:t>-1.3</w:t>
            </w:r>
          </w:p>
        </w:tc>
        <w:tc>
          <w:tcPr>
            <w:tcW w:w="992" w:type="dxa"/>
            <w:vAlign w:val="bottom"/>
          </w:tcPr>
          <w:p w14:paraId="2B0003A6" w14:textId="1B48027A" w:rsidR="07435B69" w:rsidRPr="008E487B" w:rsidRDefault="00D21A67" w:rsidP="00CC4FB7">
            <w:pPr>
              <w:pStyle w:val="TableTextRight"/>
              <w:rPr>
                <w:color w:val="000000" w:themeColor="text1"/>
              </w:rPr>
            </w:pPr>
            <w:r w:rsidRPr="008E487B">
              <w:rPr>
                <w:rFonts w:ascii="Calibri" w:hAnsi="Calibri" w:cs="Calibri"/>
              </w:rPr>
              <w:t>-1.3</w:t>
            </w:r>
          </w:p>
        </w:tc>
        <w:tc>
          <w:tcPr>
            <w:tcW w:w="992" w:type="dxa"/>
            <w:shd w:val="clear" w:color="auto" w:fill="DBF1E8" w:themeFill="background2" w:themeFillTint="33"/>
            <w:vAlign w:val="bottom"/>
          </w:tcPr>
          <w:p w14:paraId="031D7CC0" w14:textId="3493CE4C" w:rsidR="07435B69" w:rsidRPr="008E487B" w:rsidRDefault="00D21A67" w:rsidP="00CC4FB7">
            <w:pPr>
              <w:pStyle w:val="TableTextRight"/>
              <w:rPr>
                <w:color w:val="000000" w:themeColor="text1"/>
              </w:rPr>
            </w:pPr>
            <w:r w:rsidRPr="008E487B">
              <w:rPr>
                <w:rFonts w:ascii="Calibri" w:hAnsi="Calibri" w:cs="Calibri"/>
              </w:rPr>
              <w:t>-1.3</w:t>
            </w:r>
          </w:p>
        </w:tc>
        <w:tc>
          <w:tcPr>
            <w:tcW w:w="992" w:type="dxa"/>
            <w:shd w:val="clear" w:color="auto" w:fill="DBF1E8" w:themeFill="background2" w:themeFillTint="33"/>
            <w:vAlign w:val="bottom"/>
          </w:tcPr>
          <w:p w14:paraId="644AAC2F" w14:textId="255E1A7E" w:rsidR="07435B69" w:rsidRPr="008E487B" w:rsidRDefault="00D21A67" w:rsidP="00CC4FB7">
            <w:pPr>
              <w:pStyle w:val="TableTextRight"/>
              <w:rPr>
                <w:color w:val="000000" w:themeColor="text1"/>
              </w:rPr>
            </w:pPr>
            <w:r w:rsidRPr="008E487B">
              <w:rPr>
                <w:rFonts w:ascii="Calibri" w:hAnsi="Calibri" w:cs="Calibri"/>
              </w:rPr>
              <w:t>-2.0</w:t>
            </w:r>
          </w:p>
        </w:tc>
      </w:tr>
      <w:tr w:rsidR="009D0C40" w:rsidRPr="008E487B" w14:paraId="0B999813" w14:textId="77777777" w:rsidTr="001944A6">
        <w:trPr>
          <w:trHeight w:val="238"/>
        </w:trPr>
        <w:tc>
          <w:tcPr>
            <w:tcW w:w="2694" w:type="dxa"/>
            <w:tcBorders>
              <w:bottom w:val="single" w:sz="4" w:space="0" w:color="EBE9E8" w:themeColor="accent5" w:themeTint="33"/>
            </w:tcBorders>
            <w:hideMark/>
          </w:tcPr>
          <w:p w14:paraId="18E9AF75" w14:textId="645C4B4D" w:rsidR="00B23BFF" w:rsidRPr="008E487B" w:rsidRDefault="00B23BFF" w:rsidP="00B23BFF">
            <w:pPr>
              <w:pStyle w:val="Tabletextleftindent"/>
            </w:pPr>
            <w:r w:rsidRPr="008E487B">
              <w:t>Greater Darwin</w:t>
            </w:r>
          </w:p>
        </w:tc>
        <w:tc>
          <w:tcPr>
            <w:tcW w:w="992" w:type="dxa"/>
            <w:tcBorders>
              <w:bottom w:val="single" w:sz="4" w:space="0" w:color="EBE9E8" w:themeColor="accent5" w:themeTint="33"/>
            </w:tcBorders>
            <w:vAlign w:val="bottom"/>
          </w:tcPr>
          <w:p w14:paraId="6DA9FFCF" w14:textId="262B284B" w:rsidR="07435B69" w:rsidRPr="008E487B" w:rsidRDefault="00D21A67" w:rsidP="00CC4FB7">
            <w:pPr>
              <w:pStyle w:val="TableTextRight"/>
              <w:rPr>
                <w:color w:val="000000" w:themeColor="text1"/>
              </w:rPr>
            </w:pPr>
            <w:r w:rsidRPr="008E487B">
              <w:rPr>
                <w:rFonts w:ascii="Calibri" w:hAnsi="Calibri" w:cs="Calibri"/>
              </w:rPr>
              <w:t>-2.8</w:t>
            </w:r>
          </w:p>
        </w:tc>
        <w:tc>
          <w:tcPr>
            <w:tcW w:w="992" w:type="dxa"/>
            <w:tcBorders>
              <w:bottom w:val="single" w:sz="4" w:space="0" w:color="EBE9E8" w:themeColor="accent5" w:themeTint="33"/>
            </w:tcBorders>
            <w:shd w:val="clear" w:color="auto" w:fill="D6EEF5" w:themeFill="text2" w:themeFillTint="33"/>
            <w:vAlign w:val="bottom"/>
          </w:tcPr>
          <w:p w14:paraId="750891FA" w14:textId="60B59AE3" w:rsidR="07435B69" w:rsidRPr="008E487B" w:rsidRDefault="00D21A67" w:rsidP="00CC4FB7">
            <w:pPr>
              <w:pStyle w:val="TableTextRight"/>
              <w:rPr>
                <w:color w:val="000000" w:themeColor="text1"/>
              </w:rPr>
            </w:pPr>
            <w:r w:rsidRPr="008E487B">
              <w:rPr>
                <w:rFonts w:ascii="Calibri" w:hAnsi="Calibri" w:cs="Calibri"/>
              </w:rPr>
              <w:t>-1.1</w:t>
            </w:r>
          </w:p>
        </w:tc>
        <w:tc>
          <w:tcPr>
            <w:tcW w:w="992" w:type="dxa"/>
            <w:tcBorders>
              <w:bottom w:val="single" w:sz="4" w:space="0" w:color="EBE9E8" w:themeColor="accent5" w:themeTint="33"/>
            </w:tcBorders>
            <w:vAlign w:val="bottom"/>
          </w:tcPr>
          <w:p w14:paraId="65FE9704" w14:textId="3203E7E8" w:rsidR="07435B69" w:rsidRPr="008E487B" w:rsidRDefault="00D21A67" w:rsidP="00CC4FB7">
            <w:pPr>
              <w:pStyle w:val="TableTextRight"/>
              <w:rPr>
                <w:color w:val="000000" w:themeColor="text1"/>
              </w:rPr>
            </w:pPr>
            <w:r w:rsidRPr="008E487B">
              <w:rPr>
                <w:rFonts w:ascii="Calibri" w:hAnsi="Calibri" w:cs="Calibri"/>
              </w:rPr>
              <w:t>-0.5</w:t>
            </w:r>
          </w:p>
        </w:tc>
        <w:tc>
          <w:tcPr>
            <w:tcW w:w="992" w:type="dxa"/>
            <w:tcBorders>
              <w:bottom w:val="single" w:sz="4" w:space="0" w:color="EBE9E8" w:themeColor="accent5" w:themeTint="33"/>
            </w:tcBorders>
            <w:vAlign w:val="bottom"/>
          </w:tcPr>
          <w:p w14:paraId="60F5BA42" w14:textId="5AE48945" w:rsidR="07435B69" w:rsidRPr="008E487B" w:rsidRDefault="00D21A67" w:rsidP="00CC4FB7">
            <w:pPr>
              <w:pStyle w:val="TableTextRight"/>
              <w:rPr>
                <w:color w:val="000000" w:themeColor="text1"/>
              </w:rPr>
            </w:pPr>
            <w:r w:rsidRPr="008E487B">
              <w:rPr>
                <w:rFonts w:ascii="Calibri" w:hAnsi="Calibri" w:cs="Calibri"/>
              </w:rPr>
              <w:t>-0.4</w:t>
            </w:r>
          </w:p>
        </w:tc>
        <w:tc>
          <w:tcPr>
            <w:tcW w:w="992" w:type="dxa"/>
            <w:tcBorders>
              <w:bottom w:val="single" w:sz="4" w:space="0" w:color="EBE9E8" w:themeColor="accent5" w:themeTint="33"/>
            </w:tcBorders>
            <w:vAlign w:val="bottom"/>
          </w:tcPr>
          <w:p w14:paraId="4682CA34" w14:textId="0C72FBAE" w:rsidR="07435B69" w:rsidRPr="008E487B" w:rsidRDefault="00D21A67" w:rsidP="00CC4FB7">
            <w:pPr>
              <w:pStyle w:val="TableTextRight"/>
              <w:rPr>
                <w:color w:val="000000" w:themeColor="text1"/>
              </w:rPr>
            </w:pPr>
            <w:r w:rsidRPr="008E487B">
              <w:rPr>
                <w:rFonts w:ascii="Calibri" w:hAnsi="Calibri" w:cs="Calibri"/>
              </w:rPr>
              <w:t>-0.3</w:t>
            </w:r>
          </w:p>
        </w:tc>
        <w:tc>
          <w:tcPr>
            <w:tcW w:w="992" w:type="dxa"/>
            <w:tcBorders>
              <w:bottom w:val="single" w:sz="4" w:space="0" w:color="EBE9E8" w:themeColor="accent5" w:themeTint="33"/>
            </w:tcBorders>
            <w:shd w:val="clear" w:color="auto" w:fill="DBF1E8" w:themeFill="background2" w:themeFillTint="33"/>
            <w:vAlign w:val="bottom"/>
          </w:tcPr>
          <w:p w14:paraId="6B238EF4" w14:textId="322DECFF" w:rsidR="07435B69" w:rsidRPr="008E487B" w:rsidRDefault="00D21A67" w:rsidP="00CC4FB7">
            <w:pPr>
              <w:pStyle w:val="TableTextRight"/>
              <w:rPr>
                <w:color w:val="000000" w:themeColor="text1"/>
              </w:rPr>
            </w:pPr>
            <w:r w:rsidRPr="008E487B">
              <w:rPr>
                <w:rFonts w:ascii="Calibri" w:hAnsi="Calibri" w:cs="Calibri"/>
              </w:rPr>
              <w:t>-0.3</w:t>
            </w:r>
          </w:p>
        </w:tc>
        <w:tc>
          <w:tcPr>
            <w:tcW w:w="992" w:type="dxa"/>
            <w:tcBorders>
              <w:bottom w:val="single" w:sz="4" w:space="0" w:color="EBE9E8" w:themeColor="accent5" w:themeTint="33"/>
            </w:tcBorders>
            <w:shd w:val="clear" w:color="auto" w:fill="DBF1E8" w:themeFill="background2" w:themeFillTint="33"/>
            <w:vAlign w:val="bottom"/>
          </w:tcPr>
          <w:p w14:paraId="709565C6" w14:textId="26E9C19D" w:rsidR="07435B69" w:rsidRPr="008E487B" w:rsidRDefault="00D21A67" w:rsidP="00CC4FB7">
            <w:pPr>
              <w:pStyle w:val="TableTextRight"/>
              <w:rPr>
                <w:color w:val="000000" w:themeColor="text1"/>
              </w:rPr>
            </w:pPr>
            <w:r w:rsidRPr="008E487B">
              <w:rPr>
                <w:rFonts w:ascii="Calibri" w:hAnsi="Calibri" w:cs="Calibri"/>
              </w:rPr>
              <w:t>-0.8</w:t>
            </w:r>
          </w:p>
        </w:tc>
      </w:tr>
      <w:tr w:rsidR="009D0C40" w:rsidRPr="008E487B" w14:paraId="3C4BBD15" w14:textId="77777777" w:rsidTr="001944A6">
        <w:trPr>
          <w:trHeight w:val="238"/>
        </w:trPr>
        <w:tc>
          <w:tcPr>
            <w:tcW w:w="2694" w:type="dxa"/>
            <w:tcBorders>
              <w:bottom w:val="single" w:sz="4" w:space="0" w:color="002C47" w:themeColor="accent1"/>
            </w:tcBorders>
            <w:hideMark/>
          </w:tcPr>
          <w:p w14:paraId="1E6BD05E" w14:textId="13563B0C" w:rsidR="00B23BFF" w:rsidRPr="008E487B" w:rsidRDefault="00B23BFF" w:rsidP="00B23BFF">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3D35C65D" w14:textId="70B568BE" w:rsidR="07435B69" w:rsidRPr="008E487B" w:rsidRDefault="00D21A67" w:rsidP="00CC4FB7">
            <w:pPr>
              <w:pStyle w:val="TableTextRight"/>
              <w:rPr>
                <w:color w:val="000000" w:themeColor="text1"/>
              </w:rPr>
            </w:pPr>
            <w:r w:rsidRPr="008E487B">
              <w:rPr>
                <w:rFonts w:ascii="Calibri" w:hAnsi="Calibri" w:cs="Calibri"/>
              </w:rPr>
              <w:t>-1.0</w:t>
            </w:r>
          </w:p>
        </w:tc>
        <w:tc>
          <w:tcPr>
            <w:tcW w:w="992" w:type="dxa"/>
            <w:tcBorders>
              <w:bottom w:val="single" w:sz="4" w:space="0" w:color="002C47" w:themeColor="accent1"/>
            </w:tcBorders>
            <w:shd w:val="clear" w:color="auto" w:fill="D6EEF5" w:themeFill="text2" w:themeFillTint="33"/>
            <w:vAlign w:val="bottom"/>
          </w:tcPr>
          <w:p w14:paraId="3921E4C7" w14:textId="7A803083" w:rsidR="07435B69" w:rsidRPr="008E487B" w:rsidRDefault="00D21A67" w:rsidP="00CC4FB7">
            <w:pPr>
              <w:pStyle w:val="TableTextRight"/>
              <w:rPr>
                <w:color w:val="000000" w:themeColor="text1"/>
              </w:rPr>
            </w:pPr>
            <w:r w:rsidRPr="008E487B">
              <w:rPr>
                <w:rFonts w:ascii="Calibri" w:hAnsi="Calibri" w:cs="Calibri"/>
              </w:rPr>
              <w:t>-0.7</w:t>
            </w:r>
          </w:p>
        </w:tc>
        <w:tc>
          <w:tcPr>
            <w:tcW w:w="992" w:type="dxa"/>
            <w:tcBorders>
              <w:bottom w:val="single" w:sz="4" w:space="0" w:color="002C47" w:themeColor="accent1"/>
            </w:tcBorders>
            <w:vAlign w:val="bottom"/>
          </w:tcPr>
          <w:p w14:paraId="2C160B8D" w14:textId="22D21C95" w:rsidR="07435B69" w:rsidRPr="008E487B" w:rsidRDefault="00D21A67" w:rsidP="00CC4FB7">
            <w:pPr>
              <w:pStyle w:val="TableTextRight"/>
              <w:rPr>
                <w:color w:val="000000" w:themeColor="text1"/>
              </w:rPr>
            </w:pPr>
            <w:r w:rsidRPr="008E487B">
              <w:rPr>
                <w:rFonts w:ascii="Calibri" w:hAnsi="Calibri" w:cs="Calibri"/>
              </w:rPr>
              <w:t>-0.7</w:t>
            </w:r>
          </w:p>
        </w:tc>
        <w:tc>
          <w:tcPr>
            <w:tcW w:w="992" w:type="dxa"/>
            <w:tcBorders>
              <w:bottom w:val="single" w:sz="4" w:space="0" w:color="002C47" w:themeColor="accent1"/>
            </w:tcBorders>
            <w:vAlign w:val="bottom"/>
          </w:tcPr>
          <w:p w14:paraId="72AA47FF" w14:textId="719F57DE" w:rsidR="07435B69" w:rsidRPr="008E487B" w:rsidRDefault="00D21A67" w:rsidP="00CC4FB7">
            <w:pPr>
              <w:pStyle w:val="TableTextRight"/>
              <w:rPr>
                <w:color w:val="000000" w:themeColor="text1"/>
              </w:rPr>
            </w:pPr>
            <w:r w:rsidRPr="008E487B">
              <w:rPr>
                <w:rFonts w:ascii="Calibri" w:hAnsi="Calibri" w:cs="Calibri"/>
              </w:rPr>
              <w:t>-0.9</w:t>
            </w:r>
          </w:p>
        </w:tc>
        <w:tc>
          <w:tcPr>
            <w:tcW w:w="992" w:type="dxa"/>
            <w:tcBorders>
              <w:bottom w:val="single" w:sz="4" w:space="0" w:color="002C47" w:themeColor="accent1"/>
            </w:tcBorders>
            <w:vAlign w:val="bottom"/>
          </w:tcPr>
          <w:p w14:paraId="7868C9E3" w14:textId="08FAD464" w:rsidR="07435B69" w:rsidRPr="008E487B" w:rsidRDefault="00D21A67" w:rsidP="00CC4FB7">
            <w:pPr>
              <w:pStyle w:val="TableTextRight"/>
              <w:rPr>
                <w:color w:val="000000" w:themeColor="text1"/>
              </w:rPr>
            </w:pPr>
            <w:r w:rsidRPr="008E487B">
              <w:rPr>
                <w:rFonts w:ascii="Calibri" w:hAnsi="Calibri" w:cs="Calibri"/>
              </w:rPr>
              <w:t>-1.1</w:t>
            </w:r>
          </w:p>
        </w:tc>
        <w:tc>
          <w:tcPr>
            <w:tcW w:w="992" w:type="dxa"/>
            <w:tcBorders>
              <w:bottom w:val="single" w:sz="4" w:space="0" w:color="002C47" w:themeColor="accent1"/>
            </w:tcBorders>
            <w:shd w:val="clear" w:color="auto" w:fill="DBF1E8" w:themeFill="background2" w:themeFillTint="33"/>
            <w:vAlign w:val="bottom"/>
          </w:tcPr>
          <w:p w14:paraId="37C40A11" w14:textId="19B2B3CE" w:rsidR="07435B69" w:rsidRPr="008E487B" w:rsidRDefault="00D21A67" w:rsidP="00CC4FB7">
            <w:pPr>
              <w:pStyle w:val="TableTextRight"/>
              <w:rPr>
                <w:color w:val="000000" w:themeColor="text1"/>
              </w:rPr>
            </w:pPr>
            <w:r w:rsidRPr="008E487B">
              <w:rPr>
                <w:rFonts w:ascii="Calibri" w:hAnsi="Calibri" w:cs="Calibri"/>
              </w:rPr>
              <w:t>-1.0</w:t>
            </w:r>
          </w:p>
        </w:tc>
        <w:tc>
          <w:tcPr>
            <w:tcW w:w="992" w:type="dxa"/>
            <w:tcBorders>
              <w:bottom w:val="single" w:sz="4" w:space="0" w:color="002C47" w:themeColor="accent1"/>
            </w:tcBorders>
            <w:shd w:val="clear" w:color="auto" w:fill="DBF1E8" w:themeFill="background2" w:themeFillTint="33"/>
            <w:vAlign w:val="bottom"/>
          </w:tcPr>
          <w:p w14:paraId="09F39ECA" w14:textId="77A8B781" w:rsidR="07435B69" w:rsidRPr="008E487B" w:rsidRDefault="00D21A67" w:rsidP="00CC4FB7">
            <w:pPr>
              <w:pStyle w:val="TableTextRight"/>
              <w:rPr>
                <w:color w:val="000000" w:themeColor="text1"/>
              </w:rPr>
            </w:pPr>
            <w:r w:rsidRPr="008E487B">
              <w:rPr>
                <w:rFonts w:ascii="Calibri" w:hAnsi="Calibri" w:cs="Calibri"/>
              </w:rPr>
              <w:t>-1.2</w:t>
            </w:r>
          </w:p>
        </w:tc>
      </w:tr>
      <w:tr w:rsidR="001944A6" w:rsidRPr="008E487B" w14:paraId="2CBF79AD" w14:textId="77777777" w:rsidTr="001944A6">
        <w:trPr>
          <w:trHeight w:val="238"/>
        </w:trPr>
        <w:tc>
          <w:tcPr>
            <w:tcW w:w="2694" w:type="dxa"/>
          </w:tcPr>
          <w:p w14:paraId="055BFEF3" w14:textId="3DA56B49" w:rsidR="001944A6" w:rsidRPr="008E487B" w:rsidRDefault="001944A6" w:rsidP="001944A6">
            <w:pPr>
              <w:pStyle w:val="TableColumnHeadingLeft"/>
              <w:rPr>
                <w:rFonts w:cs="Calibri"/>
              </w:rPr>
            </w:pPr>
            <w:r w:rsidRPr="008E487B">
              <w:t>Total fertility rate</w:t>
            </w:r>
            <w:r w:rsidR="00433638">
              <w:br/>
            </w:r>
            <w:r w:rsidRPr="008E487B">
              <w:t>(children per woman)</w:t>
            </w:r>
            <w:r w:rsidRPr="008E487B">
              <w:rPr>
                <w:rStyle w:val="FootnoteReference"/>
              </w:rPr>
              <w:footnoteReference w:id="5"/>
            </w:r>
          </w:p>
        </w:tc>
        <w:tc>
          <w:tcPr>
            <w:tcW w:w="992" w:type="dxa"/>
            <w:vAlign w:val="bottom"/>
          </w:tcPr>
          <w:p w14:paraId="35506E52" w14:textId="77777777" w:rsidR="001944A6" w:rsidRPr="008E487B" w:rsidRDefault="001944A6" w:rsidP="00CC4FB7">
            <w:pPr>
              <w:pStyle w:val="TableTextRight"/>
            </w:pPr>
          </w:p>
        </w:tc>
        <w:tc>
          <w:tcPr>
            <w:tcW w:w="992" w:type="dxa"/>
            <w:shd w:val="clear" w:color="auto" w:fill="D6EEF5" w:themeFill="text2" w:themeFillTint="33"/>
            <w:vAlign w:val="bottom"/>
          </w:tcPr>
          <w:p w14:paraId="69A5028C" w14:textId="77777777" w:rsidR="001944A6" w:rsidRPr="008E487B" w:rsidRDefault="001944A6" w:rsidP="00CC4FB7">
            <w:pPr>
              <w:pStyle w:val="TableTextRight"/>
            </w:pPr>
          </w:p>
        </w:tc>
        <w:tc>
          <w:tcPr>
            <w:tcW w:w="992" w:type="dxa"/>
            <w:vAlign w:val="bottom"/>
          </w:tcPr>
          <w:p w14:paraId="7A5FAEFD" w14:textId="77777777" w:rsidR="001944A6" w:rsidRPr="008E487B" w:rsidRDefault="001944A6" w:rsidP="00CC4FB7">
            <w:pPr>
              <w:pStyle w:val="TableTextRight"/>
            </w:pPr>
          </w:p>
        </w:tc>
        <w:tc>
          <w:tcPr>
            <w:tcW w:w="992" w:type="dxa"/>
            <w:vAlign w:val="bottom"/>
          </w:tcPr>
          <w:p w14:paraId="43C922F6" w14:textId="77777777" w:rsidR="001944A6" w:rsidRPr="008E487B" w:rsidRDefault="001944A6" w:rsidP="00CC4FB7">
            <w:pPr>
              <w:pStyle w:val="TableTextRight"/>
            </w:pPr>
          </w:p>
        </w:tc>
        <w:tc>
          <w:tcPr>
            <w:tcW w:w="992" w:type="dxa"/>
            <w:vAlign w:val="bottom"/>
          </w:tcPr>
          <w:p w14:paraId="164F055F" w14:textId="77777777" w:rsidR="001944A6" w:rsidRPr="008E487B" w:rsidRDefault="001944A6" w:rsidP="00CC4FB7">
            <w:pPr>
              <w:pStyle w:val="TableTextRight"/>
            </w:pPr>
          </w:p>
        </w:tc>
        <w:tc>
          <w:tcPr>
            <w:tcW w:w="992" w:type="dxa"/>
            <w:shd w:val="clear" w:color="auto" w:fill="DBF1E8" w:themeFill="background2" w:themeFillTint="33"/>
            <w:vAlign w:val="bottom"/>
          </w:tcPr>
          <w:p w14:paraId="708DC45B" w14:textId="77777777" w:rsidR="001944A6" w:rsidRPr="008E487B" w:rsidRDefault="001944A6" w:rsidP="00CC4FB7">
            <w:pPr>
              <w:pStyle w:val="TableTextRight"/>
            </w:pPr>
          </w:p>
        </w:tc>
        <w:tc>
          <w:tcPr>
            <w:tcW w:w="992" w:type="dxa"/>
            <w:shd w:val="clear" w:color="auto" w:fill="DBF1E8" w:themeFill="background2" w:themeFillTint="33"/>
            <w:vAlign w:val="bottom"/>
          </w:tcPr>
          <w:p w14:paraId="09B2D5C4" w14:textId="77777777" w:rsidR="001944A6" w:rsidRPr="008E487B" w:rsidRDefault="001944A6" w:rsidP="00CC4FB7">
            <w:pPr>
              <w:pStyle w:val="TableTextRight"/>
            </w:pPr>
          </w:p>
        </w:tc>
      </w:tr>
      <w:tr w:rsidR="00396C4E" w:rsidRPr="008E487B" w14:paraId="439FD485" w14:textId="77777777" w:rsidTr="001944A6">
        <w:trPr>
          <w:trHeight w:val="238"/>
        </w:trPr>
        <w:tc>
          <w:tcPr>
            <w:tcW w:w="2694" w:type="dxa"/>
          </w:tcPr>
          <w:p w14:paraId="6B920CD3" w14:textId="0A4D9554" w:rsidR="00396C4E" w:rsidRPr="008E487B" w:rsidRDefault="00396C4E" w:rsidP="00CC4FB7">
            <w:pPr>
              <w:pStyle w:val="TableTextLeft"/>
              <w:rPr>
                <w:b/>
              </w:rPr>
            </w:pPr>
            <w:r w:rsidRPr="008E487B">
              <w:t>Northern Territory</w:t>
            </w:r>
          </w:p>
        </w:tc>
        <w:tc>
          <w:tcPr>
            <w:tcW w:w="992" w:type="dxa"/>
            <w:vAlign w:val="bottom"/>
          </w:tcPr>
          <w:p w14:paraId="7560DCC5" w14:textId="1CFDB946" w:rsidR="00396C4E" w:rsidRPr="008E487B" w:rsidRDefault="00C251ED" w:rsidP="00CC4FB7">
            <w:pPr>
              <w:pStyle w:val="TableTextRight"/>
              <w:rPr>
                <w:color w:val="000000" w:themeColor="text1"/>
              </w:rPr>
            </w:pPr>
            <w:r w:rsidRPr="008E487B">
              <w:t>1.6</w:t>
            </w:r>
            <w:r w:rsidR="00F82615" w:rsidRPr="008E487B">
              <w:t>0</w:t>
            </w:r>
          </w:p>
        </w:tc>
        <w:tc>
          <w:tcPr>
            <w:tcW w:w="992" w:type="dxa"/>
            <w:shd w:val="clear" w:color="auto" w:fill="D6EEF5" w:themeFill="text2" w:themeFillTint="33"/>
            <w:vAlign w:val="bottom"/>
          </w:tcPr>
          <w:p w14:paraId="0D33D9C6" w14:textId="1E94CF9E" w:rsidR="00396C4E" w:rsidRPr="008E487B" w:rsidRDefault="00C251ED" w:rsidP="00CC4FB7">
            <w:pPr>
              <w:pStyle w:val="TableTextRight"/>
              <w:rPr>
                <w:color w:val="000000" w:themeColor="text1"/>
              </w:rPr>
            </w:pPr>
            <w:r w:rsidRPr="008E487B">
              <w:t>1.</w:t>
            </w:r>
            <w:r w:rsidR="00F82615" w:rsidRPr="008E487B">
              <w:t>60</w:t>
            </w:r>
          </w:p>
        </w:tc>
        <w:tc>
          <w:tcPr>
            <w:tcW w:w="992" w:type="dxa"/>
            <w:vAlign w:val="bottom"/>
          </w:tcPr>
          <w:p w14:paraId="12F0A3C8" w14:textId="4DEDAEB3" w:rsidR="00396C4E" w:rsidRPr="008E487B" w:rsidRDefault="00C251ED" w:rsidP="00CC4FB7">
            <w:pPr>
              <w:pStyle w:val="TableTextRight"/>
              <w:rPr>
                <w:color w:val="000000" w:themeColor="text1"/>
              </w:rPr>
            </w:pPr>
            <w:r w:rsidRPr="008E487B">
              <w:t>1.</w:t>
            </w:r>
            <w:r w:rsidR="00FF0582" w:rsidRPr="008E487B">
              <w:t>59</w:t>
            </w:r>
          </w:p>
        </w:tc>
        <w:tc>
          <w:tcPr>
            <w:tcW w:w="992" w:type="dxa"/>
            <w:vAlign w:val="bottom"/>
          </w:tcPr>
          <w:p w14:paraId="395C085D" w14:textId="3253DBC0" w:rsidR="00396C4E" w:rsidRPr="008E487B" w:rsidRDefault="00C251ED" w:rsidP="00CC4FB7">
            <w:pPr>
              <w:pStyle w:val="TableTextRight"/>
              <w:rPr>
                <w:color w:val="000000" w:themeColor="text1"/>
              </w:rPr>
            </w:pPr>
            <w:r w:rsidRPr="008E487B">
              <w:t>1.6</w:t>
            </w:r>
            <w:r w:rsidR="00F82615" w:rsidRPr="008E487B">
              <w:t>2</w:t>
            </w:r>
          </w:p>
        </w:tc>
        <w:tc>
          <w:tcPr>
            <w:tcW w:w="992" w:type="dxa"/>
            <w:vAlign w:val="bottom"/>
          </w:tcPr>
          <w:p w14:paraId="47EBB00A" w14:textId="56221C9B" w:rsidR="00396C4E" w:rsidRPr="008E487B" w:rsidRDefault="00C251ED" w:rsidP="00CC4FB7">
            <w:pPr>
              <w:pStyle w:val="TableTextRight"/>
              <w:rPr>
                <w:color w:val="000000" w:themeColor="text1"/>
              </w:rPr>
            </w:pPr>
            <w:r w:rsidRPr="008E487B">
              <w:t>1.6</w:t>
            </w:r>
            <w:r w:rsidR="00FF0582" w:rsidRPr="008E487B">
              <w:t>4</w:t>
            </w:r>
          </w:p>
        </w:tc>
        <w:tc>
          <w:tcPr>
            <w:tcW w:w="992" w:type="dxa"/>
            <w:shd w:val="clear" w:color="auto" w:fill="DBF1E8" w:themeFill="background2" w:themeFillTint="33"/>
            <w:vAlign w:val="bottom"/>
          </w:tcPr>
          <w:p w14:paraId="3B083AEC" w14:textId="6FF8AB4C" w:rsidR="00396C4E" w:rsidRPr="008E487B" w:rsidRDefault="00C251ED" w:rsidP="00CC4FB7">
            <w:pPr>
              <w:pStyle w:val="TableTextRight"/>
              <w:rPr>
                <w:color w:val="000000" w:themeColor="text1"/>
              </w:rPr>
            </w:pPr>
            <w:r w:rsidRPr="008E487B">
              <w:t>1.75</w:t>
            </w:r>
          </w:p>
        </w:tc>
        <w:tc>
          <w:tcPr>
            <w:tcW w:w="992" w:type="dxa"/>
            <w:shd w:val="clear" w:color="auto" w:fill="DBF1E8" w:themeFill="background2" w:themeFillTint="33"/>
            <w:vAlign w:val="bottom"/>
          </w:tcPr>
          <w:p w14:paraId="3D3DBAA0" w14:textId="31D066CA" w:rsidR="00396C4E" w:rsidRPr="008E487B" w:rsidRDefault="00C251ED" w:rsidP="00CC4FB7">
            <w:pPr>
              <w:pStyle w:val="TableTextRight"/>
              <w:rPr>
                <w:color w:val="000000" w:themeColor="text1"/>
              </w:rPr>
            </w:pPr>
            <w:r w:rsidRPr="008E487B">
              <w:t>1.75</w:t>
            </w:r>
          </w:p>
        </w:tc>
      </w:tr>
      <w:tr w:rsidR="00396C4E" w:rsidRPr="008E487B" w14:paraId="57C61523" w14:textId="77777777" w:rsidTr="001944A6">
        <w:trPr>
          <w:trHeight w:val="238"/>
        </w:trPr>
        <w:tc>
          <w:tcPr>
            <w:tcW w:w="2694" w:type="dxa"/>
            <w:tcBorders>
              <w:bottom w:val="single" w:sz="4" w:space="0" w:color="EBE9E8" w:themeColor="accent5" w:themeTint="33"/>
            </w:tcBorders>
          </w:tcPr>
          <w:p w14:paraId="65A8D0B9" w14:textId="2D6CF921" w:rsidR="00396C4E" w:rsidRPr="008E487B" w:rsidRDefault="00396C4E" w:rsidP="00396C4E">
            <w:pPr>
              <w:pStyle w:val="Tabletextleftindent"/>
            </w:pPr>
            <w:r w:rsidRPr="008E487B">
              <w:t>Greater Darwin</w:t>
            </w:r>
          </w:p>
        </w:tc>
        <w:tc>
          <w:tcPr>
            <w:tcW w:w="992" w:type="dxa"/>
            <w:tcBorders>
              <w:bottom w:val="single" w:sz="4" w:space="0" w:color="EBE9E8" w:themeColor="accent5" w:themeTint="33"/>
            </w:tcBorders>
            <w:vAlign w:val="bottom"/>
          </w:tcPr>
          <w:p w14:paraId="4E3ECD77" w14:textId="4BAC4F78" w:rsidR="00396C4E" w:rsidRPr="008E487B" w:rsidRDefault="00B20117" w:rsidP="00CC4FB7">
            <w:pPr>
              <w:pStyle w:val="TableTextRight"/>
            </w:pPr>
            <w:r w:rsidRPr="008E487B">
              <w:rPr>
                <w:rFonts w:ascii="Calibri" w:hAnsi="Calibri" w:cs="Calibri"/>
              </w:rPr>
              <w:t>1.58</w:t>
            </w:r>
          </w:p>
        </w:tc>
        <w:tc>
          <w:tcPr>
            <w:tcW w:w="992" w:type="dxa"/>
            <w:tcBorders>
              <w:bottom w:val="single" w:sz="4" w:space="0" w:color="EBE9E8" w:themeColor="accent5" w:themeTint="33"/>
            </w:tcBorders>
            <w:shd w:val="clear" w:color="auto" w:fill="D6EEF5" w:themeFill="text2" w:themeFillTint="33"/>
            <w:vAlign w:val="bottom"/>
          </w:tcPr>
          <w:p w14:paraId="5C7C55CD" w14:textId="230427AE" w:rsidR="00396C4E" w:rsidRPr="008E487B" w:rsidRDefault="00C251ED" w:rsidP="00CC4FB7">
            <w:pPr>
              <w:pStyle w:val="TableTextRight"/>
              <w:rPr>
                <w:color w:val="000000" w:themeColor="text1"/>
              </w:rPr>
            </w:pPr>
            <w:r w:rsidRPr="008E487B">
              <w:t>1.55</w:t>
            </w:r>
          </w:p>
        </w:tc>
        <w:tc>
          <w:tcPr>
            <w:tcW w:w="992" w:type="dxa"/>
            <w:tcBorders>
              <w:bottom w:val="single" w:sz="4" w:space="0" w:color="EBE9E8" w:themeColor="accent5" w:themeTint="33"/>
            </w:tcBorders>
            <w:vAlign w:val="bottom"/>
          </w:tcPr>
          <w:p w14:paraId="58C283CE" w14:textId="7172FEF2" w:rsidR="00396C4E" w:rsidRPr="008E487B" w:rsidRDefault="00C251ED" w:rsidP="00CC4FB7">
            <w:pPr>
              <w:pStyle w:val="TableTextRight"/>
              <w:rPr>
                <w:color w:val="000000" w:themeColor="text1"/>
              </w:rPr>
            </w:pPr>
            <w:r w:rsidRPr="008E487B">
              <w:t>1.55</w:t>
            </w:r>
          </w:p>
        </w:tc>
        <w:tc>
          <w:tcPr>
            <w:tcW w:w="992" w:type="dxa"/>
            <w:tcBorders>
              <w:bottom w:val="single" w:sz="4" w:space="0" w:color="EBE9E8" w:themeColor="accent5" w:themeTint="33"/>
            </w:tcBorders>
            <w:vAlign w:val="bottom"/>
          </w:tcPr>
          <w:p w14:paraId="5BE2107C" w14:textId="75B04790" w:rsidR="00396C4E" w:rsidRPr="008E487B" w:rsidRDefault="00C251ED" w:rsidP="00CC4FB7">
            <w:pPr>
              <w:pStyle w:val="TableTextRight"/>
              <w:rPr>
                <w:color w:val="000000" w:themeColor="text1"/>
              </w:rPr>
            </w:pPr>
            <w:r w:rsidRPr="008E487B">
              <w:t>1.</w:t>
            </w:r>
            <w:r w:rsidR="00B20117" w:rsidRPr="008E487B">
              <w:t>5</w:t>
            </w:r>
            <w:r w:rsidR="00FF0582" w:rsidRPr="008E487B">
              <w:t>7</w:t>
            </w:r>
          </w:p>
        </w:tc>
        <w:tc>
          <w:tcPr>
            <w:tcW w:w="992" w:type="dxa"/>
            <w:tcBorders>
              <w:bottom w:val="single" w:sz="4" w:space="0" w:color="EBE9E8" w:themeColor="accent5" w:themeTint="33"/>
            </w:tcBorders>
            <w:vAlign w:val="bottom"/>
          </w:tcPr>
          <w:p w14:paraId="4DF49AF6" w14:textId="14823FB6" w:rsidR="00396C4E" w:rsidRPr="008E487B" w:rsidRDefault="00C251ED" w:rsidP="00CC4FB7">
            <w:pPr>
              <w:pStyle w:val="TableTextRight"/>
              <w:rPr>
                <w:color w:val="000000" w:themeColor="text1"/>
              </w:rPr>
            </w:pPr>
            <w:r w:rsidRPr="008E487B">
              <w:t>1.</w:t>
            </w:r>
            <w:r w:rsidR="00B20117" w:rsidRPr="008E487B">
              <w:t>6</w:t>
            </w:r>
            <w:r w:rsidR="00F82615" w:rsidRPr="008E487B">
              <w:t>0</w:t>
            </w:r>
          </w:p>
        </w:tc>
        <w:tc>
          <w:tcPr>
            <w:tcW w:w="992" w:type="dxa"/>
            <w:tcBorders>
              <w:bottom w:val="single" w:sz="4" w:space="0" w:color="EBE9E8" w:themeColor="accent5" w:themeTint="33"/>
            </w:tcBorders>
            <w:shd w:val="clear" w:color="auto" w:fill="DBF1E8" w:themeFill="background2" w:themeFillTint="33"/>
            <w:vAlign w:val="bottom"/>
          </w:tcPr>
          <w:p w14:paraId="62740BC7" w14:textId="06B656AD" w:rsidR="00396C4E" w:rsidRPr="008E487B" w:rsidRDefault="00C251ED" w:rsidP="00CC4FB7">
            <w:pPr>
              <w:pStyle w:val="TableTextRight"/>
              <w:rPr>
                <w:color w:val="000000" w:themeColor="text1"/>
              </w:rPr>
            </w:pPr>
            <w:r w:rsidRPr="008E487B">
              <w:t>1.</w:t>
            </w:r>
            <w:r w:rsidR="00B20117" w:rsidRPr="008E487B">
              <w:t>6</w:t>
            </w:r>
            <w:r w:rsidR="00E81E4D" w:rsidRPr="008E487B">
              <w:t>9</w:t>
            </w:r>
          </w:p>
        </w:tc>
        <w:tc>
          <w:tcPr>
            <w:tcW w:w="992" w:type="dxa"/>
            <w:tcBorders>
              <w:bottom w:val="single" w:sz="4" w:space="0" w:color="EBE9E8" w:themeColor="accent5" w:themeTint="33"/>
            </w:tcBorders>
            <w:shd w:val="clear" w:color="auto" w:fill="DBF1E8" w:themeFill="background2" w:themeFillTint="33"/>
            <w:vAlign w:val="bottom"/>
          </w:tcPr>
          <w:p w14:paraId="55961F0E" w14:textId="1C27EBF6" w:rsidR="00396C4E" w:rsidRPr="008E487B" w:rsidRDefault="00C251ED" w:rsidP="00CC4FB7">
            <w:pPr>
              <w:pStyle w:val="TableTextRight"/>
              <w:rPr>
                <w:color w:val="000000" w:themeColor="text1"/>
              </w:rPr>
            </w:pPr>
            <w:r w:rsidRPr="008E487B">
              <w:t>1.</w:t>
            </w:r>
            <w:r w:rsidR="00B20117" w:rsidRPr="008E487B">
              <w:t>6</w:t>
            </w:r>
            <w:r w:rsidR="00E81E4D" w:rsidRPr="008E487B">
              <w:t>9</w:t>
            </w:r>
          </w:p>
        </w:tc>
      </w:tr>
      <w:tr w:rsidR="00396C4E" w:rsidRPr="008E487B" w14:paraId="63498455" w14:textId="77777777" w:rsidTr="001944A6">
        <w:trPr>
          <w:trHeight w:val="238"/>
        </w:trPr>
        <w:tc>
          <w:tcPr>
            <w:tcW w:w="2694" w:type="dxa"/>
            <w:tcBorders>
              <w:bottom w:val="single" w:sz="4" w:space="0" w:color="002C47" w:themeColor="accent1"/>
            </w:tcBorders>
          </w:tcPr>
          <w:p w14:paraId="6525CD68" w14:textId="65542D46" w:rsidR="00396C4E" w:rsidRPr="008E487B" w:rsidRDefault="00396C4E" w:rsidP="00396C4E">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3C09109C" w14:textId="2C71885C" w:rsidR="00396C4E" w:rsidRPr="008E487B" w:rsidRDefault="00B20117" w:rsidP="00CC4FB7">
            <w:pPr>
              <w:pStyle w:val="TableTextRight"/>
            </w:pPr>
            <w:r w:rsidRPr="008E487B">
              <w:rPr>
                <w:rFonts w:ascii="Calibri" w:hAnsi="Calibri" w:cs="Calibri"/>
              </w:rPr>
              <w:t>1.63</w:t>
            </w:r>
          </w:p>
        </w:tc>
        <w:tc>
          <w:tcPr>
            <w:tcW w:w="992" w:type="dxa"/>
            <w:tcBorders>
              <w:bottom w:val="single" w:sz="4" w:space="0" w:color="002C47" w:themeColor="accent1"/>
            </w:tcBorders>
            <w:shd w:val="clear" w:color="auto" w:fill="D6EEF5" w:themeFill="text2" w:themeFillTint="33"/>
            <w:vAlign w:val="bottom"/>
          </w:tcPr>
          <w:p w14:paraId="4892892C" w14:textId="42941049" w:rsidR="00396C4E" w:rsidRPr="008E487B" w:rsidRDefault="00C251ED" w:rsidP="00CC4FB7">
            <w:pPr>
              <w:pStyle w:val="TableTextRight"/>
              <w:rPr>
                <w:color w:val="000000" w:themeColor="text1"/>
              </w:rPr>
            </w:pPr>
            <w:r w:rsidRPr="008E487B">
              <w:t>1.</w:t>
            </w:r>
            <w:r w:rsidR="00B20117" w:rsidRPr="008E487B">
              <w:t>6</w:t>
            </w:r>
            <w:r w:rsidR="00F3706B" w:rsidRPr="008E487B">
              <w:t>2</w:t>
            </w:r>
          </w:p>
        </w:tc>
        <w:tc>
          <w:tcPr>
            <w:tcW w:w="992" w:type="dxa"/>
            <w:tcBorders>
              <w:bottom w:val="single" w:sz="4" w:space="0" w:color="002C47" w:themeColor="accent1"/>
            </w:tcBorders>
            <w:vAlign w:val="bottom"/>
          </w:tcPr>
          <w:p w14:paraId="32504452" w14:textId="14D55525" w:rsidR="00396C4E" w:rsidRPr="008E487B" w:rsidRDefault="00C251ED" w:rsidP="00CC4FB7">
            <w:pPr>
              <w:pStyle w:val="TableTextRight"/>
              <w:rPr>
                <w:color w:val="000000" w:themeColor="text1"/>
              </w:rPr>
            </w:pPr>
            <w:r w:rsidRPr="008E487B">
              <w:t>1.61</w:t>
            </w:r>
          </w:p>
        </w:tc>
        <w:tc>
          <w:tcPr>
            <w:tcW w:w="992" w:type="dxa"/>
            <w:tcBorders>
              <w:bottom w:val="single" w:sz="4" w:space="0" w:color="002C47" w:themeColor="accent1"/>
            </w:tcBorders>
            <w:vAlign w:val="bottom"/>
          </w:tcPr>
          <w:p w14:paraId="0A6FB272" w14:textId="57302323" w:rsidR="00396C4E" w:rsidRPr="008E487B" w:rsidRDefault="00C251ED" w:rsidP="00CC4FB7">
            <w:pPr>
              <w:pStyle w:val="TableTextRight"/>
              <w:rPr>
                <w:color w:val="000000" w:themeColor="text1"/>
              </w:rPr>
            </w:pPr>
            <w:r w:rsidRPr="008E487B">
              <w:t>1.64</w:t>
            </w:r>
          </w:p>
        </w:tc>
        <w:tc>
          <w:tcPr>
            <w:tcW w:w="992" w:type="dxa"/>
            <w:tcBorders>
              <w:bottom w:val="single" w:sz="4" w:space="0" w:color="002C47" w:themeColor="accent1"/>
            </w:tcBorders>
            <w:vAlign w:val="bottom"/>
          </w:tcPr>
          <w:p w14:paraId="5964330C" w14:textId="4541AB24" w:rsidR="00396C4E" w:rsidRPr="008E487B" w:rsidRDefault="00C251ED" w:rsidP="00CC4FB7">
            <w:pPr>
              <w:pStyle w:val="TableTextRight"/>
              <w:rPr>
                <w:color w:val="000000" w:themeColor="text1"/>
              </w:rPr>
            </w:pPr>
            <w:r w:rsidRPr="008E487B">
              <w:t>1.</w:t>
            </w:r>
            <w:r w:rsidR="00B20117" w:rsidRPr="008E487B">
              <w:t>6</w:t>
            </w:r>
            <w:r w:rsidR="00F3706B" w:rsidRPr="008E487B">
              <w:t>8</w:t>
            </w:r>
          </w:p>
        </w:tc>
        <w:tc>
          <w:tcPr>
            <w:tcW w:w="992" w:type="dxa"/>
            <w:tcBorders>
              <w:bottom w:val="single" w:sz="4" w:space="0" w:color="002C47" w:themeColor="accent1"/>
            </w:tcBorders>
            <w:shd w:val="clear" w:color="auto" w:fill="DBF1E8" w:themeFill="background2" w:themeFillTint="33"/>
            <w:vAlign w:val="bottom"/>
          </w:tcPr>
          <w:p w14:paraId="38974F6E" w14:textId="198D529F" w:rsidR="00396C4E" w:rsidRPr="008E487B" w:rsidRDefault="00C251ED" w:rsidP="00CC4FB7">
            <w:pPr>
              <w:pStyle w:val="TableTextRight"/>
              <w:rPr>
                <w:color w:val="000000" w:themeColor="text1"/>
              </w:rPr>
            </w:pPr>
            <w:r w:rsidRPr="008E487B">
              <w:t>1.</w:t>
            </w:r>
            <w:r w:rsidR="00E81E4D" w:rsidRPr="008E487B">
              <w:t>8</w:t>
            </w:r>
            <w:r w:rsidR="00F3706B" w:rsidRPr="008E487B">
              <w:t>0</w:t>
            </w:r>
          </w:p>
        </w:tc>
        <w:tc>
          <w:tcPr>
            <w:tcW w:w="992" w:type="dxa"/>
            <w:tcBorders>
              <w:bottom w:val="single" w:sz="4" w:space="0" w:color="002C47" w:themeColor="accent1"/>
            </w:tcBorders>
            <w:shd w:val="clear" w:color="auto" w:fill="DBF1E8" w:themeFill="background2" w:themeFillTint="33"/>
            <w:vAlign w:val="bottom"/>
          </w:tcPr>
          <w:p w14:paraId="5E4BEB69" w14:textId="5DA74CD1" w:rsidR="00396C4E" w:rsidRPr="008E487B" w:rsidRDefault="00C251ED" w:rsidP="00CC4FB7">
            <w:pPr>
              <w:pStyle w:val="TableTextRight"/>
              <w:rPr>
                <w:color w:val="000000" w:themeColor="text1"/>
              </w:rPr>
            </w:pPr>
            <w:r w:rsidRPr="008E487B">
              <w:t>1.</w:t>
            </w:r>
            <w:r w:rsidR="00E62425" w:rsidRPr="008E487B">
              <w:t>8</w:t>
            </w:r>
            <w:r w:rsidR="00F3706B" w:rsidRPr="008E487B">
              <w:t>0</w:t>
            </w:r>
          </w:p>
        </w:tc>
      </w:tr>
      <w:tr w:rsidR="009D0C40" w:rsidRPr="008E487B" w14:paraId="15C081C6" w14:textId="77777777" w:rsidTr="001944A6">
        <w:trPr>
          <w:trHeight w:val="238"/>
        </w:trPr>
        <w:tc>
          <w:tcPr>
            <w:tcW w:w="2694" w:type="dxa"/>
            <w:tcBorders>
              <w:top w:val="single" w:sz="4" w:space="0" w:color="002C47" w:themeColor="accent1"/>
            </w:tcBorders>
            <w:hideMark/>
          </w:tcPr>
          <w:p w14:paraId="1666AC37" w14:textId="77777777" w:rsidR="00B23BFF" w:rsidRPr="008E487B" w:rsidRDefault="00B23BFF" w:rsidP="00B23BFF">
            <w:pPr>
              <w:pStyle w:val="TableColumnHeadingLeft"/>
            </w:pPr>
            <w:r w:rsidRPr="008E487B">
              <w:t>Median age (years)</w:t>
            </w:r>
          </w:p>
        </w:tc>
        <w:tc>
          <w:tcPr>
            <w:tcW w:w="992" w:type="dxa"/>
            <w:tcBorders>
              <w:top w:val="single" w:sz="4" w:space="0" w:color="002C47" w:themeColor="accent1"/>
            </w:tcBorders>
            <w:vAlign w:val="bottom"/>
          </w:tcPr>
          <w:p w14:paraId="135A243A" w14:textId="19DD15A0" w:rsidR="07435B69" w:rsidRPr="008E487B" w:rsidRDefault="07435B69" w:rsidP="00CC4FB7">
            <w:pPr>
              <w:pStyle w:val="TableTextRight"/>
            </w:pPr>
          </w:p>
        </w:tc>
        <w:tc>
          <w:tcPr>
            <w:tcW w:w="992" w:type="dxa"/>
            <w:tcBorders>
              <w:top w:val="single" w:sz="4" w:space="0" w:color="002C47" w:themeColor="accent1"/>
            </w:tcBorders>
            <w:shd w:val="clear" w:color="auto" w:fill="D6EEF5" w:themeFill="text2" w:themeFillTint="33"/>
            <w:vAlign w:val="bottom"/>
          </w:tcPr>
          <w:p w14:paraId="080834F2" w14:textId="24DAE98C" w:rsidR="07435B69" w:rsidRPr="008E487B" w:rsidRDefault="07435B69" w:rsidP="00CC4FB7">
            <w:pPr>
              <w:pStyle w:val="TableTextRight"/>
            </w:pPr>
          </w:p>
        </w:tc>
        <w:tc>
          <w:tcPr>
            <w:tcW w:w="992" w:type="dxa"/>
            <w:tcBorders>
              <w:top w:val="single" w:sz="4" w:space="0" w:color="002C47" w:themeColor="accent1"/>
            </w:tcBorders>
            <w:vAlign w:val="bottom"/>
          </w:tcPr>
          <w:p w14:paraId="7D011BB0" w14:textId="7D12CA03" w:rsidR="07435B69" w:rsidRPr="008E487B" w:rsidRDefault="07435B69" w:rsidP="00CC4FB7">
            <w:pPr>
              <w:pStyle w:val="TableTextRight"/>
            </w:pPr>
          </w:p>
        </w:tc>
        <w:tc>
          <w:tcPr>
            <w:tcW w:w="992" w:type="dxa"/>
            <w:tcBorders>
              <w:top w:val="single" w:sz="4" w:space="0" w:color="002C47" w:themeColor="accent1"/>
            </w:tcBorders>
            <w:vAlign w:val="bottom"/>
          </w:tcPr>
          <w:p w14:paraId="7E3ED6D6" w14:textId="12C06209" w:rsidR="07435B69" w:rsidRPr="008E487B" w:rsidRDefault="07435B69" w:rsidP="00CC4FB7">
            <w:pPr>
              <w:pStyle w:val="TableTextRight"/>
            </w:pPr>
          </w:p>
        </w:tc>
        <w:tc>
          <w:tcPr>
            <w:tcW w:w="992" w:type="dxa"/>
            <w:tcBorders>
              <w:top w:val="single" w:sz="4" w:space="0" w:color="002C47" w:themeColor="accent1"/>
            </w:tcBorders>
            <w:vAlign w:val="bottom"/>
          </w:tcPr>
          <w:p w14:paraId="0D086790" w14:textId="1ACA1AA0"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446429B7" w14:textId="385A0EF4"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3AEC1152" w14:textId="4436D4AB" w:rsidR="07435B69" w:rsidRPr="008E487B" w:rsidRDefault="07435B69" w:rsidP="00CC4FB7">
            <w:pPr>
              <w:pStyle w:val="TableTextRight"/>
            </w:pPr>
          </w:p>
        </w:tc>
      </w:tr>
      <w:tr w:rsidR="009D0C40" w:rsidRPr="008E487B" w14:paraId="18914879" w14:textId="77777777" w:rsidTr="001944A6">
        <w:trPr>
          <w:trHeight w:val="238"/>
        </w:trPr>
        <w:tc>
          <w:tcPr>
            <w:tcW w:w="2694" w:type="dxa"/>
            <w:hideMark/>
          </w:tcPr>
          <w:p w14:paraId="153F5908" w14:textId="7E238EF0" w:rsidR="00B23BFF" w:rsidRPr="008E487B" w:rsidRDefault="00B23BFF" w:rsidP="00CC4FB7">
            <w:pPr>
              <w:pStyle w:val="TableTextLeft"/>
            </w:pPr>
            <w:r w:rsidRPr="008E487B">
              <w:t>Northern Territory</w:t>
            </w:r>
          </w:p>
        </w:tc>
        <w:tc>
          <w:tcPr>
            <w:tcW w:w="992" w:type="dxa"/>
            <w:vAlign w:val="bottom"/>
          </w:tcPr>
          <w:p w14:paraId="17A4EA61" w14:textId="763AE176" w:rsidR="07435B69" w:rsidRPr="008E487B" w:rsidRDefault="00681F10" w:rsidP="00CC4FB7">
            <w:pPr>
              <w:pStyle w:val="TableTextRight"/>
              <w:rPr>
                <w:color w:val="000000" w:themeColor="text1"/>
              </w:rPr>
            </w:pPr>
            <w:r w:rsidRPr="008E487B">
              <w:rPr>
                <w:rFonts w:ascii="Calibri" w:hAnsi="Calibri" w:cs="Calibri"/>
              </w:rPr>
              <w:t>33.7</w:t>
            </w:r>
          </w:p>
        </w:tc>
        <w:tc>
          <w:tcPr>
            <w:tcW w:w="992" w:type="dxa"/>
            <w:shd w:val="clear" w:color="auto" w:fill="D6EEF5" w:themeFill="text2" w:themeFillTint="33"/>
            <w:vAlign w:val="bottom"/>
          </w:tcPr>
          <w:p w14:paraId="3F95E4C5" w14:textId="4BE86F84" w:rsidR="07435B69" w:rsidRPr="008E487B" w:rsidRDefault="00681F10" w:rsidP="00CC4FB7">
            <w:pPr>
              <w:pStyle w:val="TableTextRight"/>
              <w:rPr>
                <w:color w:val="000000" w:themeColor="text1"/>
              </w:rPr>
            </w:pPr>
            <w:r w:rsidRPr="008E487B">
              <w:rPr>
                <w:rFonts w:ascii="Calibri" w:hAnsi="Calibri" w:cs="Calibri"/>
              </w:rPr>
              <w:t>34.0</w:t>
            </w:r>
          </w:p>
        </w:tc>
        <w:tc>
          <w:tcPr>
            <w:tcW w:w="992" w:type="dxa"/>
            <w:vAlign w:val="bottom"/>
          </w:tcPr>
          <w:p w14:paraId="5A1A539C" w14:textId="2F0AFA57" w:rsidR="07435B69" w:rsidRPr="008E487B" w:rsidRDefault="00681F10" w:rsidP="00CC4FB7">
            <w:pPr>
              <w:pStyle w:val="TableTextRight"/>
              <w:rPr>
                <w:color w:val="000000" w:themeColor="text1"/>
              </w:rPr>
            </w:pPr>
            <w:r w:rsidRPr="008E487B">
              <w:rPr>
                <w:rFonts w:ascii="Calibri" w:hAnsi="Calibri" w:cs="Calibri"/>
              </w:rPr>
              <w:t>34.2</w:t>
            </w:r>
          </w:p>
        </w:tc>
        <w:tc>
          <w:tcPr>
            <w:tcW w:w="992" w:type="dxa"/>
            <w:vAlign w:val="bottom"/>
          </w:tcPr>
          <w:p w14:paraId="3328A1B5" w14:textId="533297D9" w:rsidR="07435B69" w:rsidRPr="008E487B" w:rsidRDefault="00681F10" w:rsidP="00CC4FB7">
            <w:pPr>
              <w:pStyle w:val="TableTextRight"/>
              <w:rPr>
                <w:color w:val="000000" w:themeColor="text1"/>
              </w:rPr>
            </w:pPr>
            <w:r w:rsidRPr="008E487B">
              <w:rPr>
                <w:rFonts w:ascii="Calibri" w:hAnsi="Calibri" w:cs="Calibri"/>
              </w:rPr>
              <w:t>34.5</w:t>
            </w:r>
          </w:p>
        </w:tc>
        <w:tc>
          <w:tcPr>
            <w:tcW w:w="992" w:type="dxa"/>
            <w:vAlign w:val="bottom"/>
          </w:tcPr>
          <w:p w14:paraId="6F3FD2D5" w14:textId="56F83B2B" w:rsidR="07435B69" w:rsidRPr="008E487B" w:rsidRDefault="00681F10" w:rsidP="00CC4FB7">
            <w:pPr>
              <w:pStyle w:val="TableTextRight"/>
              <w:rPr>
                <w:color w:val="000000" w:themeColor="text1"/>
              </w:rPr>
            </w:pPr>
            <w:r w:rsidRPr="008E487B">
              <w:rPr>
                <w:rFonts w:ascii="Calibri" w:hAnsi="Calibri" w:cs="Calibri"/>
              </w:rPr>
              <w:t>34.8</w:t>
            </w:r>
          </w:p>
        </w:tc>
        <w:tc>
          <w:tcPr>
            <w:tcW w:w="992" w:type="dxa"/>
            <w:shd w:val="clear" w:color="auto" w:fill="DBF1E8" w:themeFill="background2" w:themeFillTint="33"/>
            <w:vAlign w:val="bottom"/>
          </w:tcPr>
          <w:p w14:paraId="1D2C4D27" w14:textId="0C02CA93" w:rsidR="07435B69" w:rsidRPr="008E487B" w:rsidRDefault="00681F10" w:rsidP="00CC4FB7">
            <w:pPr>
              <w:pStyle w:val="TableTextRight"/>
              <w:rPr>
                <w:color w:val="000000" w:themeColor="text1"/>
              </w:rPr>
            </w:pPr>
            <w:r w:rsidRPr="008E487B">
              <w:rPr>
                <w:rFonts w:ascii="Calibri" w:hAnsi="Calibri" w:cs="Calibri"/>
              </w:rPr>
              <w:t>36.3</w:t>
            </w:r>
          </w:p>
        </w:tc>
        <w:tc>
          <w:tcPr>
            <w:tcW w:w="992" w:type="dxa"/>
            <w:shd w:val="clear" w:color="auto" w:fill="DBF1E8" w:themeFill="background2" w:themeFillTint="33"/>
            <w:vAlign w:val="bottom"/>
          </w:tcPr>
          <w:p w14:paraId="31DCF6CD" w14:textId="622216BB" w:rsidR="07435B69" w:rsidRPr="008E487B" w:rsidRDefault="00681F10" w:rsidP="00CC4FB7">
            <w:pPr>
              <w:pStyle w:val="TableTextRight"/>
              <w:rPr>
                <w:color w:val="000000" w:themeColor="text1"/>
              </w:rPr>
            </w:pPr>
            <w:r w:rsidRPr="008E487B">
              <w:rPr>
                <w:rFonts w:ascii="Calibri" w:hAnsi="Calibri" w:cs="Calibri"/>
              </w:rPr>
              <w:t>39.3</w:t>
            </w:r>
          </w:p>
        </w:tc>
      </w:tr>
      <w:tr w:rsidR="009D0C40" w:rsidRPr="008E487B" w14:paraId="2E7F472D" w14:textId="77777777" w:rsidTr="001944A6">
        <w:trPr>
          <w:trHeight w:val="238"/>
        </w:trPr>
        <w:tc>
          <w:tcPr>
            <w:tcW w:w="2694" w:type="dxa"/>
            <w:tcBorders>
              <w:bottom w:val="single" w:sz="4" w:space="0" w:color="EBE9E8" w:themeColor="accent5" w:themeTint="33"/>
            </w:tcBorders>
            <w:hideMark/>
          </w:tcPr>
          <w:p w14:paraId="18961B1B" w14:textId="6185DFB0" w:rsidR="00B23BFF" w:rsidRPr="008E487B" w:rsidRDefault="00B23BFF" w:rsidP="00B23BFF">
            <w:pPr>
              <w:pStyle w:val="Tabletextleftindent"/>
            </w:pPr>
            <w:r w:rsidRPr="008E487B">
              <w:t>Greater Darwin</w:t>
            </w:r>
          </w:p>
        </w:tc>
        <w:tc>
          <w:tcPr>
            <w:tcW w:w="992" w:type="dxa"/>
            <w:tcBorders>
              <w:bottom w:val="single" w:sz="4" w:space="0" w:color="EBE9E8" w:themeColor="accent5" w:themeTint="33"/>
            </w:tcBorders>
            <w:vAlign w:val="bottom"/>
          </w:tcPr>
          <w:p w14:paraId="7555706D" w14:textId="50CF0004" w:rsidR="07435B69" w:rsidRPr="008E487B" w:rsidRDefault="00681F10" w:rsidP="00CC4FB7">
            <w:pPr>
              <w:pStyle w:val="TableTextRight"/>
              <w:rPr>
                <w:color w:val="000000" w:themeColor="text1"/>
              </w:rPr>
            </w:pPr>
            <w:r w:rsidRPr="008E487B">
              <w:rPr>
                <w:rFonts w:ascii="Calibri" w:hAnsi="Calibri" w:cs="Calibri"/>
              </w:rPr>
              <w:t>34.8</w:t>
            </w:r>
          </w:p>
        </w:tc>
        <w:tc>
          <w:tcPr>
            <w:tcW w:w="992" w:type="dxa"/>
            <w:tcBorders>
              <w:bottom w:val="single" w:sz="4" w:space="0" w:color="EBE9E8" w:themeColor="accent5" w:themeTint="33"/>
            </w:tcBorders>
            <w:shd w:val="clear" w:color="auto" w:fill="D6EEF5" w:themeFill="text2" w:themeFillTint="33"/>
            <w:vAlign w:val="bottom"/>
          </w:tcPr>
          <w:p w14:paraId="11ADB6DD" w14:textId="30406B80" w:rsidR="07435B69" w:rsidRPr="008E487B" w:rsidRDefault="00681F10" w:rsidP="00CC4FB7">
            <w:pPr>
              <w:pStyle w:val="TableTextRight"/>
              <w:rPr>
                <w:color w:val="000000" w:themeColor="text1"/>
              </w:rPr>
            </w:pPr>
            <w:r w:rsidRPr="008E487B">
              <w:rPr>
                <w:rFonts w:ascii="Calibri" w:hAnsi="Calibri" w:cs="Calibri"/>
              </w:rPr>
              <w:t>34.8</w:t>
            </w:r>
          </w:p>
        </w:tc>
        <w:tc>
          <w:tcPr>
            <w:tcW w:w="992" w:type="dxa"/>
            <w:tcBorders>
              <w:bottom w:val="single" w:sz="4" w:space="0" w:color="EBE9E8" w:themeColor="accent5" w:themeTint="33"/>
            </w:tcBorders>
            <w:vAlign w:val="bottom"/>
          </w:tcPr>
          <w:p w14:paraId="4AC2745C" w14:textId="3268E35E" w:rsidR="07435B69" w:rsidRPr="008E487B" w:rsidRDefault="00681F10" w:rsidP="00CC4FB7">
            <w:pPr>
              <w:pStyle w:val="TableTextRight"/>
              <w:rPr>
                <w:color w:val="000000" w:themeColor="text1"/>
              </w:rPr>
            </w:pPr>
            <w:r w:rsidRPr="008E487B">
              <w:rPr>
                <w:rFonts w:ascii="Calibri" w:hAnsi="Calibri" w:cs="Calibri"/>
              </w:rPr>
              <w:t>35.1</w:t>
            </w:r>
          </w:p>
        </w:tc>
        <w:tc>
          <w:tcPr>
            <w:tcW w:w="992" w:type="dxa"/>
            <w:tcBorders>
              <w:bottom w:val="single" w:sz="4" w:space="0" w:color="EBE9E8" w:themeColor="accent5" w:themeTint="33"/>
            </w:tcBorders>
            <w:vAlign w:val="bottom"/>
          </w:tcPr>
          <w:p w14:paraId="329A30EC" w14:textId="7CE76D21" w:rsidR="07435B69" w:rsidRPr="008E487B" w:rsidRDefault="00681F10" w:rsidP="00CC4FB7">
            <w:pPr>
              <w:pStyle w:val="TableTextRight"/>
              <w:rPr>
                <w:color w:val="000000" w:themeColor="text1"/>
              </w:rPr>
            </w:pPr>
            <w:r w:rsidRPr="008E487B">
              <w:rPr>
                <w:rFonts w:ascii="Calibri" w:hAnsi="Calibri" w:cs="Calibri"/>
              </w:rPr>
              <w:t>35.3</w:t>
            </w:r>
          </w:p>
        </w:tc>
        <w:tc>
          <w:tcPr>
            <w:tcW w:w="992" w:type="dxa"/>
            <w:tcBorders>
              <w:bottom w:val="single" w:sz="4" w:space="0" w:color="EBE9E8" w:themeColor="accent5" w:themeTint="33"/>
            </w:tcBorders>
            <w:vAlign w:val="bottom"/>
          </w:tcPr>
          <w:p w14:paraId="1E2368D9" w14:textId="55527EFA" w:rsidR="07435B69" w:rsidRPr="008E487B" w:rsidRDefault="00681F10" w:rsidP="00CC4FB7">
            <w:pPr>
              <w:pStyle w:val="TableTextRight"/>
              <w:rPr>
                <w:color w:val="000000" w:themeColor="text1"/>
              </w:rPr>
            </w:pPr>
            <w:r w:rsidRPr="008E487B">
              <w:rPr>
                <w:rFonts w:ascii="Calibri" w:hAnsi="Calibri" w:cs="Calibri"/>
              </w:rPr>
              <w:t>35.6</w:t>
            </w:r>
          </w:p>
        </w:tc>
        <w:tc>
          <w:tcPr>
            <w:tcW w:w="992" w:type="dxa"/>
            <w:tcBorders>
              <w:bottom w:val="single" w:sz="4" w:space="0" w:color="EBE9E8" w:themeColor="accent5" w:themeTint="33"/>
            </w:tcBorders>
            <w:shd w:val="clear" w:color="auto" w:fill="DBF1E8" w:themeFill="background2" w:themeFillTint="33"/>
            <w:vAlign w:val="bottom"/>
          </w:tcPr>
          <w:p w14:paraId="2F118AD9" w14:textId="58DE1D8D" w:rsidR="07435B69" w:rsidRPr="008E487B" w:rsidRDefault="00681F10" w:rsidP="00CC4FB7">
            <w:pPr>
              <w:pStyle w:val="TableTextRight"/>
              <w:rPr>
                <w:color w:val="000000" w:themeColor="text1"/>
              </w:rPr>
            </w:pPr>
            <w:r w:rsidRPr="008E487B">
              <w:rPr>
                <w:rFonts w:ascii="Calibri" w:hAnsi="Calibri" w:cs="Calibri"/>
              </w:rPr>
              <w:t>37.1</w:t>
            </w:r>
          </w:p>
        </w:tc>
        <w:tc>
          <w:tcPr>
            <w:tcW w:w="992" w:type="dxa"/>
            <w:tcBorders>
              <w:bottom w:val="single" w:sz="4" w:space="0" w:color="EBE9E8" w:themeColor="accent5" w:themeTint="33"/>
            </w:tcBorders>
            <w:shd w:val="clear" w:color="auto" w:fill="DBF1E8" w:themeFill="background2" w:themeFillTint="33"/>
            <w:vAlign w:val="bottom"/>
          </w:tcPr>
          <w:p w14:paraId="7100E3B6" w14:textId="5C20972B" w:rsidR="07435B69" w:rsidRPr="008E487B" w:rsidRDefault="00681F10" w:rsidP="00CC4FB7">
            <w:pPr>
              <w:pStyle w:val="TableTextRight"/>
              <w:rPr>
                <w:color w:val="000000" w:themeColor="text1"/>
              </w:rPr>
            </w:pPr>
            <w:r w:rsidRPr="008E487B">
              <w:rPr>
                <w:rFonts w:ascii="Calibri" w:hAnsi="Calibri" w:cs="Calibri"/>
              </w:rPr>
              <w:t>40.0</w:t>
            </w:r>
          </w:p>
        </w:tc>
      </w:tr>
      <w:tr w:rsidR="009D0C40" w:rsidRPr="008E487B" w14:paraId="6EC39898" w14:textId="77777777" w:rsidTr="001944A6">
        <w:trPr>
          <w:trHeight w:val="238"/>
        </w:trPr>
        <w:tc>
          <w:tcPr>
            <w:tcW w:w="2694" w:type="dxa"/>
            <w:tcBorders>
              <w:bottom w:val="single" w:sz="4" w:space="0" w:color="002C47" w:themeColor="accent1"/>
            </w:tcBorders>
          </w:tcPr>
          <w:p w14:paraId="63DA4823" w14:textId="1863A052" w:rsidR="00B23BFF" w:rsidRPr="008E487B" w:rsidRDefault="00B23BFF" w:rsidP="00B23BFF">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4D165C31" w14:textId="69542A81" w:rsidR="07435B69" w:rsidRPr="008E487B" w:rsidRDefault="00681F10" w:rsidP="00CC4FB7">
            <w:pPr>
              <w:pStyle w:val="TableTextRight"/>
              <w:rPr>
                <w:color w:val="000000" w:themeColor="text1"/>
              </w:rPr>
            </w:pPr>
            <w:r w:rsidRPr="008E487B">
              <w:rPr>
                <w:rFonts w:ascii="Calibri" w:hAnsi="Calibri" w:cs="Calibri"/>
              </w:rPr>
              <w:t>32.6</w:t>
            </w:r>
          </w:p>
        </w:tc>
        <w:tc>
          <w:tcPr>
            <w:tcW w:w="992" w:type="dxa"/>
            <w:tcBorders>
              <w:bottom w:val="single" w:sz="4" w:space="0" w:color="002C47" w:themeColor="accent1"/>
            </w:tcBorders>
            <w:shd w:val="clear" w:color="auto" w:fill="D6EEF5" w:themeFill="text2" w:themeFillTint="33"/>
            <w:vAlign w:val="bottom"/>
          </w:tcPr>
          <w:p w14:paraId="5077C405" w14:textId="5CEF878E" w:rsidR="07435B69" w:rsidRPr="008E487B" w:rsidRDefault="00681F10" w:rsidP="00CC4FB7">
            <w:pPr>
              <w:pStyle w:val="TableTextRight"/>
              <w:rPr>
                <w:color w:val="000000" w:themeColor="text1"/>
              </w:rPr>
            </w:pPr>
            <w:r w:rsidRPr="008E487B">
              <w:rPr>
                <w:rFonts w:ascii="Calibri" w:hAnsi="Calibri" w:cs="Calibri"/>
              </w:rPr>
              <w:t>32.6</w:t>
            </w:r>
          </w:p>
        </w:tc>
        <w:tc>
          <w:tcPr>
            <w:tcW w:w="992" w:type="dxa"/>
            <w:tcBorders>
              <w:bottom w:val="single" w:sz="4" w:space="0" w:color="002C47" w:themeColor="accent1"/>
            </w:tcBorders>
            <w:vAlign w:val="bottom"/>
          </w:tcPr>
          <w:p w14:paraId="04901262" w14:textId="6C30339E" w:rsidR="07435B69" w:rsidRPr="008E487B" w:rsidRDefault="00681F10" w:rsidP="00CC4FB7">
            <w:pPr>
              <w:pStyle w:val="TableTextRight"/>
              <w:rPr>
                <w:color w:val="000000" w:themeColor="text1"/>
              </w:rPr>
            </w:pPr>
            <w:r w:rsidRPr="008E487B">
              <w:rPr>
                <w:rFonts w:ascii="Calibri" w:hAnsi="Calibri" w:cs="Calibri"/>
              </w:rPr>
              <w:t>32.9</w:t>
            </w:r>
          </w:p>
        </w:tc>
        <w:tc>
          <w:tcPr>
            <w:tcW w:w="992" w:type="dxa"/>
            <w:tcBorders>
              <w:bottom w:val="single" w:sz="4" w:space="0" w:color="002C47" w:themeColor="accent1"/>
            </w:tcBorders>
            <w:vAlign w:val="bottom"/>
          </w:tcPr>
          <w:p w14:paraId="4A937637" w14:textId="103916DC" w:rsidR="07435B69" w:rsidRPr="008E487B" w:rsidRDefault="00681F10" w:rsidP="00CC4FB7">
            <w:pPr>
              <w:pStyle w:val="TableTextRight"/>
              <w:rPr>
                <w:color w:val="000000" w:themeColor="text1"/>
              </w:rPr>
            </w:pPr>
            <w:r w:rsidRPr="008E487B">
              <w:rPr>
                <w:rFonts w:ascii="Calibri" w:hAnsi="Calibri" w:cs="Calibri"/>
              </w:rPr>
              <w:t>33.2</w:t>
            </w:r>
          </w:p>
        </w:tc>
        <w:tc>
          <w:tcPr>
            <w:tcW w:w="992" w:type="dxa"/>
            <w:tcBorders>
              <w:bottom w:val="single" w:sz="4" w:space="0" w:color="002C47" w:themeColor="accent1"/>
            </w:tcBorders>
            <w:vAlign w:val="bottom"/>
          </w:tcPr>
          <w:p w14:paraId="615D35EC" w14:textId="792E9D1B" w:rsidR="07435B69" w:rsidRPr="008E487B" w:rsidRDefault="00681F10" w:rsidP="00CC4FB7">
            <w:pPr>
              <w:pStyle w:val="TableTextRight"/>
              <w:rPr>
                <w:color w:val="000000" w:themeColor="text1"/>
              </w:rPr>
            </w:pPr>
            <w:r w:rsidRPr="008E487B">
              <w:rPr>
                <w:rFonts w:ascii="Calibri" w:hAnsi="Calibri" w:cs="Calibri"/>
              </w:rPr>
              <w:t>33.4</w:t>
            </w:r>
          </w:p>
        </w:tc>
        <w:tc>
          <w:tcPr>
            <w:tcW w:w="992" w:type="dxa"/>
            <w:tcBorders>
              <w:bottom w:val="single" w:sz="4" w:space="0" w:color="002C47" w:themeColor="accent1"/>
            </w:tcBorders>
            <w:shd w:val="clear" w:color="auto" w:fill="DBF1E8" w:themeFill="background2" w:themeFillTint="33"/>
            <w:vAlign w:val="bottom"/>
          </w:tcPr>
          <w:p w14:paraId="680090D3" w14:textId="0C4E14F1" w:rsidR="07435B69" w:rsidRPr="008E487B" w:rsidRDefault="00681F10" w:rsidP="00CC4FB7">
            <w:pPr>
              <w:pStyle w:val="TableTextRight"/>
              <w:rPr>
                <w:color w:val="000000" w:themeColor="text1"/>
              </w:rPr>
            </w:pPr>
            <w:r w:rsidRPr="008E487B">
              <w:rPr>
                <w:rFonts w:ascii="Calibri" w:hAnsi="Calibri" w:cs="Calibri"/>
              </w:rPr>
              <w:t>35.0</w:t>
            </w:r>
          </w:p>
        </w:tc>
        <w:tc>
          <w:tcPr>
            <w:tcW w:w="992" w:type="dxa"/>
            <w:tcBorders>
              <w:bottom w:val="single" w:sz="4" w:space="0" w:color="002C47" w:themeColor="accent1"/>
            </w:tcBorders>
            <w:shd w:val="clear" w:color="auto" w:fill="DBF1E8" w:themeFill="background2" w:themeFillTint="33"/>
            <w:vAlign w:val="bottom"/>
          </w:tcPr>
          <w:p w14:paraId="16C11BDA" w14:textId="2A86060B" w:rsidR="07435B69" w:rsidRPr="008E487B" w:rsidRDefault="00681F10" w:rsidP="00CC4FB7">
            <w:pPr>
              <w:pStyle w:val="TableTextRight"/>
              <w:rPr>
                <w:color w:val="000000" w:themeColor="text1"/>
              </w:rPr>
            </w:pPr>
            <w:r w:rsidRPr="008E487B">
              <w:rPr>
                <w:rFonts w:ascii="Calibri" w:hAnsi="Calibri" w:cs="Calibri"/>
              </w:rPr>
              <w:t>37.7</w:t>
            </w:r>
          </w:p>
        </w:tc>
      </w:tr>
      <w:tr w:rsidR="009D0C40" w:rsidRPr="008E487B" w14:paraId="52A46E0C" w14:textId="77777777" w:rsidTr="001944A6">
        <w:trPr>
          <w:trHeight w:val="238"/>
        </w:trPr>
        <w:tc>
          <w:tcPr>
            <w:tcW w:w="2694" w:type="dxa"/>
            <w:tcBorders>
              <w:top w:val="single" w:sz="4" w:space="0" w:color="002C47" w:themeColor="accent1"/>
            </w:tcBorders>
          </w:tcPr>
          <w:p w14:paraId="60C1EB7D" w14:textId="3A25CFF8" w:rsidR="00B23BFF" w:rsidRPr="008E487B" w:rsidRDefault="00B23BFF" w:rsidP="00B23BFF">
            <w:pPr>
              <w:pStyle w:val="TableColumnHeadingLeft"/>
            </w:pPr>
            <w:r w:rsidRPr="008E487B">
              <w:t>Old</w:t>
            </w:r>
            <w:r w:rsidR="001F5D46" w:rsidRPr="008E487B">
              <w:t>-</w:t>
            </w:r>
            <w:r w:rsidRPr="008E487B">
              <w:t>age dependency ratio (%)</w:t>
            </w:r>
          </w:p>
        </w:tc>
        <w:tc>
          <w:tcPr>
            <w:tcW w:w="992" w:type="dxa"/>
            <w:tcBorders>
              <w:top w:val="single" w:sz="4" w:space="0" w:color="002C47" w:themeColor="accent1"/>
            </w:tcBorders>
            <w:vAlign w:val="bottom"/>
          </w:tcPr>
          <w:p w14:paraId="5BD949B0" w14:textId="530A7E98" w:rsidR="07435B69" w:rsidRPr="008E487B" w:rsidRDefault="07435B69" w:rsidP="00CC4FB7">
            <w:pPr>
              <w:pStyle w:val="TableTextRight"/>
            </w:pPr>
          </w:p>
        </w:tc>
        <w:tc>
          <w:tcPr>
            <w:tcW w:w="992" w:type="dxa"/>
            <w:tcBorders>
              <w:top w:val="single" w:sz="4" w:space="0" w:color="002C47" w:themeColor="accent1"/>
            </w:tcBorders>
            <w:shd w:val="clear" w:color="auto" w:fill="D6EEF5" w:themeFill="text2" w:themeFillTint="33"/>
            <w:vAlign w:val="bottom"/>
          </w:tcPr>
          <w:p w14:paraId="622F6AA0" w14:textId="6E1210DA" w:rsidR="07435B69" w:rsidRPr="008E487B" w:rsidRDefault="07435B69" w:rsidP="00CC4FB7">
            <w:pPr>
              <w:pStyle w:val="TableTextRight"/>
            </w:pPr>
          </w:p>
        </w:tc>
        <w:tc>
          <w:tcPr>
            <w:tcW w:w="992" w:type="dxa"/>
            <w:tcBorders>
              <w:top w:val="single" w:sz="4" w:space="0" w:color="002C47" w:themeColor="accent1"/>
            </w:tcBorders>
            <w:vAlign w:val="bottom"/>
          </w:tcPr>
          <w:p w14:paraId="6448617B" w14:textId="5DCADA1D" w:rsidR="07435B69" w:rsidRPr="008E487B" w:rsidRDefault="07435B69" w:rsidP="00CC4FB7">
            <w:pPr>
              <w:pStyle w:val="TableTextRight"/>
            </w:pPr>
          </w:p>
        </w:tc>
        <w:tc>
          <w:tcPr>
            <w:tcW w:w="992" w:type="dxa"/>
            <w:tcBorders>
              <w:top w:val="single" w:sz="4" w:space="0" w:color="002C47" w:themeColor="accent1"/>
            </w:tcBorders>
            <w:vAlign w:val="bottom"/>
          </w:tcPr>
          <w:p w14:paraId="6B743377" w14:textId="7BD1683A" w:rsidR="07435B69" w:rsidRPr="008E487B" w:rsidRDefault="07435B69" w:rsidP="00CC4FB7">
            <w:pPr>
              <w:pStyle w:val="TableTextRight"/>
            </w:pPr>
          </w:p>
        </w:tc>
        <w:tc>
          <w:tcPr>
            <w:tcW w:w="992" w:type="dxa"/>
            <w:tcBorders>
              <w:top w:val="single" w:sz="4" w:space="0" w:color="002C47" w:themeColor="accent1"/>
            </w:tcBorders>
            <w:vAlign w:val="bottom"/>
          </w:tcPr>
          <w:p w14:paraId="075265A5" w14:textId="087D3A44"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652A6676" w14:textId="601249A6" w:rsidR="07435B69" w:rsidRPr="008E487B" w:rsidRDefault="07435B69" w:rsidP="00CC4FB7">
            <w:pPr>
              <w:pStyle w:val="TableTextRight"/>
            </w:pPr>
          </w:p>
        </w:tc>
        <w:tc>
          <w:tcPr>
            <w:tcW w:w="992" w:type="dxa"/>
            <w:tcBorders>
              <w:top w:val="single" w:sz="4" w:space="0" w:color="002C47" w:themeColor="accent1"/>
            </w:tcBorders>
            <w:shd w:val="clear" w:color="auto" w:fill="DBF1E8" w:themeFill="background2" w:themeFillTint="33"/>
            <w:vAlign w:val="bottom"/>
          </w:tcPr>
          <w:p w14:paraId="480E9A4B" w14:textId="58B7103A" w:rsidR="07435B69" w:rsidRPr="008E487B" w:rsidRDefault="07435B69" w:rsidP="00CC4FB7">
            <w:pPr>
              <w:pStyle w:val="TableTextRight"/>
            </w:pPr>
          </w:p>
        </w:tc>
      </w:tr>
      <w:tr w:rsidR="009D0C40" w:rsidRPr="008E487B" w14:paraId="35A28906" w14:textId="77777777" w:rsidTr="001944A6">
        <w:trPr>
          <w:trHeight w:val="238"/>
        </w:trPr>
        <w:tc>
          <w:tcPr>
            <w:tcW w:w="2694" w:type="dxa"/>
          </w:tcPr>
          <w:p w14:paraId="091E9BC1" w14:textId="30D5C22D" w:rsidR="00B23BFF" w:rsidRPr="008E487B" w:rsidRDefault="00B23BFF" w:rsidP="00CC4FB7">
            <w:pPr>
              <w:pStyle w:val="TableTextLeft"/>
              <w:rPr>
                <w:b/>
              </w:rPr>
            </w:pPr>
            <w:r w:rsidRPr="008E487B">
              <w:t>Northern Territory</w:t>
            </w:r>
          </w:p>
        </w:tc>
        <w:tc>
          <w:tcPr>
            <w:tcW w:w="992" w:type="dxa"/>
            <w:vAlign w:val="bottom"/>
          </w:tcPr>
          <w:p w14:paraId="241A9866" w14:textId="72A29914" w:rsidR="07435B69" w:rsidRPr="008E487B" w:rsidRDefault="00681F10" w:rsidP="00CC4FB7">
            <w:pPr>
              <w:pStyle w:val="TableTextRight"/>
              <w:rPr>
                <w:color w:val="000000" w:themeColor="text1"/>
              </w:rPr>
            </w:pPr>
            <w:r w:rsidRPr="008E487B">
              <w:rPr>
                <w:rFonts w:ascii="Calibri" w:hAnsi="Calibri" w:cs="Calibri"/>
              </w:rPr>
              <w:t>13.4</w:t>
            </w:r>
          </w:p>
        </w:tc>
        <w:tc>
          <w:tcPr>
            <w:tcW w:w="992" w:type="dxa"/>
            <w:shd w:val="clear" w:color="auto" w:fill="D6EEF5" w:themeFill="text2" w:themeFillTint="33"/>
            <w:vAlign w:val="bottom"/>
          </w:tcPr>
          <w:p w14:paraId="202A9F35" w14:textId="62D7803C" w:rsidR="07435B69" w:rsidRPr="008E487B" w:rsidRDefault="00681F10" w:rsidP="00CC4FB7">
            <w:pPr>
              <w:pStyle w:val="TableTextRight"/>
              <w:rPr>
                <w:color w:val="000000" w:themeColor="text1"/>
              </w:rPr>
            </w:pPr>
            <w:r w:rsidRPr="008E487B">
              <w:rPr>
                <w:rFonts w:ascii="Calibri" w:hAnsi="Calibri" w:cs="Calibri"/>
              </w:rPr>
              <w:t>13.7</w:t>
            </w:r>
          </w:p>
        </w:tc>
        <w:tc>
          <w:tcPr>
            <w:tcW w:w="992" w:type="dxa"/>
            <w:vAlign w:val="bottom"/>
          </w:tcPr>
          <w:p w14:paraId="0013E017" w14:textId="005F7443" w:rsidR="07435B69" w:rsidRPr="008E487B" w:rsidRDefault="00681F10" w:rsidP="00CC4FB7">
            <w:pPr>
              <w:pStyle w:val="TableTextRight"/>
              <w:rPr>
                <w:color w:val="000000" w:themeColor="text1"/>
              </w:rPr>
            </w:pPr>
            <w:r w:rsidRPr="008E487B">
              <w:rPr>
                <w:rFonts w:ascii="Calibri" w:hAnsi="Calibri" w:cs="Calibri"/>
              </w:rPr>
              <w:t>14.1</w:t>
            </w:r>
          </w:p>
        </w:tc>
        <w:tc>
          <w:tcPr>
            <w:tcW w:w="992" w:type="dxa"/>
            <w:vAlign w:val="bottom"/>
          </w:tcPr>
          <w:p w14:paraId="3DE309E3" w14:textId="68FBE87B" w:rsidR="07435B69" w:rsidRPr="008E487B" w:rsidRDefault="00681F10" w:rsidP="00CC4FB7">
            <w:pPr>
              <w:pStyle w:val="TableTextRight"/>
              <w:rPr>
                <w:color w:val="000000" w:themeColor="text1"/>
              </w:rPr>
            </w:pPr>
            <w:r w:rsidRPr="008E487B">
              <w:rPr>
                <w:rFonts w:ascii="Calibri" w:hAnsi="Calibri" w:cs="Calibri"/>
              </w:rPr>
              <w:t>14.5</w:t>
            </w:r>
          </w:p>
        </w:tc>
        <w:tc>
          <w:tcPr>
            <w:tcW w:w="992" w:type="dxa"/>
            <w:vAlign w:val="bottom"/>
          </w:tcPr>
          <w:p w14:paraId="714DD995" w14:textId="2312B517" w:rsidR="07435B69" w:rsidRPr="008E487B" w:rsidRDefault="00681F10" w:rsidP="00CC4FB7">
            <w:pPr>
              <w:pStyle w:val="TableTextRight"/>
              <w:rPr>
                <w:color w:val="000000" w:themeColor="text1"/>
              </w:rPr>
            </w:pPr>
            <w:r w:rsidRPr="008E487B">
              <w:rPr>
                <w:rFonts w:ascii="Calibri" w:hAnsi="Calibri" w:cs="Calibri"/>
              </w:rPr>
              <w:t>14.9</w:t>
            </w:r>
          </w:p>
        </w:tc>
        <w:tc>
          <w:tcPr>
            <w:tcW w:w="992" w:type="dxa"/>
            <w:shd w:val="clear" w:color="auto" w:fill="DBF1E8" w:themeFill="background2" w:themeFillTint="33"/>
            <w:vAlign w:val="bottom"/>
          </w:tcPr>
          <w:p w14:paraId="41A37CB8" w14:textId="1FBA05A1" w:rsidR="07435B69" w:rsidRPr="008E487B" w:rsidRDefault="00681F10" w:rsidP="00CC4FB7">
            <w:pPr>
              <w:pStyle w:val="TableTextRight"/>
              <w:rPr>
                <w:color w:val="000000" w:themeColor="text1"/>
              </w:rPr>
            </w:pPr>
            <w:r w:rsidRPr="008E487B">
              <w:rPr>
                <w:rFonts w:ascii="Calibri" w:hAnsi="Calibri" w:cs="Calibri"/>
              </w:rPr>
              <w:t>16.9</w:t>
            </w:r>
          </w:p>
        </w:tc>
        <w:tc>
          <w:tcPr>
            <w:tcW w:w="992" w:type="dxa"/>
            <w:shd w:val="clear" w:color="auto" w:fill="DBF1E8" w:themeFill="background2" w:themeFillTint="33"/>
            <w:vAlign w:val="bottom"/>
          </w:tcPr>
          <w:p w14:paraId="7A704EF0" w14:textId="3E76B5E6" w:rsidR="07435B69" w:rsidRPr="008E487B" w:rsidRDefault="00681F10" w:rsidP="00CC4FB7">
            <w:pPr>
              <w:pStyle w:val="TableTextRight"/>
              <w:rPr>
                <w:color w:val="000000" w:themeColor="text1"/>
              </w:rPr>
            </w:pPr>
            <w:r w:rsidRPr="008E487B">
              <w:rPr>
                <w:rFonts w:ascii="Calibri" w:hAnsi="Calibri" w:cs="Calibri"/>
              </w:rPr>
              <w:t>23.6</w:t>
            </w:r>
          </w:p>
        </w:tc>
      </w:tr>
      <w:tr w:rsidR="009D0C40" w:rsidRPr="008E487B" w14:paraId="000DD2F5" w14:textId="77777777" w:rsidTr="001944A6">
        <w:trPr>
          <w:trHeight w:val="87"/>
        </w:trPr>
        <w:tc>
          <w:tcPr>
            <w:tcW w:w="2694" w:type="dxa"/>
            <w:tcBorders>
              <w:bottom w:val="single" w:sz="4" w:space="0" w:color="EBE9E8" w:themeColor="accent5" w:themeTint="33"/>
            </w:tcBorders>
          </w:tcPr>
          <w:p w14:paraId="376F859E" w14:textId="0C03142F" w:rsidR="00B23BFF" w:rsidRPr="008E487B" w:rsidRDefault="00B23BFF" w:rsidP="00B23BFF">
            <w:pPr>
              <w:pStyle w:val="Tabletextleftindent"/>
            </w:pPr>
            <w:r w:rsidRPr="008E487B">
              <w:t>Greater Darwin</w:t>
            </w:r>
          </w:p>
        </w:tc>
        <w:tc>
          <w:tcPr>
            <w:tcW w:w="992" w:type="dxa"/>
            <w:tcBorders>
              <w:bottom w:val="single" w:sz="4" w:space="0" w:color="EBE9E8" w:themeColor="accent5" w:themeTint="33"/>
            </w:tcBorders>
            <w:vAlign w:val="bottom"/>
          </w:tcPr>
          <w:p w14:paraId="30CC33D2" w14:textId="6B2D0C2C" w:rsidR="07435B69" w:rsidRPr="008E487B" w:rsidRDefault="00681F10" w:rsidP="00CC4FB7">
            <w:pPr>
              <w:pStyle w:val="TableTextRight"/>
              <w:rPr>
                <w:color w:val="000000" w:themeColor="text1"/>
              </w:rPr>
            </w:pPr>
            <w:r w:rsidRPr="008E487B">
              <w:rPr>
                <w:rFonts w:ascii="Calibri" w:hAnsi="Calibri" w:cs="Calibri"/>
              </w:rPr>
              <w:t>15.2</w:t>
            </w:r>
          </w:p>
        </w:tc>
        <w:tc>
          <w:tcPr>
            <w:tcW w:w="992" w:type="dxa"/>
            <w:tcBorders>
              <w:bottom w:val="single" w:sz="4" w:space="0" w:color="EBE9E8" w:themeColor="accent5" w:themeTint="33"/>
            </w:tcBorders>
            <w:shd w:val="clear" w:color="auto" w:fill="D6EEF5" w:themeFill="text2" w:themeFillTint="33"/>
            <w:vAlign w:val="bottom"/>
          </w:tcPr>
          <w:p w14:paraId="50B95B42" w14:textId="3A38E919" w:rsidR="07435B69" w:rsidRPr="008E487B" w:rsidRDefault="00681F10" w:rsidP="00CC4FB7">
            <w:pPr>
              <w:pStyle w:val="TableTextRight"/>
              <w:rPr>
                <w:color w:val="000000" w:themeColor="text1"/>
              </w:rPr>
            </w:pPr>
            <w:r w:rsidRPr="008E487B">
              <w:rPr>
                <w:rFonts w:ascii="Calibri" w:hAnsi="Calibri" w:cs="Calibri"/>
              </w:rPr>
              <w:t>15.1</w:t>
            </w:r>
          </w:p>
        </w:tc>
        <w:tc>
          <w:tcPr>
            <w:tcW w:w="992" w:type="dxa"/>
            <w:tcBorders>
              <w:bottom w:val="single" w:sz="4" w:space="0" w:color="EBE9E8" w:themeColor="accent5" w:themeTint="33"/>
            </w:tcBorders>
            <w:vAlign w:val="bottom"/>
          </w:tcPr>
          <w:p w14:paraId="3B4C4A7F" w14:textId="34533A53" w:rsidR="07435B69" w:rsidRPr="008E487B" w:rsidRDefault="00681F10" w:rsidP="00CC4FB7">
            <w:pPr>
              <w:pStyle w:val="TableTextRight"/>
              <w:rPr>
                <w:color w:val="000000" w:themeColor="text1"/>
              </w:rPr>
            </w:pPr>
            <w:r w:rsidRPr="008E487B">
              <w:rPr>
                <w:rFonts w:ascii="Calibri" w:hAnsi="Calibri" w:cs="Calibri"/>
              </w:rPr>
              <w:t>15.5</w:t>
            </w:r>
          </w:p>
        </w:tc>
        <w:tc>
          <w:tcPr>
            <w:tcW w:w="992" w:type="dxa"/>
            <w:tcBorders>
              <w:bottom w:val="single" w:sz="4" w:space="0" w:color="EBE9E8" w:themeColor="accent5" w:themeTint="33"/>
            </w:tcBorders>
            <w:vAlign w:val="bottom"/>
          </w:tcPr>
          <w:p w14:paraId="675BBAF4" w14:textId="77F15E9C" w:rsidR="07435B69" w:rsidRPr="008E487B" w:rsidRDefault="00681F10" w:rsidP="00CC4FB7">
            <w:pPr>
              <w:pStyle w:val="TableTextRight"/>
              <w:rPr>
                <w:color w:val="000000" w:themeColor="text1"/>
              </w:rPr>
            </w:pPr>
            <w:r w:rsidRPr="008E487B">
              <w:rPr>
                <w:rFonts w:ascii="Calibri" w:hAnsi="Calibri" w:cs="Calibri"/>
              </w:rPr>
              <w:t>15.8</w:t>
            </w:r>
          </w:p>
        </w:tc>
        <w:tc>
          <w:tcPr>
            <w:tcW w:w="992" w:type="dxa"/>
            <w:tcBorders>
              <w:bottom w:val="single" w:sz="4" w:space="0" w:color="EBE9E8" w:themeColor="accent5" w:themeTint="33"/>
            </w:tcBorders>
            <w:vAlign w:val="bottom"/>
          </w:tcPr>
          <w:p w14:paraId="7733F63A" w14:textId="01C78C6C" w:rsidR="07435B69" w:rsidRPr="008E487B" w:rsidRDefault="00681F10" w:rsidP="00CC4FB7">
            <w:pPr>
              <w:pStyle w:val="TableTextRight"/>
              <w:rPr>
                <w:color w:val="000000" w:themeColor="text1"/>
              </w:rPr>
            </w:pPr>
            <w:r w:rsidRPr="008E487B">
              <w:rPr>
                <w:rFonts w:ascii="Calibri" w:hAnsi="Calibri" w:cs="Calibri"/>
              </w:rPr>
              <w:t>16.2</w:t>
            </w:r>
          </w:p>
        </w:tc>
        <w:tc>
          <w:tcPr>
            <w:tcW w:w="992" w:type="dxa"/>
            <w:tcBorders>
              <w:bottom w:val="single" w:sz="4" w:space="0" w:color="EBE9E8" w:themeColor="accent5" w:themeTint="33"/>
            </w:tcBorders>
            <w:shd w:val="clear" w:color="auto" w:fill="DBF1E8" w:themeFill="background2" w:themeFillTint="33"/>
            <w:vAlign w:val="bottom"/>
          </w:tcPr>
          <w:p w14:paraId="09382BC4" w14:textId="5F62C78D" w:rsidR="07435B69" w:rsidRPr="008E487B" w:rsidRDefault="00681F10" w:rsidP="00CC4FB7">
            <w:pPr>
              <w:pStyle w:val="TableTextRight"/>
              <w:rPr>
                <w:color w:val="000000" w:themeColor="text1"/>
              </w:rPr>
            </w:pPr>
            <w:r w:rsidRPr="008E487B">
              <w:rPr>
                <w:rFonts w:ascii="Calibri" w:hAnsi="Calibri" w:cs="Calibri"/>
              </w:rPr>
              <w:t>17.9</w:t>
            </w:r>
          </w:p>
        </w:tc>
        <w:tc>
          <w:tcPr>
            <w:tcW w:w="992" w:type="dxa"/>
            <w:tcBorders>
              <w:bottom w:val="single" w:sz="4" w:space="0" w:color="EBE9E8" w:themeColor="accent5" w:themeTint="33"/>
            </w:tcBorders>
            <w:shd w:val="clear" w:color="auto" w:fill="DBF1E8" w:themeFill="background2" w:themeFillTint="33"/>
            <w:vAlign w:val="bottom"/>
          </w:tcPr>
          <w:p w14:paraId="491BA276" w14:textId="6B8E4E87" w:rsidR="07435B69" w:rsidRPr="008E487B" w:rsidRDefault="00681F10" w:rsidP="00CC4FB7">
            <w:pPr>
              <w:pStyle w:val="TableTextRight"/>
              <w:rPr>
                <w:color w:val="000000" w:themeColor="text1"/>
              </w:rPr>
            </w:pPr>
            <w:r w:rsidRPr="008E487B">
              <w:rPr>
                <w:rFonts w:ascii="Calibri" w:hAnsi="Calibri" w:cs="Calibri"/>
              </w:rPr>
              <w:t>24.4</w:t>
            </w:r>
          </w:p>
        </w:tc>
      </w:tr>
      <w:tr w:rsidR="009D0C40" w:rsidRPr="008E487B" w14:paraId="76142E5E" w14:textId="77777777" w:rsidTr="001944A6">
        <w:trPr>
          <w:trHeight w:val="238"/>
        </w:trPr>
        <w:tc>
          <w:tcPr>
            <w:tcW w:w="2694" w:type="dxa"/>
            <w:tcBorders>
              <w:bottom w:val="single" w:sz="4" w:space="0" w:color="002C47" w:themeColor="accent1"/>
            </w:tcBorders>
          </w:tcPr>
          <w:p w14:paraId="2D62A3FF" w14:textId="7CF6846E" w:rsidR="00B23BFF" w:rsidRPr="008E487B" w:rsidRDefault="00B23BFF" w:rsidP="00B23BFF">
            <w:pPr>
              <w:pStyle w:val="Tabletextleftindent"/>
            </w:pPr>
            <w:r w:rsidRPr="008E487B">
              <w:t>Rest</w:t>
            </w:r>
            <w:r w:rsidR="001F5D46" w:rsidRPr="008E487B">
              <w:t>-</w:t>
            </w:r>
            <w:r w:rsidRPr="008E487B">
              <w:t>of</w:t>
            </w:r>
            <w:r w:rsidR="001F5D46" w:rsidRPr="008E487B">
              <w:t>-</w:t>
            </w:r>
            <w:r w:rsidRPr="008E487B">
              <w:t>Northern Territory</w:t>
            </w:r>
          </w:p>
        </w:tc>
        <w:tc>
          <w:tcPr>
            <w:tcW w:w="992" w:type="dxa"/>
            <w:tcBorders>
              <w:bottom w:val="single" w:sz="4" w:space="0" w:color="002C47" w:themeColor="accent1"/>
            </w:tcBorders>
            <w:vAlign w:val="bottom"/>
          </w:tcPr>
          <w:p w14:paraId="62BB9E35" w14:textId="4D678DDF" w:rsidR="07435B69" w:rsidRPr="008E487B" w:rsidRDefault="00681F10" w:rsidP="00CC4FB7">
            <w:pPr>
              <w:pStyle w:val="TableTextRight"/>
              <w:rPr>
                <w:color w:val="000000" w:themeColor="text1"/>
              </w:rPr>
            </w:pPr>
            <w:r w:rsidRPr="008E487B">
              <w:rPr>
                <w:rFonts w:ascii="Calibri" w:hAnsi="Calibri" w:cs="Calibri"/>
              </w:rPr>
              <w:t>11.5</w:t>
            </w:r>
          </w:p>
        </w:tc>
        <w:tc>
          <w:tcPr>
            <w:tcW w:w="992" w:type="dxa"/>
            <w:tcBorders>
              <w:bottom w:val="single" w:sz="4" w:space="0" w:color="002C47" w:themeColor="accent1"/>
            </w:tcBorders>
            <w:shd w:val="clear" w:color="auto" w:fill="D6EEF5" w:themeFill="text2" w:themeFillTint="33"/>
            <w:vAlign w:val="bottom"/>
          </w:tcPr>
          <w:p w14:paraId="5F37D018" w14:textId="18BA9588" w:rsidR="07435B69" w:rsidRPr="008E487B" w:rsidRDefault="00681F10" w:rsidP="00CC4FB7">
            <w:pPr>
              <w:pStyle w:val="TableTextRight"/>
              <w:rPr>
                <w:color w:val="000000" w:themeColor="text1"/>
              </w:rPr>
            </w:pPr>
            <w:r w:rsidRPr="008E487B">
              <w:rPr>
                <w:rFonts w:ascii="Calibri" w:hAnsi="Calibri" w:cs="Calibri"/>
              </w:rPr>
              <w:t>11.7</w:t>
            </w:r>
          </w:p>
        </w:tc>
        <w:tc>
          <w:tcPr>
            <w:tcW w:w="992" w:type="dxa"/>
            <w:tcBorders>
              <w:bottom w:val="single" w:sz="4" w:space="0" w:color="002C47" w:themeColor="accent1"/>
            </w:tcBorders>
            <w:vAlign w:val="bottom"/>
          </w:tcPr>
          <w:p w14:paraId="7380240D" w14:textId="49073D00" w:rsidR="07435B69" w:rsidRPr="008E487B" w:rsidRDefault="00681F10" w:rsidP="00CC4FB7">
            <w:pPr>
              <w:pStyle w:val="TableTextRight"/>
              <w:rPr>
                <w:color w:val="000000" w:themeColor="text1"/>
              </w:rPr>
            </w:pPr>
            <w:r w:rsidRPr="008E487B">
              <w:rPr>
                <w:rFonts w:ascii="Calibri" w:hAnsi="Calibri" w:cs="Calibri"/>
              </w:rPr>
              <w:t>12.1</w:t>
            </w:r>
          </w:p>
        </w:tc>
        <w:tc>
          <w:tcPr>
            <w:tcW w:w="992" w:type="dxa"/>
            <w:tcBorders>
              <w:bottom w:val="single" w:sz="4" w:space="0" w:color="002C47" w:themeColor="accent1"/>
            </w:tcBorders>
            <w:vAlign w:val="bottom"/>
          </w:tcPr>
          <w:p w14:paraId="21A42F8D" w14:textId="35BC047D" w:rsidR="07435B69" w:rsidRPr="008E487B" w:rsidRDefault="00681F10" w:rsidP="00CC4FB7">
            <w:pPr>
              <w:pStyle w:val="TableTextRight"/>
              <w:rPr>
                <w:color w:val="000000" w:themeColor="text1"/>
              </w:rPr>
            </w:pPr>
            <w:r w:rsidRPr="008E487B">
              <w:rPr>
                <w:rFonts w:ascii="Calibri" w:hAnsi="Calibri" w:cs="Calibri"/>
              </w:rPr>
              <w:t>12.5</w:t>
            </w:r>
          </w:p>
        </w:tc>
        <w:tc>
          <w:tcPr>
            <w:tcW w:w="992" w:type="dxa"/>
            <w:tcBorders>
              <w:bottom w:val="single" w:sz="4" w:space="0" w:color="002C47" w:themeColor="accent1"/>
            </w:tcBorders>
            <w:vAlign w:val="bottom"/>
          </w:tcPr>
          <w:p w14:paraId="3F4344C8" w14:textId="090500F0" w:rsidR="07435B69" w:rsidRPr="008E487B" w:rsidRDefault="00681F10" w:rsidP="00CC4FB7">
            <w:pPr>
              <w:pStyle w:val="TableTextRight"/>
              <w:rPr>
                <w:color w:val="000000" w:themeColor="text1"/>
              </w:rPr>
            </w:pPr>
            <w:r w:rsidRPr="008E487B">
              <w:rPr>
                <w:rFonts w:ascii="Calibri" w:hAnsi="Calibri" w:cs="Calibri"/>
              </w:rPr>
              <w:t>12.8</w:t>
            </w:r>
          </w:p>
        </w:tc>
        <w:tc>
          <w:tcPr>
            <w:tcW w:w="992" w:type="dxa"/>
            <w:tcBorders>
              <w:bottom w:val="single" w:sz="4" w:space="0" w:color="002C47" w:themeColor="accent1"/>
            </w:tcBorders>
            <w:shd w:val="clear" w:color="auto" w:fill="DBF1E8" w:themeFill="background2" w:themeFillTint="33"/>
            <w:vAlign w:val="bottom"/>
          </w:tcPr>
          <w:p w14:paraId="270FA6AD" w14:textId="20019C47" w:rsidR="07435B69" w:rsidRPr="008E487B" w:rsidRDefault="00681F10" w:rsidP="00CC4FB7">
            <w:pPr>
              <w:pStyle w:val="TableTextRight"/>
              <w:rPr>
                <w:color w:val="000000" w:themeColor="text1"/>
              </w:rPr>
            </w:pPr>
            <w:r w:rsidRPr="008E487B">
              <w:rPr>
                <w:rFonts w:ascii="Calibri" w:hAnsi="Calibri" w:cs="Calibri"/>
              </w:rPr>
              <w:t>15.2</w:t>
            </w:r>
          </w:p>
        </w:tc>
        <w:tc>
          <w:tcPr>
            <w:tcW w:w="992" w:type="dxa"/>
            <w:tcBorders>
              <w:bottom w:val="single" w:sz="4" w:space="0" w:color="002C47" w:themeColor="accent1"/>
            </w:tcBorders>
            <w:shd w:val="clear" w:color="auto" w:fill="DBF1E8" w:themeFill="background2" w:themeFillTint="33"/>
            <w:vAlign w:val="bottom"/>
          </w:tcPr>
          <w:p w14:paraId="44FD8DDD" w14:textId="78D52642" w:rsidR="07435B69" w:rsidRPr="008E487B" w:rsidRDefault="00681F10" w:rsidP="00CC4FB7">
            <w:pPr>
              <w:pStyle w:val="TableTextRight"/>
              <w:rPr>
                <w:color w:val="000000" w:themeColor="text1"/>
              </w:rPr>
            </w:pPr>
            <w:r w:rsidRPr="008E487B">
              <w:rPr>
                <w:rFonts w:ascii="Calibri" w:hAnsi="Calibri" w:cs="Calibri"/>
              </w:rPr>
              <w:t>21.8</w:t>
            </w:r>
          </w:p>
        </w:tc>
      </w:tr>
    </w:tbl>
    <w:p w14:paraId="7F43B438" w14:textId="08CF6F04" w:rsidR="002337D6" w:rsidRPr="00045C24" w:rsidRDefault="00151960" w:rsidP="00CC4FB7">
      <w:pPr>
        <w:pStyle w:val="TableChartFigureSource"/>
      </w:pPr>
      <w:r w:rsidRPr="00CC4FB7">
        <w:t>Source</w:t>
      </w:r>
      <w:r w:rsidRPr="00151960">
        <w:t>:</w:t>
      </w:r>
      <w:r w:rsidR="00CC4FB7">
        <w:tab/>
      </w:r>
      <w:r w:rsidRPr="00151960">
        <w:t xml:space="preserve">ABS, </w:t>
      </w:r>
      <w:r w:rsidRPr="00CC4FB7">
        <w:rPr>
          <w:i/>
          <w:iCs/>
        </w:rPr>
        <w:t>National, state and territory population, March 2025</w:t>
      </w:r>
      <w:r w:rsidRPr="00151960">
        <w:t xml:space="preserve">; ABS, </w:t>
      </w:r>
      <w:r w:rsidRPr="00433638">
        <w:rPr>
          <w:i/>
          <w:iCs/>
        </w:rPr>
        <w:t>Regional population</w:t>
      </w:r>
      <w:r w:rsidR="00755A40">
        <w:rPr>
          <w:i/>
          <w:iCs/>
        </w:rPr>
        <w:t>,</w:t>
      </w:r>
      <w:r w:rsidRPr="00433638">
        <w:rPr>
          <w:i/>
          <w:iCs/>
        </w:rPr>
        <w:t xml:space="preserve"> 2023–24</w:t>
      </w:r>
      <w:r w:rsidRPr="00151960">
        <w:t>; and Centre</w:t>
      </w:r>
      <w:r w:rsidR="00CC4FB7">
        <w:t> </w:t>
      </w:r>
      <w:r w:rsidRPr="00151960">
        <w:t>for</w:t>
      </w:r>
      <w:r w:rsidR="00CC4FB7">
        <w:t> </w:t>
      </w:r>
      <w:r w:rsidRPr="00151960">
        <w:t>Population.</w:t>
      </w:r>
    </w:p>
    <w:sectPr w:rsidR="002337D6" w:rsidRPr="00045C24" w:rsidSect="00FF3A7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9D5D" w14:textId="77777777" w:rsidR="00E45292" w:rsidRDefault="00E45292" w:rsidP="0057435B">
      <w:r>
        <w:separator/>
      </w:r>
    </w:p>
  </w:endnote>
  <w:endnote w:type="continuationSeparator" w:id="0">
    <w:p w14:paraId="5B62EF67" w14:textId="77777777" w:rsidR="00E45292" w:rsidRDefault="00E45292" w:rsidP="0057435B">
      <w:r>
        <w:continuationSeparator/>
      </w:r>
    </w:p>
    <w:p w14:paraId="7D872625" w14:textId="77777777" w:rsidR="00E45292" w:rsidRDefault="00E45292" w:rsidP="0057435B"/>
  </w:endnote>
  <w:endnote w:type="continuationNotice" w:id="1">
    <w:p w14:paraId="60531069" w14:textId="77777777" w:rsidR="00E45292" w:rsidRDefault="00E45292"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3967797B"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657351C6">
          <wp:simplePos x="1082040" y="9731375"/>
          <wp:positionH relativeFrom="column">
            <wp:align>center</wp:align>
          </wp:positionH>
          <wp:positionV relativeFrom="page">
            <wp:align>bottom</wp:align>
          </wp:positionV>
          <wp:extent cx="7559675" cy="718820"/>
          <wp:effectExtent l="0" t="0" r="3175" b="5080"/>
          <wp:wrapNone/>
          <wp:docPr id="1520871133" name="Picture 1520871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71133" name="Picture 152087113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36BEEF90"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CC4FB7">
      <w:rPr>
        <w:noProof/>
      </w:rPr>
      <w:drawing>
        <wp:anchor distT="0" distB="0" distL="114300" distR="114300" simplePos="0" relativeHeight="251660296" behindDoc="1" locked="1" layoutInCell="1" allowOverlap="1" wp14:anchorId="55F92DD2" wp14:editId="5506F3B2">
          <wp:simplePos x="0" y="0"/>
          <wp:positionH relativeFrom="margin">
            <wp:posOffset>-716280</wp:posOffset>
          </wp:positionH>
          <wp:positionV relativeFrom="margin">
            <wp:posOffset>9018270</wp:posOffset>
          </wp:positionV>
          <wp:extent cx="7558405" cy="792480"/>
          <wp:effectExtent l="0" t="0" r="4445" b="7620"/>
          <wp:wrapNone/>
          <wp:docPr id="549268961" name="Picture 549268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15D05BBC"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CC4FB7">
      <w:rPr>
        <w:noProof/>
      </w:rPr>
      <w:drawing>
        <wp:anchor distT="0" distB="0" distL="114300" distR="114300" simplePos="0" relativeHeight="251662344" behindDoc="1" locked="1" layoutInCell="1" allowOverlap="1" wp14:anchorId="755BFC1B" wp14:editId="74A6BE86">
          <wp:simplePos x="0" y="0"/>
          <wp:positionH relativeFrom="margin">
            <wp:posOffset>-716280</wp:posOffset>
          </wp:positionH>
          <wp:positionV relativeFrom="margin">
            <wp:posOffset>9018270</wp:posOffset>
          </wp:positionV>
          <wp:extent cx="7558405" cy="792480"/>
          <wp:effectExtent l="0" t="0" r="4445" b="7620"/>
          <wp:wrapNone/>
          <wp:docPr id="334662231" name="Picture 334662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6199" w14:textId="2E803397" w:rsidR="00E45292" w:rsidRDefault="00E45292" w:rsidP="0057435B">
      <w:r>
        <w:separator/>
      </w:r>
    </w:p>
  </w:footnote>
  <w:footnote w:type="continuationSeparator" w:id="0">
    <w:p w14:paraId="3D381FC9" w14:textId="77777777" w:rsidR="00E45292" w:rsidRDefault="00E45292" w:rsidP="0057435B">
      <w:r>
        <w:continuationSeparator/>
      </w:r>
    </w:p>
    <w:p w14:paraId="2D2842FA" w14:textId="77777777" w:rsidR="00E45292" w:rsidRDefault="00E45292" w:rsidP="0057435B"/>
  </w:footnote>
  <w:footnote w:type="continuationNotice" w:id="1">
    <w:p w14:paraId="5FE24438" w14:textId="77777777" w:rsidR="00E45292" w:rsidRDefault="00E45292" w:rsidP="0057435B"/>
  </w:footnote>
  <w:footnote w:id="2">
    <w:p w14:paraId="21DD3E6D" w14:textId="76BC485E" w:rsidR="00284B51" w:rsidRPr="00622870" w:rsidRDefault="008E487B" w:rsidP="008E487B">
      <w:pPr>
        <w:pStyle w:val="FootnoteText"/>
      </w:pPr>
      <w:r w:rsidRPr="008E487B">
        <w:rPr>
          <w:rStyle w:val="FootnoteReference"/>
          <w:sz w:val="16"/>
          <w:szCs w:val="16"/>
          <w:vertAlign w:val="baseline"/>
        </w:rPr>
        <w:footnoteRef/>
      </w:r>
      <w:r>
        <w:tab/>
      </w:r>
      <w:r w:rsidR="00C2330A" w:rsidRPr="00E2666A">
        <w:t xml:space="preserve">All insights refer to over the projection period </w:t>
      </w:r>
      <w:r w:rsidR="00C2330A">
        <w:t>(2024</w:t>
      </w:r>
      <w:r w:rsidR="00C2330A" w:rsidRPr="00BF10D4">
        <w:t>–</w:t>
      </w:r>
      <w:r w:rsidR="00C2330A">
        <w:t>25 to 2065</w:t>
      </w:r>
      <w:r w:rsidR="00C2330A" w:rsidRPr="00BF10D4">
        <w:t>–66</w:t>
      </w:r>
      <w:r w:rsidR="00C2330A">
        <w:t>)</w:t>
      </w:r>
      <w:r w:rsidR="00C2330A" w:rsidRPr="00F106A7">
        <w:t xml:space="preserve"> </w:t>
      </w:r>
      <w:r w:rsidR="00C2330A" w:rsidRPr="00E2666A">
        <w:t>unless otherwise specified.</w:t>
      </w:r>
      <w:r w:rsidR="00C2330A">
        <w:t xml:space="preserve"> </w:t>
      </w:r>
      <w:r w:rsidR="00C2330A" w:rsidRPr="00BD262C">
        <w:t xml:space="preserve">The main data source for these </w:t>
      </w:r>
      <w:r w:rsidR="00C2330A" w:rsidRPr="001A123F">
        <w:rPr>
          <w:spacing w:val="-1"/>
        </w:rPr>
        <w:t>projections is the Australian Bureau of Statistics (ABS)</w:t>
      </w:r>
      <w:r w:rsidR="001A123F" w:rsidRPr="001A123F">
        <w:rPr>
          <w:spacing w:val="-1"/>
        </w:rPr>
        <w:t>,</w:t>
      </w:r>
      <w:r w:rsidR="00C2330A" w:rsidRPr="001A123F">
        <w:rPr>
          <w:spacing w:val="-1"/>
        </w:rPr>
        <w:t xml:space="preserve"> </w:t>
      </w:r>
      <w:r w:rsidR="00C2330A" w:rsidRPr="001A123F">
        <w:rPr>
          <w:i/>
          <w:iCs/>
          <w:spacing w:val="-1"/>
        </w:rPr>
        <w:t>National, state and territory population, March 2025,</w:t>
      </w:r>
      <w:r w:rsidR="00C2330A" w:rsidRPr="001A123F">
        <w:rPr>
          <w:spacing w:val="-1"/>
        </w:rPr>
        <w:t xml:space="preserve"> released in September</w:t>
      </w:r>
      <w:r w:rsidR="001A123F" w:rsidRPr="001A123F">
        <w:rPr>
          <w:spacing w:val="-1"/>
        </w:rPr>
        <w:t> </w:t>
      </w:r>
      <w:r w:rsidR="00C2330A" w:rsidRPr="001A123F">
        <w:rPr>
          <w:spacing w:val="-1"/>
        </w:rPr>
        <w:t>2025.</w:t>
      </w:r>
      <w:r w:rsidR="00C2330A">
        <w:t xml:space="preserve"> </w:t>
      </w:r>
      <w:r w:rsidR="00C2330A" w:rsidRPr="00A97992">
        <w:t xml:space="preserve">After the projections in this statement were prepared, the ABS released the </w:t>
      </w:r>
      <w:r w:rsidR="00C2330A" w:rsidRPr="00C878AC">
        <w:rPr>
          <w:i/>
          <w:iCs/>
        </w:rPr>
        <w:t>National, state and territory population, June 2025</w:t>
      </w:r>
      <w:r w:rsidR="00C2330A" w:rsidRPr="00A97992">
        <w:t>.</w:t>
      </w:r>
    </w:p>
  </w:footnote>
  <w:footnote w:id="3">
    <w:p w14:paraId="42C3C987" w14:textId="2DBB5845" w:rsidR="00E032C6" w:rsidRPr="00CC4FB7" w:rsidRDefault="008E487B" w:rsidP="00CC4FB7">
      <w:pPr>
        <w:pStyle w:val="FootnoteText"/>
      </w:pPr>
      <w:r w:rsidRPr="00CC4FB7">
        <w:rPr>
          <w:rStyle w:val="FootnoteReference"/>
          <w:vertAlign w:val="baseline"/>
        </w:rPr>
        <w:footnoteRef/>
      </w:r>
      <w:r w:rsidR="00CC4FB7">
        <w:tab/>
      </w:r>
      <w:r w:rsidR="00697883" w:rsidRPr="00CC4FB7">
        <w:t>The Greater Capital City Statistical Area (GCCSA) population statistics are from ABS</w:t>
      </w:r>
      <w:r w:rsidR="001A123F">
        <w:t>,</w:t>
      </w:r>
      <w:r w:rsidR="00697883" w:rsidRPr="00CC4FB7">
        <w:t xml:space="preserve"> </w:t>
      </w:r>
      <w:r w:rsidR="00697883" w:rsidRPr="001A123F">
        <w:rPr>
          <w:i/>
          <w:iCs/>
        </w:rPr>
        <w:t>Regional population, 2023</w:t>
      </w:r>
      <w:r w:rsidR="00092442" w:rsidRPr="001A123F">
        <w:rPr>
          <w:i/>
          <w:iCs/>
        </w:rPr>
        <w:t>–</w:t>
      </w:r>
      <w:r w:rsidR="00697883" w:rsidRPr="001A123F">
        <w:rPr>
          <w:i/>
          <w:iCs/>
        </w:rPr>
        <w:t>24</w:t>
      </w:r>
      <w:r w:rsidR="00697883" w:rsidRPr="00CC4FB7">
        <w:t>, released on 27</w:t>
      </w:r>
      <w:r w:rsidR="00CC4FB7">
        <w:t> </w:t>
      </w:r>
      <w:r w:rsidR="00697883" w:rsidRPr="00CC4FB7">
        <w:t>March</w:t>
      </w:r>
      <w:r w:rsidR="00CC4FB7">
        <w:t> </w:t>
      </w:r>
      <w:r w:rsidR="00697883" w:rsidRPr="00CC4FB7">
        <w:t xml:space="preserve">2025. These estimates do not sum to the state and territory estimates largely due to the implementation of the net interstate migration review, released </w:t>
      </w:r>
      <w:r w:rsidR="003F6F93" w:rsidRPr="00CC4FB7">
        <w:t xml:space="preserve">by the ABS </w:t>
      </w:r>
      <w:r w:rsidR="00697883" w:rsidRPr="00CC4FB7">
        <w:t xml:space="preserve">on 19 June 2025. Corresponding sub-state revisions will be included in the next scheduled release of </w:t>
      </w:r>
      <w:r w:rsidR="00697883" w:rsidRPr="001A123F">
        <w:rPr>
          <w:i/>
          <w:iCs/>
        </w:rPr>
        <w:t>Regional population, 2024</w:t>
      </w:r>
      <w:r w:rsidR="00092442" w:rsidRPr="001A123F">
        <w:rPr>
          <w:i/>
          <w:iCs/>
        </w:rPr>
        <w:t>–</w:t>
      </w:r>
      <w:r w:rsidR="00697883" w:rsidRPr="001A123F">
        <w:rPr>
          <w:i/>
          <w:iCs/>
        </w:rPr>
        <w:t>25</w:t>
      </w:r>
      <w:r w:rsidR="001A123F">
        <w:rPr>
          <w:i/>
          <w:iCs/>
        </w:rPr>
        <w:t>,</w:t>
      </w:r>
      <w:r w:rsidR="00697883" w:rsidRPr="00CC4FB7">
        <w:t xml:space="preserve"> on 31</w:t>
      </w:r>
      <w:r w:rsidR="003F6F93" w:rsidRPr="00CC4FB7">
        <w:t> </w:t>
      </w:r>
      <w:r w:rsidR="00697883" w:rsidRPr="00CC4FB7">
        <w:t>March 2026.</w:t>
      </w:r>
    </w:p>
  </w:footnote>
  <w:footnote w:id="4">
    <w:p w14:paraId="2BF635D9" w14:textId="7F994929" w:rsidR="00383937" w:rsidRPr="00CC4FB7" w:rsidRDefault="008E487B" w:rsidP="00CC4FB7">
      <w:pPr>
        <w:pStyle w:val="FootnoteText"/>
      </w:pPr>
      <w:r w:rsidRPr="00CC4FB7">
        <w:rPr>
          <w:rStyle w:val="FootnoteReference"/>
          <w:vertAlign w:val="baseline"/>
        </w:rPr>
        <w:footnoteRef/>
      </w:r>
      <w:r w:rsidR="00CC4FB7">
        <w:tab/>
      </w:r>
      <w:r w:rsidR="00383937" w:rsidRPr="00CC4FB7">
        <w:t>Estimates beyond 2035–36 are experimental.</w:t>
      </w:r>
    </w:p>
  </w:footnote>
  <w:footnote w:id="5">
    <w:p w14:paraId="0F4C12DB" w14:textId="01786F91" w:rsidR="001944A6" w:rsidRDefault="001944A6" w:rsidP="00CC4FB7">
      <w:pPr>
        <w:pStyle w:val="FootnoteText"/>
      </w:pPr>
      <w:r w:rsidRPr="00CC4FB7">
        <w:rPr>
          <w:rStyle w:val="FootnoteReference"/>
          <w:vertAlign w:val="baseline"/>
        </w:rPr>
        <w:footnoteRef/>
      </w:r>
      <w:r w:rsidR="00CC4FB7">
        <w:tab/>
      </w:r>
      <w:r w:rsidRPr="00CC4FB7">
        <w:t>The total fertility rates for greater capital city and rest-of-state areas have been estimated for 2023–24.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20AF6F96"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1E14AF5E">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210BE"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450ACD">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3F9B" w14:textId="55FF31B0" w:rsidR="00CC4FB7" w:rsidRPr="006D182A" w:rsidRDefault="006D182A" w:rsidP="00CC4FB7">
    <w:pPr>
      <w:pStyle w:val="Header"/>
    </w:pPr>
    <w:r w:rsidRPr="00840E02">
      <w:rPr>
        <w:noProof/>
      </w:rPr>
      <mc:AlternateContent>
        <mc:Choice Requires="wps">
          <w:drawing>
            <wp:anchor distT="0" distB="0" distL="114300" distR="114300" simplePos="0" relativeHeight="251658246" behindDoc="1" locked="1" layoutInCell="1" allowOverlap="1" wp14:anchorId="1382FE53" wp14:editId="1A9872A8">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DBBA3"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B16889">
        <w:rPr>
          <w:noProof/>
        </w:rPr>
        <w:t>2025 Population Statement</w:t>
      </w:r>
    </w:fldSimple>
    <w:r w:rsidR="00E66C7B">
      <w:rPr>
        <w:noProof/>
      </w:rPr>
      <w:t>:</w:t>
    </w:r>
    <w:r w:rsidR="00CC4FB7" w:rsidRPr="006D67D4">
      <w:t xml:space="preserve"> </w:t>
    </w:r>
    <w:fldSimple w:instr=" STYLEREF  &quot;Title - State/Territory&quot;  \* MERGEFORMAT ">
      <w:r w:rsidR="00B16889">
        <w:rPr>
          <w:noProof/>
        </w:rPr>
        <w:t>Northern Territory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4ED2AFAD" w:rsidR="00300C95" w:rsidRDefault="00CC4FB7" w:rsidP="00C85D9C">
    <w:pPr>
      <w:pStyle w:val="Header"/>
    </w:pPr>
    <w:r>
      <w:rPr>
        <w:noProof/>
      </w:rPr>
      <w:drawing>
        <wp:anchor distT="0" distB="0" distL="114300" distR="114300" simplePos="0" relativeHeight="251664392" behindDoc="1" locked="1" layoutInCell="1" allowOverlap="1" wp14:anchorId="03AA69CD" wp14:editId="678685C8">
          <wp:simplePos x="0" y="0"/>
          <wp:positionH relativeFrom="page">
            <wp:posOffset>3175</wp:posOffset>
          </wp:positionH>
          <wp:positionV relativeFrom="page">
            <wp:posOffset>-1905</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11146"/>
    <w:rsid w:val="00016670"/>
    <w:rsid w:val="00016B6C"/>
    <w:rsid w:val="0001741C"/>
    <w:rsid w:val="0002151A"/>
    <w:rsid w:val="00024C2A"/>
    <w:rsid w:val="00024F21"/>
    <w:rsid w:val="0002594B"/>
    <w:rsid w:val="00026205"/>
    <w:rsid w:val="00026330"/>
    <w:rsid w:val="00030D89"/>
    <w:rsid w:val="000311BB"/>
    <w:rsid w:val="00033942"/>
    <w:rsid w:val="0004012B"/>
    <w:rsid w:val="00040E3A"/>
    <w:rsid w:val="000421F9"/>
    <w:rsid w:val="00045C24"/>
    <w:rsid w:val="0005272A"/>
    <w:rsid w:val="00052D6F"/>
    <w:rsid w:val="00053360"/>
    <w:rsid w:val="000555E5"/>
    <w:rsid w:val="000557D9"/>
    <w:rsid w:val="000606D8"/>
    <w:rsid w:val="000607F5"/>
    <w:rsid w:val="00060C76"/>
    <w:rsid w:val="0006166C"/>
    <w:rsid w:val="00065BD7"/>
    <w:rsid w:val="00067E65"/>
    <w:rsid w:val="0007489F"/>
    <w:rsid w:val="000753CE"/>
    <w:rsid w:val="00075716"/>
    <w:rsid w:val="00077B79"/>
    <w:rsid w:val="00081C22"/>
    <w:rsid w:val="0009027F"/>
    <w:rsid w:val="00092442"/>
    <w:rsid w:val="000949C8"/>
    <w:rsid w:val="000A3BD8"/>
    <w:rsid w:val="000A4D2D"/>
    <w:rsid w:val="000B1EC3"/>
    <w:rsid w:val="000B3C90"/>
    <w:rsid w:val="000B6DD9"/>
    <w:rsid w:val="000B7202"/>
    <w:rsid w:val="000C02C9"/>
    <w:rsid w:val="000C557E"/>
    <w:rsid w:val="000D1050"/>
    <w:rsid w:val="000D2C32"/>
    <w:rsid w:val="000D33F2"/>
    <w:rsid w:val="000D7D2F"/>
    <w:rsid w:val="000E1DBE"/>
    <w:rsid w:val="000E324C"/>
    <w:rsid w:val="000E3A5C"/>
    <w:rsid w:val="000E5F82"/>
    <w:rsid w:val="000E64FC"/>
    <w:rsid w:val="000F0F3E"/>
    <w:rsid w:val="000F1F1E"/>
    <w:rsid w:val="000F2493"/>
    <w:rsid w:val="000F2562"/>
    <w:rsid w:val="000F33C9"/>
    <w:rsid w:val="000F7C6E"/>
    <w:rsid w:val="00102238"/>
    <w:rsid w:val="00103B01"/>
    <w:rsid w:val="00104BC1"/>
    <w:rsid w:val="00105EBE"/>
    <w:rsid w:val="001145FD"/>
    <w:rsid w:val="00115B2E"/>
    <w:rsid w:val="0011628E"/>
    <w:rsid w:val="0012126B"/>
    <w:rsid w:val="00122D00"/>
    <w:rsid w:val="00130C38"/>
    <w:rsid w:val="001359F5"/>
    <w:rsid w:val="001363E7"/>
    <w:rsid w:val="001376CC"/>
    <w:rsid w:val="00140697"/>
    <w:rsid w:val="0014178A"/>
    <w:rsid w:val="00144B84"/>
    <w:rsid w:val="001450F9"/>
    <w:rsid w:val="001459CD"/>
    <w:rsid w:val="00145C69"/>
    <w:rsid w:val="00150127"/>
    <w:rsid w:val="0015083E"/>
    <w:rsid w:val="001515B5"/>
    <w:rsid w:val="00151960"/>
    <w:rsid w:val="00152409"/>
    <w:rsid w:val="00152508"/>
    <w:rsid w:val="001532C1"/>
    <w:rsid w:val="001543C6"/>
    <w:rsid w:val="00156930"/>
    <w:rsid w:val="00156D92"/>
    <w:rsid w:val="00157DCD"/>
    <w:rsid w:val="00160FEA"/>
    <w:rsid w:val="00161768"/>
    <w:rsid w:val="00164BAC"/>
    <w:rsid w:val="00166A45"/>
    <w:rsid w:val="00172694"/>
    <w:rsid w:val="00174954"/>
    <w:rsid w:val="001812BE"/>
    <w:rsid w:val="0018224B"/>
    <w:rsid w:val="001829CB"/>
    <w:rsid w:val="00182E9E"/>
    <w:rsid w:val="00183F40"/>
    <w:rsid w:val="00184148"/>
    <w:rsid w:val="00190D7B"/>
    <w:rsid w:val="00192367"/>
    <w:rsid w:val="001929D8"/>
    <w:rsid w:val="001944A6"/>
    <w:rsid w:val="00197414"/>
    <w:rsid w:val="001A0151"/>
    <w:rsid w:val="001A123F"/>
    <w:rsid w:val="001A3089"/>
    <w:rsid w:val="001A3829"/>
    <w:rsid w:val="001A4E1E"/>
    <w:rsid w:val="001A5155"/>
    <w:rsid w:val="001A5DCC"/>
    <w:rsid w:val="001B3A29"/>
    <w:rsid w:val="001B540E"/>
    <w:rsid w:val="001B6811"/>
    <w:rsid w:val="001B6D9E"/>
    <w:rsid w:val="001C5117"/>
    <w:rsid w:val="001C5149"/>
    <w:rsid w:val="001C7726"/>
    <w:rsid w:val="001C78AE"/>
    <w:rsid w:val="001D097E"/>
    <w:rsid w:val="001D277E"/>
    <w:rsid w:val="001D45A4"/>
    <w:rsid w:val="001D4662"/>
    <w:rsid w:val="001D5F9B"/>
    <w:rsid w:val="001D650A"/>
    <w:rsid w:val="001D7339"/>
    <w:rsid w:val="001D76C7"/>
    <w:rsid w:val="001E5623"/>
    <w:rsid w:val="001E5775"/>
    <w:rsid w:val="001E6DC2"/>
    <w:rsid w:val="001E7840"/>
    <w:rsid w:val="001E7CF5"/>
    <w:rsid w:val="001F50DA"/>
    <w:rsid w:val="001F5D46"/>
    <w:rsid w:val="00203245"/>
    <w:rsid w:val="00203730"/>
    <w:rsid w:val="00205C51"/>
    <w:rsid w:val="00205F44"/>
    <w:rsid w:val="002105F8"/>
    <w:rsid w:val="00214283"/>
    <w:rsid w:val="00215EE7"/>
    <w:rsid w:val="002166F8"/>
    <w:rsid w:val="00216A24"/>
    <w:rsid w:val="00221262"/>
    <w:rsid w:val="00222545"/>
    <w:rsid w:val="002225FD"/>
    <w:rsid w:val="00223BDD"/>
    <w:rsid w:val="00223D87"/>
    <w:rsid w:val="00224991"/>
    <w:rsid w:val="002250A9"/>
    <w:rsid w:val="002268AB"/>
    <w:rsid w:val="00226F00"/>
    <w:rsid w:val="0022749C"/>
    <w:rsid w:val="00227C77"/>
    <w:rsid w:val="00227F43"/>
    <w:rsid w:val="002314CC"/>
    <w:rsid w:val="002337D6"/>
    <w:rsid w:val="00233887"/>
    <w:rsid w:val="00233A88"/>
    <w:rsid w:val="00233CCB"/>
    <w:rsid w:val="0024183C"/>
    <w:rsid w:val="00241B9A"/>
    <w:rsid w:val="00242254"/>
    <w:rsid w:val="0024226F"/>
    <w:rsid w:val="00243468"/>
    <w:rsid w:val="002434DA"/>
    <w:rsid w:val="00245342"/>
    <w:rsid w:val="002462BD"/>
    <w:rsid w:val="002474A5"/>
    <w:rsid w:val="00250564"/>
    <w:rsid w:val="002518EE"/>
    <w:rsid w:val="0025524B"/>
    <w:rsid w:val="00256BB7"/>
    <w:rsid w:val="00260712"/>
    <w:rsid w:val="00263339"/>
    <w:rsid w:val="00263AC6"/>
    <w:rsid w:val="00266F11"/>
    <w:rsid w:val="002711B5"/>
    <w:rsid w:val="002809F6"/>
    <w:rsid w:val="00283303"/>
    <w:rsid w:val="00284B51"/>
    <w:rsid w:val="00287EF2"/>
    <w:rsid w:val="00287F32"/>
    <w:rsid w:val="002900EF"/>
    <w:rsid w:val="0029134D"/>
    <w:rsid w:val="002931BA"/>
    <w:rsid w:val="00293681"/>
    <w:rsid w:val="002947ED"/>
    <w:rsid w:val="00295EAA"/>
    <w:rsid w:val="002978C8"/>
    <w:rsid w:val="00297B4C"/>
    <w:rsid w:val="002A0B32"/>
    <w:rsid w:val="002A33D3"/>
    <w:rsid w:val="002A4B83"/>
    <w:rsid w:val="002A6430"/>
    <w:rsid w:val="002A79C5"/>
    <w:rsid w:val="002B1C95"/>
    <w:rsid w:val="002B2281"/>
    <w:rsid w:val="002B37ED"/>
    <w:rsid w:val="002B7D8F"/>
    <w:rsid w:val="002C21EB"/>
    <w:rsid w:val="002C26D9"/>
    <w:rsid w:val="002C27B9"/>
    <w:rsid w:val="002D06D1"/>
    <w:rsid w:val="002D2AD4"/>
    <w:rsid w:val="002D43E7"/>
    <w:rsid w:val="002D49D1"/>
    <w:rsid w:val="002D6474"/>
    <w:rsid w:val="002D758A"/>
    <w:rsid w:val="002D76B2"/>
    <w:rsid w:val="002D7B23"/>
    <w:rsid w:val="002E02B1"/>
    <w:rsid w:val="002E130A"/>
    <w:rsid w:val="002E577B"/>
    <w:rsid w:val="002E59B1"/>
    <w:rsid w:val="002E6496"/>
    <w:rsid w:val="002F27FA"/>
    <w:rsid w:val="002F417B"/>
    <w:rsid w:val="002F6ADC"/>
    <w:rsid w:val="00300C95"/>
    <w:rsid w:val="00301EA9"/>
    <w:rsid w:val="00303818"/>
    <w:rsid w:val="003054A8"/>
    <w:rsid w:val="00306770"/>
    <w:rsid w:val="003078F6"/>
    <w:rsid w:val="00307DA3"/>
    <w:rsid w:val="00310C8B"/>
    <w:rsid w:val="00311082"/>
    <w:rsid w:val="003130F1"/>
    <w:rsid w:val="00320FDC"/>
    <w:rsid w:val="00324FE9"/>
    <w:rsid w:val="0032716B"/>
    <w:rsid w:val="003271C1"/>
    <w:rsid w:val="00327872"/>
    <w:rsid w:val="00327D31"/>
    <w:rsid w:val="003305CA"/>
    <w:rsid w:val="00334083"/>
    <w:rsid w:val="0034064A"/>
    <w:rsid w:val="00341339"/>
    <w:rsid w:val="0034564D"/>
    <w:rsid w:val="00347D3B"/>
    <w:rsid w:val="00351F0C"/>
    <w:rsid w:val="00353078"/>
    <w:rsid w:val="00353390"/>
    <w:rsid w:val="00353721"/>
    <w:rsid w:val="00354C8B"/>
    <w:rsid w:val="00357842"/>
    <w:rsid w:val="003651E8"/>
    <w:rsid w:val="00370C27"/>
    <w:rsid w:val="00372AC1"/>
    <w:rsid w:val="00372C08"/>
    <w:rsid w:val="0037385C"/>
    <w:rsid w:val="00377D85"/>
    <w:rsid w:val="003802F4"/>
    <w:rsid w:val="003831AB"/>
    <w:rsid w:val="00383601"/>
    <w:rsid w:val="00383937"/>
    <w:rsid w:val="0038494D"/>
    <w:rsid w:val="003853EB"/>
    <w:rsid w:val="00385521"/>
    <w:rsid w:val="00386007"/>
    <w:rsid w:val="00390091"/>
    <w:rsid w:val="00390C06"/>
    <w:rsid w:val="00396C4E"/>
    <w:rsid w:val="003A30D7"/>
    <w:rsid w:val="003A621C"/>
    <w:rsid w:val="003A63D1"/>
    <w:rsid w:val="003B1315"/>
    <w:rsid w:val="003B1E52"/>
    <w:rsid w:val="003B5177"/>
    <w:rsid w:val="003B7844"/>
    <w:rsid w:val="003BC6BD"/>
    <w:rsid w:val="003C00BA"/>
    <w:rsid w:val="003C047D"/>
    <w:rsid w:val="003C4F86"/>
    <w:rsid w:val="003C69E1"/>
    <w:rsid w:val="003C789B"/>
    <w:rsid w:val="003E18A5"/>
    <w:rsid w:val="003E26C5"/>
    <w:rsid w:val="003E3B7C"/>
    <w:rsid w:val="003F010C"/>
    <w:rsid w:val="003F17A9"/>
    <w:rsid w:val="003F2E2F"/>
    <w:rsid w:val="003F35B6"/>
    <w:rsid w:val="003F424B"/>
    <w:rsid w:val="003F4FBB"/>
    <w:rsid w:val="003F6D1C"/>
    <w:rsid w:val="003F6F93"/>
    <w:rsid w:val="003F7756"/>
    <w:rsid w:val="00400E4F"/>
    <w:rsid w:val="00403969"/>
    <w:rsid w:val="00415814"/>
    <w:rsid w:val="00425B91"/>
    <w:rsid w:val="00425C12"/>
    <w:rsid w:val="00425E05"/>
    <w:rsid w:val="0043080D"/>
    <w:rsid w:val="00432012"/>
    <w:rsid w:val="004322A6"/>
    <w:rsid w:val="004322FC"/>
    <w:rsid w:val="00433638"/>
    <w:rsid w:val="00434479"/>
    <w:rsid w:val="00437DF4"/>
    <w:rsid w:val="00440FC4"/>
    <w:rsid w:val="004416C9"/>
    <w:rsid w:val="00441CFC"/>
    <w:rsid w:val="00442C7E"/>
    <w:rsid w:val="00442F55"/>
    <w:rsid w:val="00442F89"/>
    <w:rsid w:val="0044424D"/>
    <w:rsid w:val="00445ABE"/>
    <w:rsid w:val="004473D0"/>
    <w:rsid w:val="00450ACD"/>
    <w:rsid w:val="00450CCE"/>
    <w:rsid w:val="0045419A"/>
    <w:rsid w:val="004542B7"/>
    <w:rsid w:val="004546DC"/>
    <w:rsid w:val="00463D4E"/>
    <w:rsid w:val="0046477E"/>
    <w:rsid w:val="00467710"/>
    <w:rsid w:val="00470BA0"/>
    <w:rsid w:val="0047507F"/>
    <w:rsid w:val="00475428"/>
    <w:rsid w:val="00477439"/>
    <w:rsid w:val="00484F45"/>
    <w:rsid w:val="004851F3"/>
    <w:rsid w:val="00485278"/>
    <w:rsid w:val="00485A3D"/>
    <w:rsid w:val="00486A0B"/>
    <w:rsid w:val="00486B7C"/>
    <w:rsid w:val="00487ADA"/>
    <w:rsid w:val="0049086A"/>
    <w:rsid w:val="00490C62"/>
    <w:rsid w:val="00492245"/>
    <w:rsid w:val="004942C2"/>
    <w:rsid w:val="00496135"/>
    <w:rsid w:val="0049673E"/>
    <w:rsid w:val="00496C34"/>
    <w:rsid w:val="00497F0A"/>
    <w:rsid w:val="004A2AFD"/>
    <w:rsid w:val="004A37EA"/>
    <w:rsid w:val="004A4424"/>
    <w:rsid w:val="004A58EE"/>
    <w:rsid w:val="004A682D"/>
    <w:rsid w:val="004B010C"/>
    <w:rsid w:val="004B08DC"/>
    <w:rsid w:val="004B1F82"/>
    <w:rsid w:val="004B2C9C"/>
    <w:rsid w:val="004B56B0"/>
    <w:rsid w:val="004C22F8"/>
    <w:rsid w:val="004C2DAA"/>
    <w:rsid w:val="004C4123"/>
    <w:rsid w:val="004C4798"/>
    <w:rsid w:val="004C49F6"/>
    <w:rsid w:val="004C5917"/>
    <w:rsid w:val="004C5E48"/>
    <w:rsid w:val="004C6B8C"/>
    <w:rsid w:val="004C7DF0"/>
    <w:rsid w:val="004D0778"/>
    <w:rsid w:val="004D1DAC"/>
    <w:rsid w:val="004D6E98"/>
    <w:rsid w:val="004D75F6"/>
    <w:rsid w:val="004D7EC3"/>
    <w:rsid w:val="004E1473"/>
    <w:rsid w:val="004E1A5D"/>
    <w:rsid w:val="004E424B"/>
    <w:rsid w:val="004E71FE"/>
    <w:rsid w:val="004E7A95"/>
    <w:rsid w:val="004F1392"/>
    <w:rsid w:val="004F24D0"/>
    <w:rsid w:val="004F3ABB"/>
    <w:rsid w:val="004F6AED"/>
    <w:rsid w:val="004F793E"/>
    <w:rsid w:val="005009AE"/>
    <w:rsid w:val="00502AB5"/>
    <w:rsid w:val="00502E10"/>
    <w:rsid w:val="00504439"/>
    <w:rsid w:val="00505009"/>
    <w:rsid w:val="00506BF4"/>
    <w:rsid w:val="00507097"/>
    <w:rsid w:val="005078B0"/>
    <w:rsid w:val="00511545"/>
    <w:rsid w:val="00512894"/>
    <w:rsid w:val="00515199"/>
    <w:rsid w:val="0051600D"/>
    <w:rsid w:val="00516FB2"/>
    <w:rsid w:val="005209DF"/>
    <w:rsid w:val="00522AEF"/>
    <w:rsid w:val="00524C34"/>
    <w:rsid w:val="00524DCE"/>
    <w:rsid w:val="00525050"/>
    <w:rsid w:val="005308B6"/>
    <w:rsid w:val="0053110F"/>
    <w:rsid w:val="00532D88"/>
    <w:rsid w:val="00533FEF"/>
    <w:rsid w:val="00534CFB"/>
    <w:rsid w:val="00534E9B"/>
    <w:rsid w:val="00535C81"/>
    <w:rsid w:val="00541A40"/>
    <w:rsid w:val="00542A3D"/>
    <w:rsid w:val="00544B53"/>
    <w:rsid w:val="00544FAE"/>
    <w:rsid w:val="00546D8E"/>
    <w:rsid w:val="00546FDD"/>
    <w:rsid w:val="00547475"/>
    <w:rsid w:val="00547BDF"/>
    <w:rsid w:val="00551340"/>
    <w:rsid w:val="00555C5F"/>
    <w:rsid w:val="005606FD"/>
    <w:rsid w:val="00563AF4"/>
    <w:rsid w:val="00563B96"/>
    <w:rsid w:val="00565A52"/>
    <w:rsid w:val="00566AD8"/>
    <w:rsid w:val="00570B86"/>
    <w:rsid w:val="005732EB"/>
    <w:rsid w:val="005742AD"/>
    <w:rsid w:val="0057435B"/>
    <w:rsid w:val="005803BF"/>
    <w:rsid w:val="00581FD3"/>
    <w:rsid w:val="00582FAD"/>
    <w:rsid w:val="00585F7E"/>
    <w:rsid w:val="00593AA7"/>
    <w:rsid w:val="00594ABF"/>
    <w:rsid w:val="005A11E6"/>
    <w:rsid w:val="005A1890"/>
    <w:rsid w:val="005A2484"/>
    <w:rsid w:val="005A6A61"/>
    <w:rsid w:val="005A7DF5"/>
    <w:rsid w:val="005B0465"/>
    <w:rsid w:val="005B0968"/>
    <w:rsid w:val="005B207E"/>
    <w:rsid w:val="005B23D8"/>
    <w:rsid w:val="005B2484"/>
    <w:rsid w:val="005B33EF"/>
    <w:rsid w:val="005B3871"/>
    <w:rsid w:val="005B659D"/>
    <w:rsid w:val="005B6642"/>
    <w:rsid w:val="005B6B98"/>
    <w:rsid w:val="005B6D04"/>
    <w:rsid w:val="005C1326"/>
    <w:rsid w:val="005C3064"/>
    <w:rsid w:val="005C3527"/>
    <w:rsid w:val="005C4B02"/>
    <w:rsid w:val="005D2936"/>
    <w:rsid w:val="005D3704"/>
    <w:rsid w:val="005D68C7"/>
    <w:rsid w:val="005E62D6"/>
    <w:rsid w:val="005F0FBF"/>
    <w:rsid w:val="005F1275"/>
    <w:rsid w:val="00600188"/>
    <w:rsid w:val="00600346"/>
    <w:rsid w:val="00600523"/>
    <w:rsid w:val="00601320"/>
    <w:rsid w:val="006014A0"/>
    <w:rsid w:val="00604D38"/>
    <w:rsid w:val="00606F66"/>
    <w:rsid w:val="006130DA"/>
    <w:rsid w:val="00614971"/>
    <w:rsid w:val="00615BD6"/>
    <w:rsid w:val="00617006"/>
    <w:rsid w:val="00617089"/>
    <w:rsid w:val="00617BDB"/>
    <w:rsid w:val="00621950"/>
    <w:rsid w:val="006223A4"/>
    <w:rsid w:val="00623755"/>
    <w:rsid w:val="006253CB"/>
    <w:rsid w:val="00627218"/>
    <w:rsid w:val="006323B0"/>
    <w:rsid w:val="00634E2A"/>
    <w:rsid w:val="006355D1"/>
    <w:rsid w:val="00635DD4"/>
    <w:rsid w:val="00636DFA"/>
    <w:rsid w:val="00637547"/>
    <w:rsid w:val="00637692"/>
    <w:rsid w:val="00637C37"/>
    <w:rsid w:val="0064191E"/>
    <w:rsid w:val="00645665"/>
    <w:rsid w:val="0064704A"/>
    <w:rsid w:val="006639A3"/>
    <w:rsid w:val="00670EBF"/>
    <w:rsid w:val="00671A95"/>
    <w:rsid w:val="00672E85"/>
    <w:rsid w:val="0067394C"/>
    <w:rsid w:val="00674750"/>
    <w:rsid w:val="00675F83"/>
    <w:rsid w:val="0068006C"/>
    <w:rsid w:val="006800EF"/>
    <w:rsid w:val="006817F9"/>
    <w:rsid w:val="00681F10"/>
    <w:rsid w:val="00681F90"/>
    <w:rsid w:val="006916AD"/>
    <w:rsid w:val="00694B4F"/>
    <w:rsid w:val="00697883"/>
    <w:rsid w:val="006A118D"/>
    <w:rsid w:val="006A3972"/>
    <w:rsid w:val="006A3D8B"/>
    <w:rsid w:val="006A712D"/>
    <w:rsid w:val="006A7684"/>
    <w:rsid w:val="006B06C8"/>
    <w:rsid w:val="006C2111"/>
    <w:rsid w:val="006C420B"/>
    <w:rsid w:val="006C6396"/>
    <w:rsid w:val="006C7EDB"/>
    <w:rsid w:val="006D1191"/>
    <w:rsid w:val="006D182A"/>
    <w:rsid w:val="006D1B08"/>
    <w:rsid w:val="006D26FD"/>
    <w:rsid w:val="006D27A6"/>
    <w:rsid w:val="006D2AA8"/>
    <w:rsid w:val="006D3EE7"/>
    <w:rsid w:val="006D4569"/>
    <w:rsid w:val="006D67D4"/>
    <w:rsid w:val="006D6960"/>
    <w:rsid w:val="006D698B"/>
    <w:rsid w:val="006D7793"/>
    <w:rsid w:val="006D7A36"/>
    <w:rsid w:val="006E101D"/>
    <w:rsid w:val="006E4E8F"/>
    <w:rsid w:val="006E5C08"/>
    <w:rsid w:val="006E6F8C"/>
    <w:rsid w:val="006E74E8"/>
    <w:rsid w:val="006E76BE"/>
    <w:rsid w:val="006F0034"/>
    <w:rsid w:val="006F0918"/>
    <w:rsid w:val="006F563D"/>
    <w:rsid w:val="006F56A2"/>
    <w:rsid w:val="006F6E04"/>
    <w:rsid w:val="006F7084"/>
    <w:rsid w:val="007014BF"/>
    <w:rsid w:val="007028F1"/>
    <w:rsid w:val="00705AD6"/>
    <w:rsid w:val="007118BA"/>
    <w:rsid w:val="00712AEA"/>
    <w:rsid w:val="00715126"/>
    <w:rsid w:val="00716A80"/>
    <w:rsid w:val="00717216"/>
    <w:rsid w:val="007211CB"/>
    <w:rsid w:val="00722F56"/>
    <w:rsid w:val="00732632"/>
    <w:rsid w:val="00734220"/>
    <w:rsid w:val="007343B8"/>
    <w:rsid w:val="00736715"/>
    <w:rsid w:val="007401C9"/>
    <w:rsid w:val="00745E07"/>
    <w:rsid w:val="007517BA"/>
    <w:rsid w:val="00752B28"/>
    <w:rsid w:val="00755A40"/>
    <w:rsid w:val="00756B4D"/>
    <w:rsid w:val="007600FA"/>
    <w:rsid w:val="0076093D"/>
    <w:rsid w:val="00760F52"/>
    <w:rsid w:val="00761A5F"/>
    <w:rsid w:val="00761DA0"/>
    <w:rsid w:val="007622D7"/>
    <w:rsid w:val="007721B4"/>
    <w:rsid w:val="007747D8"/>
    <w:rsid w:val="007800E9"/>
    <w:rsid w:val="00780FC9"/>
    <w:rsid w:val="007825F2"/>
    <w:rsid w:val="00784A3C"/>
    <w:rsid w:val="0079123D"/>
    <w:rsid w:val="00791F69"/>
    <w:rsid w:val="00793BD7"/>
    <w:rsid w:val="0079466D"/>
    <w:rsid w:val="00794B37"/>
    <w:rsid w:val="007961DC"/>
    <w:rsid w:val="007A3B11"/>
    <w:rsid w:val="007A4195"/>
    <w:rsid w:val="007A6E4D"/>
    <w:rsid w:val="007A7CFF"/>
    <w:rsid w:val="007B1981"/>
    <w:rsid w:val="007B4166"/>
    <w:rsid w:val="007B6953"/>
    <w:rsid w:val="007B7784"/>
    <w:rsid w:val="007C1094"/>
    <w:rsid w:val="007C1303"/>
    <w:rsid w:val="007C3CD0"/>
    <w:rsid w:val="007C6732"/>
    <w:rsid w:val="007D1535"/>
    <w:rsid w:val="007D4EB7"/>
    <w:rsid w:val="007D5062"/>
    <w:rsid w:val="007D6F47"/>
    <w:rsid w:val="007E013D"/>
    <w:rsid w:val="007E0975"/>
    <w:rsid w:val="007E26C9"/>
    <w:rsid w:val="007E36E4"/>
    <w:rsid w:val="007E5E07"/>
    <w:rsid w:val="007E66AB"/>
    <w:rsid w:val="007E7046"/>
    <w:rsid w:val="007F207B"/>
    <w:rsid w:val="007F39C3"/>
    <w:rsid w:val="007F53C0"/>
    <w:rsid w:val="007F61E3"/>
    <w:rsid w:val="007F7539"/>
    <w:rsid w:val="008019DC"/>
    <w:rsid w:val="008129D2"/>
    <w:rsid w:val="0081339B"/>
    <w:rsid w:val="008139FB"/>
    <w:rsid w:val="00813E77"/>
    <w:rsid w:val="00814DC0"/>
    <w:rsid w:val="008240FF"/>
    <w:rsid w:val="008243C0"/>
    <w:rsid w:val="008312DB"/>
    <w:rsid w:val="00831759"/>
    <w:rsid w:val="00831D8A"/>
    <w:rsid w:val="00833CFF"/>
    <w:rsid w:val="008373D8"/>
    <w:rsid w:val="00840E02"/>
    <w:rsid w:val="00847719"/>
    <w:rsid w:val="00853BF5"/>
    <w:rsid w:val="008616B9"/>
    <w:rsid w:val="00862514"/>
    <w:rsid w:val="00864A20"/>
    <w:rsid w:val="00867BFC"/>
    <w:rsid w:val="00870277"/>
    <w:rsid w:val="008706F0"/>
    <w:rsid w:val="00870AA2"/>
    <w:rsid w:val="0088159C"/>
    <w:rsid w:val="0088211A"/>
    <w:rsid w:val="00884645"/>
    <w:rsid w:val="00884F56"/>
    <w:rsid w:val="008854F6"/>
    <w:rsid w:val="00886667"/>
    <w:rsid w:val="00886BC4"/>
    <w:rsid w:val="00886F2F"/>
    <w:rsid w:val="008972E4"/>
    <w:rsid w:val="008A02F3"/>
    <w:rsid w:val="008A1C1D"/>
    <w:rsid w:val="008A206A"/>
    <w:rsid w:val="008A3969"/>
    <w:rsid w:val="008A48CA"/>
    <w:rsid w:val="008A55F5"/>
    <w:rsid w:val="008A6B54"/>
    <w:rsid w:val="008A7A2B"/>
    <w:rsid w:val="008A7C89"/>
    <w:rsid w:val="008B2938"/>
    <w:rsid w:val="008B35FB"/>
    <w:rsid w:val="008B395C"/>
    <w:rsid w:val="008B6297"/>
    <w:rsid w:val="008B6A47"/>
    <w:rsid w:val="008B78B9"/>
    <w:rsid w:val="008C2216"/>
    <w:rsid w:val="008C2284"/>
    <w:rsid w:val="008C2FF9"/>
    <w:rsid w:val="008C434B"/>
    <w:rsid w:val="008C5773"/>
    <w:rsid w:val="008D0CA6"/>
    <w:rsid w:val="008D1186"/>
    <w:rsid w:val="008D37AE"/>
    <w:rsid w:val="008D4CD0"/>
    <w:rsid w:val="008D5312"/>
    <w:rsid w:val="008D5358"/>
    <w:rsid w:val="008D612B"/>
    <w:rsid w:val="008E0180"/>
    <w:rsid w:val="008E04BD"/>
    <w:rsid w:val="008E35A5"/>
    <w:rsid w:val="008E487B"/>
    <w:rsid w:val="008E77AF"/>
    <w:rsid w:val="008F0B15"/>
    <w:rsid w:val="008F0C2D"/>
    <w:rsid w:val="008F1AA6"/>
    <w:rsid w:val="008F2212"/>
    <w:rsid w:val="008F73C8"/>
    <w:rsid w:val="008F7E69"/>
    <w:rsid w:val="00902BE2"/>
    <w:rsid w:val="00903786"/>
    <w:rsid w:val="00903AB2"/>
    <w:rsid w:val="00904E65"/>
    <w:rsid w:val="00905F29"/>
    <w:rsid w:val="0090719E"/>
    <w:rsid w:val="009109AA"/>
    <w:rsid w:val="00910B14"/>
    <w:rsid w:val="009131BF"/>
    <w:rsid w:val="00914803"/>
    <w:rsid w:val="00915588"/>
    <w:rsid w:val="0092123F"/>
    <w:rsid w:val="00924BD9"/>
    <w:rsid w:val="0092619A"/>
    <w:rsid w:val="00926879"/>
    <w:rsid w:val="00933C8C"/>
    <w:rsid w:val="00934CBC"/>
    <w:rsid w:val="009367F6"/>
    <w:rsid w:val="0093741D"/>
    <w:rsid w:val="009400D3"/>
    <w:rsid w:val="00942428"/>
    <w:rsid w:val="00942CB3"/>
    <w:rsid w:val="00943562"/>
    <w:rsid w:val="00944174"/>
    <w:rsid w:val="00951652"/>
    <w:rsid w:val="00952F2F"/>
    <w:rsid w:val="00955C34"/>
    <w:rsid w:val="009566B2"/>
    <w:rsid w:val="00961B76"/>
    <w:rsid w:val="0096207D"/>
    <w:rsid w:val="009634C5"/>
    <w:rsid w:val="00963A7C"/>
    <w:rsid w:val="00965C4B"/>
    <w:rsid w:val="00966E01"/>
    <w:rsid w:val="009716BE"/>
    <w:rsid w:val="0097436A"/>
    <w:rsid w:val="009757BB"/>
    <w:rsid w:val="0098151F"/>
    <w:rsid w:val="00983376"/>
    <w:rsid w:val="00985434"/>
    <w:rsid w:val="00985EDD"/>
    <w:rsid w:val="00986A46"/>
    <w:rsid w:val="009906A6"/>
    <w:rsid w:val="00992ADC"/>
    <w:rsid w:val="00995A7B"/>
    <w:rsid w:val="009A6D32"/>
    <w:rsid w:val="009A71C4"/>
    <w:rsid w:val="009A7C42"/>
    <w:rsid w:val="009A7D69"/>
    <w:rsid w:val="009A7D71"/>
    <w:rsid w:val="009B15EC"/>
    <w:rsid w:val="009B1781"/>
    <w:rsid w:val="009B2546"/>
    <w:rsid w:val="009B464D"/>
    <w:rsid w:val="009B5F30"/>
    <w:rsid w:val="009C06DC"/>
    <w:rsid w:val="009C1F90"/>
    <w:rsid w:val="009C66A3"/>
    <w:rsid w:val="009C69A5"/>
    <w:rsid w:val="009C72E8"/>
    <w:rsid w:val="009D0C40"/>
    <w:rsid w:val="009D0DFF"/>
    <w:rsid w:val="009D22E7"/>
    <w:rsid w:val="009D2BC3"/>
    <w:rsid w:val="009D616A"/>
    <w:rsid w:val="009D76B1"/>
    <w:rsid w:val="009E23AA"/>
    <w:rsid w:val="009E3419"/>
    <w:rsid w:val="009E4732"/>
    <w:rsid w:val="009E5A6A"/>
    <w:rsid w:val="009E6061"/>
    <w:rsid w:val="009F0DBF"/>
    <w:rsid w:val="00A01086"/>
    <w:rsid w:val="00A01A02"/>
    <w:rsid w:val="00A02E6F"/>
    <w:rsid w:val="00A03DCC"/>
    <w:rsid w:val="00A05C19"/>
    <w:rsid w:val="00A05E57"/>
    <w:rsid w:val="00A1120D"/>
    <w:rsid w:val="00A13CB3"/>
    <w:rsid w:val="00A13F0D"/>
    <w:rsid w:val="00A15DB7"/>
    <w:rsid w:val="00A16574"/>
    <w:rsid w:val="00A16A65"/>
    <w:rsid w:val="00A17503"/>
    <w:rsid w:val="00A215B3"/>
    <w:rsid w:val="00A24D20"/>
    <w:rsid w:val="00A32887"/>
    <w:rsid w:val="00A32C4E"/>
    <w:rsid w:val="00A3452B"/>
    <w:rsid w:val="00A358EE"/>
    <w:rsid w:val="00A40663"/>
    <w:rsid w:val="00A43D12"/>
    <w:rsid w:val="00A453A3"/>
    <w:rsid w:val="00A453BC"/>
    <w:rsid w:val="00A46A9A"/>
    <w:rsid w:val="00A46CAB"/>
    <w:rsid w:val="00A50111"/>
    <w:rsid w:val="00A52C22"/>
    <w:rsid w:val="00A5584B"/>
    <w:rsid w:val="00A60022"/>
    <w:rsid w:val="00A64E6E"/>
    <w:rsid w:val="00A6514E"/>
    <w:rsid w:val="00A65A12"/>
    <w:rsid w:val="00A71439"/>
    <w:rsid w:val="00A74293"/>
    <w:rsid w:val="00A76F78"/>
    <w:rsid w:val="00A8275E"/>
    <w:rsid w:val="00A8449C"/>
    <w:rsid w:val="00A84C3C"/>
    <w:rsid w:val="00A87F4B"/>
    <w:rsid w:val="00A9068C"/>
    <w:rsid w:val="00A909A3"/>
    <w:rsid w:val="00A91BD2"/>
    <w:rsid w:val="00A93C58"/>
    <w:rsid w:val="00A940BE"/>
    <w:rsid w:val="00A9502A"/>
    <w:rsid w:val="00A96316"/>
    <w:rsid w:val="00A9658A"/>
    <w:rsid w:val="00A970ED"/>
    <w:rsid w:val="00AA456E"/>
    <w:rsid w:val="00AA463F"/>
    <w:rsid w:val="00AA553F"/>
    <w:rsid w:val="00AA6551"/>
    <w:rsid w:val="00AA6F4A"/>
    <w:rsid w:val="00AB1D93"/>
    <w:rsid w:val="00AB29A2"/>
    <w:rsid w:val="00AB3D33"/>
    <w:rsid w:val="00AC1B27"/>
    <w:rsid w:val="00AC4C62"/>
    <w:rsid w:val="00AC60D4"/>
    <w:rsid w:val="00AC7C93"/>
    <w:rsid w:val="00AD590E"/>
    <w:rsid w:val="00AE119C"/>
    <w:rsid w:val="00AE1465"/>
    <w:rsid w:val="00AE1CF5"/>
    <w:rsid w:val="00AE1E68"/>
    <w:rsid w:val="00AE1E88"/>
    <w:rsid w:val="00AE39EE"/>
    <w:rsid w:val="00AE4EFF"/>
    <w:rsid w:val="00AE53E5"/>
    <w:rsid w:val="00AE56F3"/>
    <w:rsid w:val="00AF079D"/>
    <w:rsid w:val="00AF3EE4"/>
    <w:rsid w:val="00AF62A6"/>
    <w:rsid w:val="00AF677B"/>
    <w:rsid w:val="00AF7578"/>
    <w:rsid w:val="00AF7E5A"/>
    <w:rsid w:val="00B00351"/>
    <w:rsid w:val="00B05E2B"/>
    <w:rsid w:val="00B06A77"/>
    <w:rsid w:val="00B07CD0"/>
    <w:rsid w:val="00B1145A"/>
    <w:rsid w:val="00B129C3"/>
    <w:rsid w:val="00B13F32"/>
    <w:rsid w:val="00B156F4"/>
    <w:rsid w:val="00B15B56"/>
    <w:rsid w:val="00B16889"/>
    <w:rsid w:val="00B20117"/>
    <w:rsid w:val="00B235D0"/>
    <w:rsid w:val="00B23BFF"/>
    <w:rsid w:val="00B2428C"/>
    <w:rsid w:val="00B24C1C"/>
    <w:rsid w:val="00B24E8F"/>
    <w:rsid w:val="00B27F74"/>
    <w:rsid w:val="00B30EEE"/>
    <w:rsid w:val="00B31553"/>
    <w:rsid w:val="00B32830"/>
    <w:rsid w:val="00B41A5D"/>
    <w:rsid w:val="00B42FAF"/>
    <w:rsid w:val="00B50FEA"/>
    <w:rsid w:val="00B51175"/>
    <w:rsid w:val="00B5397C"/>
    <w:rsid w:val="00B542FB"/>
    <w:rsid w:val="00B54FA9"/>
    <w:rsid w:val="00B57B0B"/>
    <w:rsid w:val="00B64308"/>
    <w:rsid w:val="00B71F74"/>
    <w:rsid w:val="00B73C23"/>
    <w:rsid w:val="00B74643"/>
    <w:rsid w:val="00B7683A"/>
    <w:rsid w:val="00B771FF"/>
    <w:rsid w:val="00B82C45"/>
    <w:rsid w:val="00B87BE5"/>
    <w:rsid w:val="00B9164A"/>
    <w:rsid w:val="00B91C5F"/>
    <w:rsid w:val="00B9714A"/>
    <w:rsid w:val="00BA054F"/>
    <w:rsid w:val="00BA123B"/>
    <w:rsid w:val="00BA142B"/>
    <w:rsid w:val="00BA1FF3"/>
    <w:rsid w:val="00BA3721"/>
    <w:rsid w:val="00BA48C7"/>
    <w:rsid w:val="00BA771B"/>
    <w:rsid w:val="00BA7802"/>
    <w:rsid w:val="00BB059B"/>
    <w:rsid w:val="00BB083C"/>
    <w:rsid w:val="00BB4B21"/>
    <w:rsid w:val="00BB6638"/>
    <w:rsid w:val="00BC2FE2"/>
    <w:rsid w:val="00BC3F10"/>
    <w:rsid w:val="00BC46E9"/>
    <w:rsid w:val="00BC7546"/>
    <w:rsid w:val="00BC76AE"/>
    <w:rsid w:val="00BD3C26"/>
    <w:rsid w:val="00BD7EA0"/>
    <w:rsid w:val="00BE2210"/>
    <w:rsid w:val="00BE5AC7"/>
    <w:rsid w:val="00BE6A67"/>
    <w:rsid w:val="00BF3E58"/>
    <w:rsid w:val="00BF4A8E"/>
    <w:rsid w:val="00BF73E4"/>
    <w:rsid w:val="00BF75D8"/>
    <w:rsid w:val="00C00E1E"/>
    <w:rsid w:val="00C0628D"/>
    <w:rsid w:val="00C0687B"/>
    <w:rsid w:val="00C06AC5"/>
    <w:rsid w:val="00C1041C"/>
    <w:rsid w:val="00C13CF0"/>
    <w:rsid w:val="00C15144"/>
    <w:rsid w:val="00C15588"/>
    <w:rsid w:val="00C21ABA"/>
    <w:rsid w:val="00C2330A"/>
    <w:rsid w:val="00C23C8C"/>
    <w:rsid w:val="00C247A3"/>
    <w:rsid w:val="00C251ED"/>
    <w:rsid w:val="00C26B7A"/>
    <w:rsid w:val="00C3028E"/>
    <w:rsid w:val="00C3042D"/>
    <w:rsid w:val="00C32D73"/>
    <w:rsid w:val="00C362B7"/>
    <w:rsid w:val="00C3693F"/>
    <w:rsid w:val="00C37A6A"/>
    <w:rsid w:val="00C40874"/>
    <w:rsid w:val="00C436B8"/>
    <w:rsid w:val="00C443D7"/>
    <w:rsid w:val="00C4733F"/>
    <w:rsid w:val="00C5176D"/>
    <w:rsid w:val="00C53491"/>
    <w:rsid w:val="00C60510"/>
    <w:rsid w:val="00C620FD"/>
    <w:rsid w:val="00C63196"/>
    <w:rsid w:val="00C639E4"/>
    <w:rsid w:val="00C64DF0"/>
    <w:rsid w:val="00C71B6A"/>
    <w:rsid w:val="00C71CED"/>
    <w:rsid w:val="00C73214"/>
    <w:rsid w:val="00C76C79"/>
    <w:rsid w:val="00C778C6"/>
    <w:rsid w:val="00C779D8"/>
    <w:rsid w:val="00C802F5"/>
    <w:rsid w:val="00C80C62"/>
    <w:rsid w:val="00C81A0F"/>
    <w:rsid w:val="00C82A8A"/>
    <w:rsid w:val="00C84990"/>
    <w:rsid w:val="00C85D9C"/>
    <w:rsid w:val="00C8634C"/>
    <w:rsid w:val="00C87349"/>
    <w:rsid w:val="00C878AC"/>
    <w:rsid w:val="00C95A33"/>
    <w:rsid w:val="00C96F27"/>
    <w:rsid w:val="00C978DE"/>
    <w:rsid w:val="00CA168B"/>
    <w:rsid w:val="00CA4694"/>
    <w:rsid w:val="00CA4EF8"/>
    <w:rsid w:val="00CA67CF"/>
    <w:rsid w:val="00CB032B"/>
    <w:rsid w:val="00CB0554"/>
    <w:rsid w:val="00CB60A4"/>
    <w:rsid w:val="00CB6ECA"/>
    <w:rsid w:val="00CC05D7"/>
    <w:rsid w:val="00CC1136"/>
    <w:rsid w:val="00CC1687"/>
    <w:rsid w:val="00CC4FB7"/>
    <w:rsid w:val="00CC5606"/>
    <w:rsid w:val="00CC6AC0"/>
    <w:rsid w:val="00CC7895"/>
    <w:rsid w:val="00CC7F7D"/>
    <w:rsid w:val="00CD02A5"/>
    <w:rsid w:val="00CD23DA"/>
    <w:rsid w:val="00CD7F0B"/>
    <w:rsid w:val="00CE138F"/>
    <w:rsid w:val="00CE1B05"/>
    <w:rsid w:val="00CE1E65"/>
    <w:rsid w:val="00CE4852"/>
    <w:rsid w:val="00CF08F0"/>
    <w:rsid w:val="00CF16BC"/>
    <w:rsid w:val="00CF1D99"/>
    <w:rsid w:val="00CF1EA3"/>
    <w:rsid w:val="00CF43B6"/>
    <w:rsid w:val="00CF5A2D"/>
    <w:rsid w:val="00D04496"/>
    <w:rsid w:val="00D044DC"/>
    <w:rsid w:val="00D05A02"/>
    <w:rsid w:val="00D0725D"/>
    <w:rsid w:val="00D11F38"/>
    <w:rsid w:val="00D11F49"/>
    <w:rsid w:val="00D15503"/>
    <w:rsid w:val="00D15B08"/>
    <w:rsid w:val="00D17467"/>
    <w:rsid w:val="00D2150F"/>
    <w:rsid w:val="00D215DF"/>
    <w:rsid w:val="00D21A67"/>
    <w:rsid w:val="00D30790"/>
    <w:rsid w:val="00D31AED"/>
    <w:rsid w:val="00D31DAE"/>
    <w:rsid w:val="00D32C97"/>
    <w:rsid w:val="00D33E3B"/>
    <w:rsid w:val="00D33E84"/>
    <w:rsid w:val="00D40B85"/>
    <w:rsid w:val="00D40CA5"/>
    <w:rsid w:val="00D459DB"/>
    <w:rsid w:val="00D50FB3"/>
    <w:rsid w:val="00D535AC"/>
    <w:rsid w:val="00D555C7"/>
    <w:rsid w:val="00D55C8F"/>
    <w:rsid w:val="00D566F4"/>
    <w:rsid w:val="00D60855"/>
    <w:rsid w:val="00D621F5"/>
    <w:rsid w:val="00D62B08"/>
    <w:rsid w:val="00D64439"/>
    <w:rsid w:val="00D65852"/>
    <w:rsid w:val="00D729D4"/>
    <w:rsid w:val="00D77A04"/>
    <w:rsid w:val="00D81270"/>
    <w:rsid w:val="00D81F86"/>
    <w:rsid w:val="00D82887"/>
    <w:rsid w:val="00D845B8"/>
    <w:rsid w:val="00D8582B"/>
    <w:rsid w:val="00D90794"/>
    <w:rsid w:val="00D9433D"/>
    <w:rsid w:val="00DA44E5"/>
    <w:rsid w:val="00DA66CA"/>
    <w:rsid w:val="00DA71F6"/>
    <w:rsid w:val="00DB6353"/>
    <w:rsid w:val="00DC075C"/>
    <w:rsid w:val="00DC221B"/>
    <w:rsid w:val="00DC3599"/>
    <w:rsid w:val="00DC43DE"/>
    <w:rsid w:val="00DC4BAD"/>
    <w:rsid w:val="00DC4BE9"/>
    <w:rsid w:val="00DC6FBB"/>
    <w:rsid w:val="00DC7499"/>
    <w:rsid w:val="00DD033D"/>
    <w:rsid w:val="00DD2DBB"/>
    <w:rsid w:val="00DD4E1D"/>
    <w:rsid w:val="00DD5D38"/>
    <w:rsid w:val="00DD75EE"/>
    <w:rsid w:val="00DE05FE"/>
    <w:rsid w:val="00DE11C9"/>
    <w:rsid w:val="00DE4D99"/>
    <w:rsid w:val="00DE5EE8"/>
    <w:rsid w:val="00DE6CC6"/>
    <w:rsid w:val="00DE6CFD"/>
    <w:rsid w:val="00DE74EC"/>
    <w:rsid w:val="00DE759B"/>
    <w:rsid w:val="00DF0B01"/>
    <w:rsid w:val="00DF42B9"/>
    <w:rsid w:val="00DF56B6"/>
    <w:rsid w:val="00DF5A46"/>
    <w:rsid w:val="00E014F0"/>
    <w:rsid w:val="00E018D8"/>
    <w:rsid w:val="00E032C6"/>
    <w:rsid w:val="00E03E10"/>
    <w:rsid w:val="00E04BBB"/>
    <w:rsid w:val="00E07285"/>
    <w:rsid w:val="00E10B5B"/>
    <w:rsid w:val="00E11105"/>
    <w:rsid w:val="00E117CE"/>
    <w:rsid w:val="00E11F70"/>
    <w:rsid w:val="00E137B4"/>
    <w:rsid w:val="00E16939"/>
    <w:rsid w:val="00E1766A"/>
    <w:rsid w:val="00E267E6"/>
    <w:rsid w:val="00E308DB"/>
    <w:rsid w:val="00E3160C"/>
    <w:rsid w:val="00E34501"/>
    <w:rsid w:val="00E34BAB"/>
    <w:rsid w:val="00E35B8F"/>
    <w:rsid w:val="00E364B6"/>
    <w:rsid w:val="00E40078"/>
    <w:rsid w:val="00E40D54"/>
    <w:rsid w:val="00E4109C"/>
    <w:rsid w:val="00E434A6"/>
    <w:rsid w:val="00E4461B"/>
    <w:rsid w:val="00E44FD3"/>
    <w:rsid w:val="00E4520C"/>
    <w:rsid w:val="00E45292"/>
    <w:rsid w:val="00E475D8"/>
    <w:rsid w:val="00E547E1"/>
    <w:rsid w:val="00E559DF"/>
    <w:rsid w:val="00E57872"/>
    <w:rsid w:val="00E61212"/>
    <w:rsid w:val="00E62425"/>
    <w:rsid w:val="00E62B01"/>
    <w:rsid w:val="00E6333B"/>
    <w:rsid w:val="00E63975"/>
    <w:rsid w:val="00E64B67"/>
    <w:rsid w:val="00E652EE"/>
    <w:rsid w:val="00E669CD"/>
    <w:rsid w:val="00E66C7B"/>
    <w:rsid w:val="00E70A2C"/>
    <w:rsid w:val="00E71AE8"/>
    <w:rsid w:val="00E74142"/>
    <w:rsid w:val="00E77B34"/>
    <w:rsid w:val="00E813BB"/>
    <w:rsid w:val="00E81A92"/>
    <w:rsid w:val="00E81E4D"/>
    <w:rsid w:val="00E83A1D"/>
    <w:rsid w:val="00E847A7"/>
    <w:rsid w:val="00E85FF2"/>
    <w:rsid w:val="00E86474"/>
    <w:rsid w:val="00E86CBA"/>
    <w:rsid w:val="00E9039F"/>
    <w:rsid w:val="00E90E39"/>
    <w:rsid w:val="00E91CE7"/>
    <w:rsid w:val="00E93C25"/>
    <w:rsid w:val="00E94865"/>
    <w:rsid w:val="00E95E1E"/>
    <w:rsid w:val="00E95FB5"/>
    <w:rsid w:val="00EA06B6"/>
    <w:rsid w:val="00EA4BD2"/>
    <w:rsid w:val="00EA5D8D"/>
    <w:rsid w:val="00EB10C3"/>
    <w:rsid w:val="00EB1557"/>
    <w:rsid w:val="00EB729E"/>
    <w:rsid w:val="00EC1B81"/>
    <w:rsid w:val="00EC2A56"/>
    <w:rsid w:val="00EC67BE"/>
    <w:rsid w:val="00ED2D5C"/>
    <w:rsid w:val="00ED2DC0"/>
    <w:rsid w:val="00ED3522"/>
    <w:rsid w:val="00ED4730"/>
    <w:rsid w:val="00ED714B"/>
    <w:rsid w:val="00EE570F"/>
    <w:rsid w:val="00EE5856"/>
    <w:rsid w:val="00EE5F89"/>
    <w:rsid w:val="00EE7CF0"/>
    <w:rsid w:val="00EF1B2D"/>
    <w:rsid w:val="00EF3867"/>
    <w:rsid w:val="00EF5005"/>
    <w:rsid w:val="00EF5804"/>
    <w:rsid w:val="00F0196A"/>
    <w:rsid w:val="00F03B70"/>
    <w:rsid w:val="00F0730B"/>
    <w:rsid w:val="00F07B2D"/>
    <w:rsid w:val="00F124B7"/>
    <w:rsid w:val="00F1728D"/>
    <w:rsid w:val="00F172EE"/>
    <w:rsid w:val="00F178DC"/>
    <w:rsid w:val="00F201EA"/>
    <w:rsid w:val="00F21208"/>
    <w:rsid w:val="00F22FC2"/>
    <w:rsid w:val="00F2408A"/>
    <w:rsid w:val="00F248B6"/>
    <w:rsid w:val="00F25CF8"/>
    <w:rsid w:val="00F31637"/>
    <w:rsid w:val="00F33B9F"/>
    <w:rsid w:val="00F33FB3"/>
    <w:rsid w:val="00F34455"/>
    <w:rsid w:val="00F3706B"/>
    <w:rsid w:val="00F41932"/>
    <w:rsid w:val="00F420C8"/>
    <w:rsid w:val="00F44C22"/>
    <w:rsid w:val="00F44D09"/>
    <w:rsid w:val="00F44D8C"/>
    <w:rsid w:val="00F46F37"/>
    <w:rsid w:val="00F4789A"/>
    <w:rsid w:val="00F47C79"/>
    <w:rsid w:val="00F51C00"/>
    <w:rsid w:val="00F51FDE"/>
    <w:rsid w:val="00F52B8F"/>
    <w:rsid w:val="00F54481"/>
    <w:rsid w:val="00F57590"/>
    <w:rsid w:val="00F61364"/>
    <w:rsid w:val="00F614C4"/>
    <w:rsid w:val="00F61E2F"/>
    <w:rsid w:val="00F64B22"/>
    <w:rsid w:val="00F71B6A"/>
    <w:rsid w:val="00F7256C"/>
    <w:rsid w:val="00F75A59"/>
    <w:rsid w:val="00F7650A"/>
    <w:rsid w:val="00F76687"/>
    <w:rsid w:val="00F82615"/>
    <w:rsid w:val="00F84A7E"/>
    <w:rsid w:val="00F8540C"/>
    <w:rsid w:val="00F879D4"/>
    <w:rsid w:val="00F90244"/>
    <w:rsid w:val="00F90901"/>
    <w:rsid w:val="00F91831"/>
    <w:rsid w:val="00F93CC0"/>
    <w:rsid w:val="00F95DDF"/>
    <w:rsid w:val="00F95FB5"/>
    <w:rsid w:val="00F96108"/>
    <w:rsid w:val="00F96A71"/>
    <w:rsid w:val="00F97338"/>
    <w:rsid w:val="00FA2F48"/>
    <w:rsid w:val="00FA354D"/>
    <w:rsid w:val="00FA70A7"/>
    <w:rsid w:val="00FA78AB"/>
    <w:rsid w:val="00FB366B"/>
    <w:rsid w:val="00FB51FD"/>
    <w:rsid w:val="00FB5337"/>
    <w:rsid w:val="00FB7AEB"/>
    <w:rsid w:val="00FC1D1E"/>
    <w:rsid w:val="00FC1DBE"/>
    <w:rsid w:val="00FC2874"/>
    <w:rsid w:val="00FC2E34"/>
    <w:rsid w:val="00FC30AB"/>
    <w:rsid w:val="00FC5690"/>
    <w:rsid w:val="00FC6B0D"/>
    <w:rsid w:val="00FC6E45"/>
    <w:rsid w:val="00FD06DF"/>
    <w:rsid w:val="00FD0867"/>
    <w:rsid w:val="00FD0B4D"/>
    <w:rsid w:val="00FD1EC6"/>
    <w:rsid w:val="00FE151B"/>
    <w:rsid w:val="00FE316C"/>
    <w:rsid w:val="00FE3F08"/>
    <w:rsid w:val="00FE6BC1"/>
    <w:rsid w:val="00FF0582"/>
    <w:rsid w:val="00FF3A75"/>
    <w:rsid w:val="00FF4459"/>
    <w:rsid w:val="00FF783B"/>
    <w:rsid w:val="07435B69"/>
    <w:rsid w:val="10A773F1"/>
    <w:rsid w:val="15DD0070"/>
    <w:rsid w:val="214ADD10"/>
    <w:rsid w:val="23DF7CE9"/>
    <w:rsid w:val="279727E5"/>
    <w:rsid w:val="29F6A659"/>
    <w:rsid w:val="2A2C1CB7"/>
    <w:rsid w:val="30843562"/>
    <w:rsid w:val="30D553EF"/>
    <w:rsid w:val="30EAAD2F"/>
    <w:rsid w:val="373F2CDC"/>
    <w:rsid w:val="3C8CA2DD"/>
    <w:rsid w:val="3D9C7232"/>
    <w:rsid w:val="433FFC4F"/>
    <w:rsid w:val="45AFA683"/>
    <w:rsid w:val="47020C36"/>
    <w:rsid w:val="4FC2670D"/>
    <w:rsid w:val="5A388E41"/>
    <w:rsid w:val="5F1F7443"/>
    <w:rsid w:val="614D4A1C"/>
    <w:rsid w:val="663F6B6B"/>
    <w:rsid w:val="7461CC0B"/>
    <w:rsid w:val="752BF31A"/>
    <w:rsid w:val="75C75A0E"/>
    <w:rsid w:val="79417847"/>
    <w:rsid w:val="7DF7B1C4"/>
    <w:rsid w:val="7F8DF7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786FF27E-8909-4286-8080-A41797BB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D714B"/>
    <w:pPr>
      <w:autoSpaceDE w:val="0"/>
      <w:autoSpaceDN w:val="0"/>
      <w:adjustRightInd w:val="0"/>
      <w:spacing w:before="60" w:after="60" w:line="240" w:lineRule="auto"/>
    </w:pPr>
    <w:rPr>
      <w:rFonts w:asciiTheme="minorHAnsi" w:eastAsia="Times New Roman" w:hAnsiTheme="minorHAnsi" w:cs="Times New Roman"/>
      <w:lang w:eastAsia="en-AU"/>
    </w:rPr>
  </w:style>
  <w:style w:type="paragraph" w:styleId="Heading1">
    <w:name w:val="heading 1"/>
    <w:basedOn w:val="Normal"/>
    <w:next w:val="Normal"/>
    <w:link w:val="Heading1Char"/>
    <w:qFormat/>
    <w:rsid w:val="008E487B"/>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8E487B"/>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8E487B"/>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8E487B"/>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8E487B"/>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8E487B"/>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8E487B"/>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8E48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8E487B"/>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87B"/>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8E487B"/>
    <w:rPr>
      <w:rFonts w:asciiTheme="minorHAnsi" w:eastAsia="Times New Roman" w:hAnsiTheme="minorHAnsi" w:cs="Times New Roman"/>
      <w:b/>
      <w:caps/>
      <w:color w:val="002C47" w:themeColor="accent1"/>
      <w:spacing w:val="14"/>
      <w:lang w:eastAsia="en-AU"/>
    </w:rPr>
  </w:style>
  <w:style w:type="paragraph" w:styleId="Footer">
    <w:name w:val="footer"/>
    <w:basedOn w:val="Normal"/>
    <w:link w:val="FooterChar"/>
    <w:uiPriority w:val="99"/>
    <w:rsid w:val="008E487B"/>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8E487B"/>
    <w:rPr>
      <w:rFonts w:asciiTheme="minorHAnsi" w:eastAsia="Times New Roman" w:hAnsiTheme="minorHAnsi" w:cs="Times New Roman"/>
      <w:b/>
      <w:color w:val="002C47" w:themeColor="accent1"/>
      <w:lang w:eastAsia="en-AU"/>
    </w:rPr>
  </w:style>
  <w:style w:type="character" w:customStyle="1" w:styleId="Heading1Char">
    <w:name w:val="Heading 1 Char"/>
    <w:basedOn w:val="DefaultParagraphFont"/>
    <w:link w:val="Heading1"/>
    <w:rsid w:val="008E487B"/>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8E487B"/>
    <w:pPr>
      <w:numPr>
        <w:ilvl w:val="1"/>
        <w:numId w:val="7"/>
      </w:numPr>
    </w:pPr>
  </w:style>
  <w:style w:type="character" w:customStyle="1" w:styleId="DashChar">
    <w:name w:val="Dash Char"/>
    <w:basedOn w:val="DefaultParagraphFont"/>
    <w:link w:val="Dash"/>
    <w:rsid w:val="008E487B"/>
    <w:rPr>
      <w:rFonts w:asciiTheme="minorHAnsi" w:eastAsia="Times New Roman" w:hAnsiTheme="minorHAnsi" w:cs="Times New Roman"/>
      <w:lang w:eastAsia="en-AU"/>
    </w:rPr>
  </w:style>
  <w:style w:type="paragraph" w:customStyle="1" w:styleId="DoubleDot">
    <w:name w:val="Double Dot"/>
    <w:basedOn w:val="Normal"/>
    <w:link w:val="DoubleDotChar"/>
    <w:qFormat/>
    <w:rsid w:val="008E487B"/>
    <w:pPr>
      <w:numPr>
        <w:ilvl w:val="2"/>
        <w:numId w:val="7"/>
      </w:numPr>
      <w:ind w:left="851"/>
    </w:pPr>
  </w:style>
  <w:style w:type="character" w:customStyle="1" w:styleId="DoubleDotChar">
    <w:name w:val="Double Dot Char"/>
    <w:basedOn w:val="DefaultParagraphFont"/>
    <w:link w:val="DoubleDot"/>
    <w:rsid w:val="008E487B"/>
    <w:rPr>
      <w:rFonts w:asciiTheme="minorHAnsi" w:eastAsia="Times New Roman" w:hAnsiTheme="minorHAnsi" w:cs="Times New Roman"/>
      <w:lang w:eastAsia="en-AU"/>
    </w:rPr>
  </w:style>
  <w:style w:type="paragraph" w:styleId="BalloonText">
    <w:name w:val="Balloon Text"/>
    <w:basedOn w:val="Normal"/>
    <w:link w:val="BalloonTextChar"/>
    <w:semiHidden/>
    <w:rsid w:val="008E487B"/>
    <w:rPr>
      <w:rFonts w:ascii="Tahoma" w:hAnsi="Tahoma" w:cs="Tahoma"/>
      <w:sz w:val="16"/>
      <w:szCs w:val="16"/>
    </w:rPr>
  </w:style>
  <w:style w:type="character" w:customStyle="1" w:styleId="BalloonTextChar">
    <w:name w:val="Balloon Text Char"/>
    <w:basedOn w:val="DefaultParagraphFont"/>
    <w:link w:val="BalloonText"/>
    <w:semiHidden/>
    <w:rsid w:val="008E487B"/>
    <w:rPr>
      <w:rFonts w:ascii="Tahoma" w:eastAsia="Times New Roman" w:hAnsi="Tahoma" w:cs="Tahoma"/>
      <w:sz w:val="16"/>
      <w:szCs w:val="16"/>
      <w:lang w:eastAsia="en-AU"/>
    </w:rPr>
  </w:style>
  <w:style w:type="character" w:customStyle="1" w:styleId="Heading2Char">
    <w:name w:val="Heading 2 Char"/>
    <w:basedOn w:val="DefaultParagraphFont"/>
    <w:link w:val="Heading2"/>
    <w:rsid w:val="008E487B"/>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8E487B"/>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8E487B"/>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8E487B"/>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487B"/>
    <w:pPr>
      <w:spacing w:after="0" w:line="240" w:lineRule="auto"/>
    </w:pPr>
    <w:rPr>
      <w:rFonts w:eastAsiaTheme="minorHAnsi" w:cs="Times New Roman"/>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E487B"/>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8E487B"/>
    <w:rPr>
      <w:color w:val="002C47" w:themeColor="accent1"/>
      <w:u w:val="single"/>
    </w:rPr>
  </w:style>
  <w:style w:type="character" w:styleId="FollowedHyperlink">
    <w:name w:val="FollowedHyperlink"/>
    <w:basedOn w:val="DefaultParagraphFont"/>
    <w:semiHidden/>
    <w:rsid w:val="008E487B"/>
    <w:rPr>
      <w:color w:val="954F72" w:themeColor="followedHyperlink"/>
      <w:u w:val="single"/>
    </w:rPr>
  </w:style>
  <w:style w:type="paragraph" w:styleId="Revision">
    <w:name w:val="Revision"/>
    <w:hidden/>
    <w:uiPriority w:val="99"/>
    <w:semiHidden/>
    <w:rsid w:val="008E487B"/>
    <w:pPr>
      <w:spacing w:after="0" w:line="240" w:lineRule="auto"/>
    </w:pPr>
    <w:rPr>
      <w:rFonts w:ascii="Calibri Light" w:eastAsiaTheme="minorHAnsi" w:hAnsi="Calibri Light" w:cs="Times New Roman"/>
      <w:color w:val="0D0D0D" w:themeColor="text1" w:themeTint="F2"/>
      <w:sz w:val="22"/>
    </w:rPr>
  </w:style>
  <w:style w:type="character" w:styleId="PlaceholderText">
    <w:name w:val="Placeholder Text"/>
    <w:basedOn w:val="DefaultParagraphFont"/>
    <w:uiPriority w:val="99"/>
    <w:semiHidden/>
    <w:rsid w:val="008E487B"/>
    <w:rPr>
      <w:color w:val="808080"/>
    </w:rPr>
  </w:style>
  <w:style w:type="character" w:customStyle="1" w:styleId="Heading5Char">
    <w:name w:val="Heading 5 Char"/>
    <w:basedOn w:val="DefaultParagraphFont"/>
    <w:link w:val="Heading5"/>
    <w:rsid w:val="008E487B"/>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8E487B"/>
    <w:pPr>
      <w:keepNext/>
      <w:spacing w:before="120" w:after="120"/>
    </w:pPr>
    <w:rPr>
      <w:b/>
      <w:caps/>
      <w:color w:val="002C47" w:themeColor="accent1"/>
      <w:sz w:val="24"/>
      <w:szCs w:val="26"/>
    </w:rPr>
  </w:style>
  <w:style w:type="paragraph" w:customStyle="1" w:styleId="BoxText">
    <w:name w:val="Box Text"/>
    <w:basedOn w:val="Normal"/>
    <w:link w:val="BoxTextChar"/>
    <w:qFormat/>
    <w:rsid w:val="008E487B"/>
  </w:style>
  <w:style w:type="paragraph" w:customStyle="1" w:styleId="Bullet">
    <w:name w:val="Bullet"/>
    <w:basedOn w:val="Normal"/>
    <w:link w:val="BulletChar"/>
    <w:qFormat/>
    <w:rsid w:val="008E487B"/>
    <w:pPr>
      <w:numPr>
        <w:numId w:val="7"/>
      </w:numPr>
    </w:pPr>
  </w:style>
  <w:style w:type="character" w:customStyle="1" w:styleId="BoxTextChar">
    <w:name w:val="Box Text Char"/>
    <w:basedOn w:val="DefaultParagraphFont"/>
    <w:link w:val="BoxText"/>
    <w:rsid w:val="008E487B"/>
    <w:rPr>
      <w:rFonts w:asciiTheme="minorHAnsi" w:eastAsia="Times New Roman" w:hAnsiTheme="minorHAnsi" w:cs="Times New Roman"/>
      <w:lang w:eastAsia="en-AU"/>
    </w:rPr>
  </w:style>
  <w:style w:type="character" w:customStyle="1" w:styleId="BulletChar">
    <w:name w:val="Bullet Char"/>
    <w:basedOn w:val="DefaultParagraphFont"/>
    <w:link w:val="Bullet"/>
    <w:rsid w:val="008E487B"/>
    <w:rPr>
      <w:rFonts w:asciiTheme="minorHAnsi" w:eastAsia="Times New Roman" w:hAnsiTheme="minorHAnsi" w:cs="Times New Roman"/>
      <w:lang w:eastAsia="en-AU"/>
    </w:rPr>
  </w:style>
  <w:style w:type="paragraph" w:customStyle="1" w:styleId="Boxbullet">
    <w:name w:val="Box bullet"/>
    <w:basedOn w:val="Bullet"/>
    <w:qFormat/>
    <w:rsid w:val="008E487B"/>
    <w:rPr>
      <w:color w:val="0D0D0D" w:themeColor="text1" w:themeTint="F2"/>
    </w:rPr>
  </w:style>
  <w:style w:type="paragraph" w:customStyle="1" w:styleId="Boxdash">
    <w:name w:val="Box dash"/>
    <w:basedOn w:val="Dash"/>
    <w:qFormat/>
    <w:rsid w:val="008E487B"/>
    <w:pPr>
      <w:tabs>
        <w:tab w:val="num" w:pos="1040"/>
      </w:tabs>
    </w:pPr>
    <w:rPr>
      <w:rFonts w:eastAsiaTheme="minorHAnsi"/>
      <w:color w:val="0D0D0D" w:themeColor="text1" w:themeTint="F2"/>
    </w:rPr>
  </w:style>
  <w:style w:type="paragraph" w:customStyle="1" w:styleId="Boxdoubledot">
    <w:name w:val="Box double dot"/>
    <w:basedOn w:val="DoubleDot"/>
    <w:qFormat/>
    <w:rsid w:val="008E487B"/>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8E487B"/>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8E487B"/>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8E487B"/>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8E487B"/>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8E487B"/>
    <w:pPr>
      <w:autoSpaceDE/>
      <w:autoSpaceDN/>
      <w:adjustRightInd/>
      <w:spacing w:before="0" w:after="0"/>
    </w:pPr>
  </w:style>
  <w:style w:type="paragraph" w:customStyle="1" w:styleId="Default">
    <w:name w:val="Default"/>
    <w:semiHidden/>
    <w:rsid w:val="008E487B"/>
    <w:pPr>
      <w:autoSpaceDE w:val="0"/>
      <w:autoSpaceDN w:val="0"/>
      <w:adjustRightInd w:val="0"/>
      <w:spacing w:after="0" w:line="240" w:lineRule="auto"/>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E487B"/>
    <w:rPr>
      <w:vertAlign w:val="superscript"/>
    </w:rPr>
  </w:style>
  <w:style w:type="paragraph" w:styleId="FootnoteText">
    <w:name w:val="footnote text"/>
    <w:basedOn w:val="Normal"/>
    <w:link w:val="FootnoteTextChar"/>
    <w:uiPriority w:val="99"/>
    <w:rsid w:val="008E487B"/>
    <w:pPr>
      <w:spacing w:before="0" w:after="20"/>
      <w:ind w:left="170" w:hanging="170"/>
    </w:pPr>
    <w:rPr>
      <w:sz w:val="17"/>
    </w:rPr>
  </w:style>
  <w:style w:type="character" w:customStyle="1" w:styleId="FootnoteTextChar">
    <w:name w:val="Footnote Text Char"/>
    <w:basedOn w:val="DefaultParagraphFont"/>
    <w:link w:val="FootnoteText"/>
    <w:uiPriority w:val="99"/>
    <w:rsid w:val="008E487B"/>
    <w:rPr>
      <w:rFonts w:asciiTheme="minorHAnsi" w:eastAsia="Times New Roman" w:hAnsiTheme="minorHAnsi" w:cs="Times New Roman"/>
      <w:sz w:val="17"/>
      <w:lang w:eastAsia="en-AU"/>
    </w:rPr>
  </w:style>
  <w:style w:type="table" w:customStyle="1" w:styleId="GridTable5Dark-Accent61">
    <w:name w:val="Grid Table 5 Dark - Accent 61"/>
    <w:basedOn w:val="TableNormal"/>
    <w:uiPriority w:val="50"/>
    <w:rsid w:val="008E487B"/>
    <w:pPr>
      <w:spacing w:before="100" w:after="0" w:line="240" w:lineRule="auto"/>
    </w:pPr>
    <w:rPr>
      <w:rFonts w:asciiTheme="minorHAnsi" w:hAnsiTheme="minorHAns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8E487B"/>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rsid w:val="008E487B"/>
    <w:pPr>
      <w:ind w:left="720"/>
      <w:contextualSpacing/>
    </w:pPr>
  </w:style>
  <w:style w:type="character" w:customStyle="1" w:styleId="ListParagraphChar">
    <w:name w:val="List Paragraph Char"/>
    <w:basedOn w:val="DefaultParagraphFont"/>
    <w:link w:val="ListParagraph"/>
    <w:uiPriority w:val="34"/>
    <w:rsid w:val="008E487B"/>
    <w:rPr>
      <w:rFonts w:asciiTheme="minorHAnsi" w:eastAsia="Times New Roman" w:hAnsiTheme="minorHAnsi" w:cs="Times New Roman"/>
      <w:lang w:eastAsia="en-AU"/>
    </w:rPr>
  </w:style>
  <w:style w:type="table" w:customStyle="1" w:styleId="ListTable4-Accent61">
    <w:name w:val="List Table 4 - Accent 61"/>
    <w:basedOn w:val="TableNormal"/>
    <w:uiPriority w:val="49"/>
    <w:rsid w:val="008E487B"/>
    <w:pPr>
      <w:spacing w:before="100" w:after="0" w:line="240" w:lineRule="auto"/>
    </w:pPr>
    <w:rPr>
      <w:rFonts w:asciiTheme="minorHAnsi" w:hAnsiTheme="minorHAns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8E487B"/>
    <w:rPr>
      <w:rFonts w:asciiTheme="minorHAnsi" w:eastAsia="Times New Roman" w:hAnsiTheme="minorHAnsi" w:cs="Times New Roman"/>
      <w:lang w:eastAsia="en-AU"/>
    </w:rPr>
  </w:style>
  <w:style w:type="paragraph" w:customStyle="1" w:styleId="OutlineNumbered1">
    <w:name w:val="Outline Numbered 1"/>
    <w:basedOn w:val="Normal"/>
    <w:link w:val="OutlineNumbered1Char"/>
    <w:semiHidden/>
    <w:rsid w:val="008E487B"/>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8E487B"/>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8E487B"/>
    <w:pPr>
      <w:numPr>
        <w:numId w:val="1"/>
      </w:numPr>
    </w:pPr>
  </w:style>
  <w:style w:type="numbering" w:customStyle="1" w:styleId="StyleBulletedSymbolsymbol11ptLeft4cmHanging051">
    <w:name w:val="Style Bulleted Symbol (symbol) 11 pt Left:  4 cm Hanging:  0.5 ...1"/>
    <w:basedOn w:val="NoList"/>
    <w:rsid w:val="008E487B"/>
    <w:pPr>
      <w:numPr>
        <w:numId w:val="2"/>
      </w:numPr>
    </w:pPr>
  </w:style>
  <w:style w:type="numbering" w:customStyle="1" w:styleId="BoxBulletedList">
    <w:name w:val="Box Bulleted List"/>
    <w:uiPriority w:val="99"/>
    <w:rsid w:val="008E487B"/>
    <w:pPr>
      <w:numPr>
        <w:numId w:val="8"/>
      </w:numPr>
    </w:pPr>
  </w:style>
  <w:style w:type="paragraph" w:customStyle="1" w:styleId="TableText">
    <w:name w:val="Table Text"/>
    <w:basedOn w:val="Normal"/>
    <w:semiHidden/>
    <w:rsid w:val="008E487B"/>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8E487B"/>
    <w:rPr>
      <w:rFonts w:asciiTheme="minorHAnsi" w:hAnsiTheme="minorHAns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8E487B"/>
    <w:rPr>
      <w:rFonts w:asciiTheme="minorHAnsi" w:eastAsia="Times New Roman" w:hAnsiTheme="minorHAnsi"/>
      <w:b w:val="0"/>
      <w:color w:val="002C47" w:themeColor="accent1"/>
      <w:spacing w:val="15"/>
      <w:bdr w:val="none" w:sz="0" w:space="0" w:color="auto" w:frame="1"/>
      <w:lang w:eastAsia="en-AU"/>
    </w:rPr>
  </w:style>
  <w:style w:type="table" w:customStyle="1" w:styleId="BlueBox">
    <w:name w:val="Blue Box"/>
    <w:basedOn w:val="TableNormal"/>
    <w:uiPriority w:val="99"/>
    <w:rsid w:val="008E487B"/>
    <w:pPr>
      <w:spacing w:after="0" w:line="240" w:lineRule="auto"/>
    </w:pPr>
    <w:rPr>
      <w:rFonts w:eastAsiaTheme="minorHAnsi" w:cs="Times New Roman"/>
    </w:rPr>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8E487B"/>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8E487B"/>
    <w:pPr>
      <w:pBdr>
        <w:bottom w:val="single" w:sz="12" w:space="6" w:color="38AFCF" w:themeColor="text2"/>
      </w:pBdr>
      <w:tabs>
        <w:tab w:val="left" w:pos="0"/>
      </w:tabs>
      <w:spacing w:before="80" w:after="120" w:line="240" w:lineRule="auto"/>
    </w:pPr>
    <w:rPr>
      <w:rFonts w:asciiTheme="minorHAnsi" w:eastAsia="Times New Roman" w:hAnsiTheme="minorHAnsi" w:cs="Times New Roman"/>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8E487B"/>
    <w:rPr>
      <w:rFonts w:asciiTheme="minorHAnsi" w:eastAsia="Times New Roman" w:hAnsiTheme="minorHAnsi" w:cs="Times New Roman"/>
      <w:sz w:val="17"/>
      <w:bdr w:val="none" w:sz="0" w:space="0" w:color="auto" w:frame="1"/>
      <w:lang w:eastAsia="en-AU"/>
    </w:rPr>
  </w:style>
  <w:style w:type="paragraph" w:customStyle="1" w:styleId="OutlineNumbered2">
    <w:name w:val="Outline Numbered 2"/>
    <w:basedOn w:val="Normal"/>
    <w:link w:val="OutlineNumbered2Char"/>
    <w:semiHidden/>
    <w:rsid w:val="008E487B"/>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8E487B"/>
    <w:rPr>
      <w:rFonts w:asciiTheme="minorHAnsi" w:eastAsia="Times New Roman" w:hAnsiTheme="minorHAns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8E487B"/>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8E487B"/>
    <w:rPr>
      <w:rFonts w:asciiTheme="minorHAnsi" w:eastAsia="Times New Roman" w:hAnsiTheme="minorHAns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8E487B"/>
    <w:rPr>
      <w:rFonts w:asciiTheme="minorHAnsi" w:eastAsia="Times New Roman" w:hAnsiTheme="minorHAnsi" w:cs="Times New Roman"/>
      <w:i/>
      <w:iCs/>
      <w:color w:val="404040" w:themeColor="text1" w:themeTint="BF"/>
      <w:lang w:eastAsia="en-AU"/>
    </w:rPr>
  </w:style>
  <w:style w:type="paragraph" w:customStyle="1" w:styleId="ChartGraphic">
    <w:name w:val="Chart Graphic"/>
    <w:basedOn w:val="Normal"/>
    <w:rsid w:val="008E487B"/>
    <w:pPr>
      <w:keepNext/>
      <w:autoSpaceDE/>
      <w:autoSpaceDN/>
      <w:adjustRightInd/>
      <w:spacing w:before="0" w:after="0"/>
    </w:pPr>
  </w:style>
  <w:style w:type="table" w:customStyle="1" w:styleId="SidebySideChartFigureTable">
    <w:name w:val="Side by Side Chart/Figure Table"/>
    <w:basedOn w:val="TableNormal"/>
    <w:uiPriority w:val="99"/>
    <w:rsid w:val="008E487B"/>
    <w:pPr>
      <w:spacing w:after="0" w:line="240" w:lineRule="auto"/>
    </w:pPr>
    <w:rPr>
      <w:rFonts w:eastAsiaTheme="minorHAnsi" w:cs="Times New Roman"/>
    </w:rPr>
    <w:tblPr/>
  </w:style>
  <w:style w:type="paragraph" w:customStyle="1" w:styleId="TableChartFiguresecondheading">
    <w:name w:val="Table/Chart/Figure second heading"/>
    <w:basedOn w:val="TableChartFigureHeading"/>
    <w:qFormat/>
    <w:rsid w:val="008E487B"/>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8E487B"/>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8E487B"/>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8E487B"/>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8E487B"/>
    <w:pPr>
      <w:autoSpaceDE/>
      <w:autoSpaceDN/>
      <w:adjustRightInd/>
      <w:spacing w:before="20" w:after="20"/>
      <w:ind w:left="284"/>
    </w:pPr>
    <w:rPr>
      <w:rFonts w:eastAsiaTheme="minorEastAsia"/>
      <w:i/>
      <w:iCs/>
    </w:rPr>
  </w:style>
  <w:style w:type="table" w:customStyle="1" w:styleId="CPOPSnapshotTable">
    <w:name w:val="CPOP Snapshot Table"/>
    <w:basedOn w:val="TableNormal"/>
    <w:uiPriority w:val="99"/>
    <w:rsid w:val="008E487B"/>
    <w:pPr>
      <w:spacing w:after="0" w:line="240" w:lineRule="auto"/>
    </w:pPr>
    <w:rPr>
      <w:rFonts w:eastAsiaTheme="minorHAnsi" w:cs="Times New Roman"/>
    </w:rPr>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styleId="CommentReference">
    <w:name w:val="annotation reference"/>
    <w:basedOn w:val="DefaultParagraphFont"/>
    <w:semiHidden/>
    <w:rsid w:val="006D26FD"/>
    <w:rPr>
      <w:sz w:val="16"/>
      <w:szCs w:val="16"/>
    </w:rPr>
  </w:style>
  <w:style w:type="paragraph" w:styleId="CommentText">
    <w:name w:val="annotation text"/>
    <w:basedOn w:val="Normal"/>
    <w:link w:val="CommentTextChar"/>
    <w:semiHidden/>
    <w:rsid w:val="006D26FD"/>
  </w:style>
  <w:style w:type="character" w:customStyle="1" w:styleId="CommentTextChar">
    <w:name w:val="Comment Text Char"/>
    <w:basedOn w:val="DefaultParagraphFont"/>
    <w:link w:val="CommentText"/>
    <w:semiHidden/>
    <w:rsid w:val="006D26FD"/>
    <w:rPr>
      <w:rFonts w:asciiTheme="minorHAnsi" w:eastAsia="Times New Roman" w:hAnsiTheme="minorHAnsi"/>
      <w:lang w:eastAsia="en-AU"/>
    </w:rPr>
  </w:style>
  <w:style w:type="paragraph" w:styleId="CommentSubject">
    <w:name w:val="annotation subject"/>
    <w:basedOn w:val="CommentText"/>
    <w:next w:val="CommentText"/>
    <w:link w:val="CommentSubjectChar"/>
    <w:semiHidden/>
    <w:rsid w:val="006D26FD"/>
    <w:rPr>
      <w:b/>
      <w:bCs/>
    </w:rPr>
  </w:style>
  <w:style w:type="character" w:customStyle="1" w:styleId="CommentSubjectChar">
    <w:name w:val="Comment Subject Char"/>
    <w:basedOn w:val="CommentTextChar"/>
    <w:link w:val="CommentSubject"/>
    <w:semiHidden/>
    <w:rsid w:val="006D26FD"/>
    <w:rPr>
      <w:rFonts w:asciiTheme="minorHAnsi" w:eastAsia="Times New Roman" w:hAnsiTheme="minorHAnsi"/>
      <w:b/>
      <w:bCs/>
      <w:lang w:eastAsia="en-AU"/>
    </w:rPr>
  </w:style>
  <w:style w:type="character" w:styleId="Mention">
    <w:name w:val="Mention"/>
    <w:basedOn w:val="DefaultParagraphFont"/>
    <w:uiPriority w:val="99"/>
    <w:semiHidden/>
    <w:rsid w:val="006D26FD"/>
    <w:rPr>
      <w:color w:val="2B579A"/>
      <w:shd w:val="clear" w:color="auto" w:fill="E1DFDD"/>
    </w:rPr>
  </w:style>
  <w:style w:type="paragraph" w:styleId="EndnoteText">
    <w:name w:val="endnote text"/>
    <w:basedOn w:val="Normal"/>
    <w:link w:val="EndnoteTextChar"/>
    <w:uiPriority w:val="99"/>
    <w:semiHidden/>
    <w:rsid w:val="000E64FC"/>
    <w:pPr>
      <w:spacing w:before="0" w:after="0"/>
    </w:pPr>
  </w:style>
  <w:style w:type="character" w:customStyle="1" w:styleId="EndnoteTextChar">
    <w:name w:val="Endnote Text Char"/>
    <w:basedOn w:val="DefaultParagraphFont"/>
    <w:link w:val="EndnoteText"/>
    <w:uiPriority w:val="99"/>
    <w:semiHidden/>
    <w:rsid w:val="000E64FC"/>
    <w:rPr>
      <w:rFonts w:asciiTheme="minorHAnsi" w:eastAsia="Times New Roman" w:hAnsiTheme="minorHAnsi"/>
      <w:lang w:eastAsia="en-AU"/>
    </w:rPr>
  </w:style>
  <w:style w:type="character" w:styleId="EndnoteReference">
    <w:name w:val="endnote reference"/>
    <w:basedOn w:val="DefaultParagraphFont"/>
    <w:uiPriority w:val="99"/>
    <w:semiHidden/>
    <w:rsid w:val="000E64FC"/>
    <w:rPr>
      <w:vertAlign w:val="superscript"/>
    </w:rPr>
  </w:style>
  <w:style w:type="paragraph" w:styleId="Caption">
    <w:name w:val="caption"/>
    <w:basedOn w:val="Normal"/>
    <w:next w:val="Normal"/>
    <w:uiPriority w:val="35"/>
    <w:semiHidden/>
    <w:unhideWhenUsed/>
    <w:qFormat/>
    <w:rsid w:val="000D1050"/>
    <w:pPr>
      <w:spacing w:after="200"/>
    </w:pPr>
    <w:rPr>
      <w:i/>
      <w:iCs/>
      <w:color w:val="38AFCF" w:themeColor="text2"/>
      <w:sz w:val="18"/>
      <w:szCs w:val="18"/>
    </w:rPr>
  </w:style>
  <w:style w:type="paragraph" w:styleId="Title">
    <w:name w:val="Title"/>
    <w:basedOn w:val="Normal"/>
    <w:next w:val="Normal"/>
    <w:link w:val="TitleChar"/>
    <w:uiPriority w:val="10"/>
    <w:qFormat/>
    <w:rsid w:val="000D1050"/>
    <w:pPr>
      <w:spacing w:after="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D105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D105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D1050"/>
    <w:rPr>
      <w:color w:val="5A5A5A" w:themeColor="text1" w:themeTint="A5"/>
      <w:spacing w:val="15"/>
    </w:rPr>
  </w:style>
  <w:style w:type="character" w:styleId="Strong">
    <w:name w:val="Strong"/>
    <w:basedOn w:val="DefaultParagraphFont"/>
    <w:uiPriority w:val="22"/>
    <w:qFormat/>
    <w:rsid w:val="000D1050"/>
    <w:rPr>
      <w:b/>
      <w:bCs/>
      <w:color w:val="auto"/>
    </w:rPr>
  </w:style>
  <w:style w:type="character" w:styleId="Emphasis">
    <w:name w:val="Emphasis"/>
    <w:basedOn w:val="DefaultParagraphFont"/>
    <w:uiPriority w:val="20"/>
    <w:qFormat/>
    <w:rsid w:val="000D1050"/>
    <w:rPr>
      <w:i/>
      <w:iCs/>
      <w:color w:val="auto"/>
    </w:rPr>
  </w:style>
  <w:style w:type="paragraph" w:styleId="IntenseQuote">
    <w:name w:val="Intense Quote"/>
    <w:basedOn w:val="Normal"/>
    <w:next w:val="Normal"/>
    <w:link w:val="IntenseQuoteChar"/>
    <w:uiPriority w:val="30"/>
    <w:qFormat/>
    <w:rsid w:val="000D105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0D1050"/>
    <w:rPr>
      <w:i/>
      <w:iCs/>
      <w:color w:val="404040" w:themeColor="text1" w:themeTint="BF"/>
    </w:rPr>
  </w:style>
  <w:style w:type="character" w:styleId="SubtleEmphasis">
    <w:name w:val="Subtle Emphasis"/>
    <w:basedOn w:val="DefaultParagraphFont"/>
    <w:uiPriority w:val="19"/>
    <w:qFormat/>
    <w:rsid w:val="000D1050"/>
    <w:rPr>
      <w:i/>
      <w:iCs/>
      <w:color w:val="404040" w:themeColor="text1" w:themeTint="BF"/>
    </w:rPr>
  </w:style>
  <w:style w:type="character" w:styleId="IntenseEmphasis">
    <w:name w:val="Intense Emphasis"/>
    <w:basedOn w:val="DefaultParagraphFont"/>
    <w:uiPriority w:val="21"/>
    <w:qFormat/>
    <w:rsid w:val="000D1050"/>
    <w:rPr>
      <w:b/>
      <w:bCs/>
      <w:i/>
      <w:iCs/>
      <w:color w:val="auto"/>
    </w:rPr>
  </w:style>
  <w:style w:type="character" w:styleId="SubtleReference">
    <w:name w:val="Subtle Reference"/>
    <w:basedOn w:val="DefaultParagraphFont"/>
    <w:uiPriority w:val="31"/>
    <w:qFormat/>
    <w:rsid w:val="000D1050"/>
    <w:rPr>
      <w:smallCaps/>
      <w:color w:val="404040" w:themeColor="text1" w:themeTint="BF"/>
    </w:rPr>
  </w:style>
  <w:style w:type="character" w:styleId="IntenseReference">
    <w:name w:val="Intense Reference"/>
    <w:basedOn w:val="DefaultParagraphFont"/>
    <w:uiPriority w:val="32"/>
    <w:qFormat/>
    <w:rsid w:val="000D1050"/>
    <w:rPr>
      <w:b/>
      <w:bCs/>
      <w:smallCaps/>
      <w:color w:val="404040" w:themeColor="text1" w:themeTint="BF"/>
      <w:spacing w:val="5"/>
    </w:rPr>
  </w:style>
  <w:style w:type="character" w:styleId="BookTitle">
    <w:name w:val="Book Title"/>
    <w:basedOn w:val="DefaultParagraphFont"/>
    <w:uiPriority w:val="33"/>
    <w:qFormat/>
    <w:rsid w:val="000D1050"/>
    <w:rPr>
      <w:b/>
      <w:bCs/>
      <w:i/>
      <w:iCs/>
      <w:spacing w:val="5"/>
    </w:rPr>
  </w:style>
  <w:style w:type="paragraph" w:styleId="TOCHeading">
    <w:name w:val="TOC Heading"/>
    <w:basedOn w:val="Heading1"/>
    <w:next w:val="Normal"/>
    <w:uiPriority w:val="39"/>
    <w:semiHidden/>
    <w:unhideWhenUsed/>
    <w:qFormat/>
    <w:rsid w:val="000D1050"/>
    <w:pPr>
      <w:outlineLvl w:val="9"/>
    </w:pPr>
  </w:style>
  <w:style w:type="paragraph" w:customStyle="1" w:styleId="Title-StateTerritory">
    <w:name w:val="Title - State/Territory"/>
    <w:basedOn w:val="Normal"/>
    <w:rsid w:val="008E487B"/>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8E487B"/>
    <w:pPr>
      <w:spacing w:after="0"/>
    </w:pPr>
  </w:style>
  <w:style w:type="paragraph" w:customStyle="1" w:styleId="TableTextLeft">
    <w:name w:val="Table Text Left"/>
    <w:basedOn w:val="Normal"/>
    <w:qFormat/>
    <w:rsid w:val="008E487B"/>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8E487B"/>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KFKJJFZ4YKUM-899033718-135</_dlc_DocId>
    <_dlc_DocIdUrl xmlns="fe39d773-a83d-4623-ae74-f25711a76616">
      <Url>https://austreasury.sharepoint.com/sites/cenpop-function/_layouts/15/DocIdRedir.aspx?ID=KFKJJFZ4YKUM-899033718-135</Url>
      <Description>KFKJJFZ4YKUM-899033718-135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CreatedByDivision xmlns="8a0f7cc3-c266-472c-a05b-c6f864bb8450">Macroeconomic Group - Macroeconomic Conditions and Population Division</TSY_CreatedByDivision>
    <TSY_ModifiedByDivision xmlns="8a0f7cc3-c266-472c-a05b-c6f864bb8450">Macroeconomic Group - Macroeconomic Conditions and Population Division</TSY_ModifiedByDivi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2.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3.xml><?xml version="1.0" encoding="utf-8"?>
<ds:datastoreItem xmlns:ds="http://schemas.openxmlformats.org/officeDocument/2006/customXml" ds:itemID="{64C9EF1C-25C2-48EA-9C02-F5D0102C6A46}">
  <ds:schemaRef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fe39d773-a83d-4623-ae74-f25711a76616"/>
    <ds:schemaRef ds:uri="4b2ba981-d49b-488f-8ad5-18354b849463"/>
    <ds:schemaRef ds:uri="8a0f7cc3-c266-472c-a05b-c6f864bb8450"/>
    <ds:schemaRef ds:uri="http://purl.org/dc/dcmitype/"/>
  </ds:schemaRefs>
</ds:datastoreItem>
</file>

<file path=customXml/itemProps4.xml><?xml version="1.0" encoding="utf-8"?>
<ds:datastoreItem xmlns:ds="http://schemas.openxmlformats.org/officeDocument/2006/customXml" ds:itemID="{A58E202B-9CFB-4AC3-92C7-57C979B5453B}">
  <ds:schemaRefs>
    <ds:schemaRef ds:uri="http://schemas.microsoft.com/sharepoint/events"/>
  </ds:schemaRefs>
</ds:datastoreItem>
</file>

<file path=customXml/itemProps5.xml><?xml version="1.0" encoding="utf-8"?>
<ds:datastoreItem xmlns:ds="http://schemas.openxmlformats.org/officeDocument/2006/customXml" ds:itemID="{5818C32F-C36F-41D2-9987-A8ABD7E2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37</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Northern Territory snapshot</dc:subject>
  <dc:creator>Australian Government</dc:creator>
  <cp:keywords/>
  <dc:description/>
  <cp:revision>12</cp:revision>
  <cp:lastPrinted>2026-01-07T05:00:00Z</cp:lastPrinted>
  <dcterms:created xsi:type="dcterms:W3CDTF">2025-12-17T04:29:00Z</dcterms:created>
  <dcterms:modified xsi:type="dcterms:W3CDTF">2026-01-08T03:12:00Z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f62492dd-61ce-42b4-9528-25ea7b5322c9</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2026-01-08T03:12:29Z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46c38825-e3a0-4416-a9ca-bf9dd643736d</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