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539A" w14:textId="24621C30" w:rsidR="006D67D4" w:rsidRPr="006D67D4" w:rsidRDefault="006B06C8" w:rsidP="00767022">
      <w:pPr>
        <w:pStyle w:val="Title-PopulationStatement"/>
      </w:pPr>
      <w:r w:rsidRPr="006D67D4">
        <w:t>2025 Population Statement</w:t>
      </w:r>
    </w:p>
    <w:p w14:paraId="36A76A31" w14:textId="1F737C4D" w:rsidR="00D81270" w:rsidRPr="00AA5A36" w:rsidRDefault="0002317D" w:rsidP="00767022">
      <w:pPr>
        <w:pStyle w:val="Title-StateTerritory"/>
      </w:pPr>
      <w:r w:rsidRPr="00846D42">
        <w:t>Queensland</w:t>
      </w:r>
      <w:r w:rsidR="00250564" w:rsidRPr="00AA5A36">
        <w:t xml:space="preserve"> snapshot</w:t>
      </w:r>
    </w:p>
    <w:p w14:paraId="6DF337B4" w14:textId="7D2715CA" w:rsidR="00D74223" w:rsidRPr="007800E9" w:rsidRDefault="00D74223" w:rsidP="00FB700F">
      <w:pPr>
        <w:pStyle w:val="Heading1"/>
      </w:pPr>
      <w:r>
        <w:t xml:space="preserve">Queensland </w:t>
      </w:r>
      <w:r w:rsidR="00FB700F">
        <w:t>h</w:t>
      </w:r>
      <w:r>
        <w:t xml:space="preserve">as the </w:t>
      </w:r>
      <w:r w:rsidR="00FB700F">
        <w:t>h</w:t>
      </w:r>
      <w:r>
        <w:t xml:space="preserve">ighest level of </w:t>
      </w:r>
      <w:r w:rsidR="00FB700F">
        <w:t>n</w:t>
      </w:r>
      <w:r>
        <w:t>et internal migration of any state</w:t>
      </w:r>
      <w:r w:rsidR="00590B9A">
        <w:rPr>
          <w:rStyle w:val="FootnoteReference"/>
        </w:rPr>
        <w:footnoteReference w:id="2"/>
      </w:r>
    </w:p>
    <w:p w14:paraId="26ACF08C" w14:textId="3932C13F" w:rsidR="00D74223" w:rsidRPr="005E3D62" w:rsidRDefault="00D74223" w:rsidP="005E3D62">
      <w:pPr>
        <w:pStyle w:val="Bullet"/>
      </w:pPr>
      <w:r w:rsidRPr="005E3D62">
        <w:t>Q</w:t>
      </w:r>
      <w:r w:rsidR="00323DBF" w:rsidRPr="005E3D62">
        <w:t>ueensland</w:t>
      </w:r>
      <w:r w:rsidR="0088269A" w:rsidRPr="005E3D62">
        <w:t>’</w:t>
      </w:r>
      <w:r w:rsidRPr="005E3D62">
        <w:t xml:space="preserve">s population is projected to grow by a million people over the next decade, making it the </w:t>
      </w:r>
      <w:r w:rsidR="006409D8">
        <w:t>third</w:t>
      </w:r>
      <w:r w:rsidRPr="005E3D62">
        <w:t xml:space="preserve"> fastest growing</w:t>
      </w:r>
      <w:r w:rsidR="009121BA" w:rsidRPr="005E3D62">
        <w:t> </w:t>
      </w:r>
      <w:r w:rsidRPr="005E3D62">
        <w:t xml:space="preserve">state or territory with 1.3 per cent population growth annually. </w:t>
      </w:r>
    </w:p>
    <w:p w14:paraId="539503F3" w14:textId="500A0C51" w:rsidR="00D74223" w:rsidRPr="005E3D62" w:rsidRDefault="00D74223" w:rsidP="005E3D62">
      <w:pPr>
        <w:pStyle w:val="Bullet"/>
      </w:pPr>
      <w:r w:rsidRPr="005E3D62">
        <w:t xml:space="preserve">Unlike most states and territories, </w:t>
      </w:r>
      <w:r w:rsidR="00323DBF" w:rsidRPr="005E3D62">
        <w:t>Queensland</w:t>
      </w:r>
      <w:r w:rsidR="0088269A" w:rsidRPr="005E3D62">
        <w:t>’</w:t>
      </w:r>
      <w:r w:rsidRPr="005E3D62">
        <w:t xml:space="preserve">s population is split evenly between </w:t>
      </w:r>
      <w:r w:rsidR="00C31CAA" w:rsidRPr="005E3D62">
        <w:t>its capital city</w:t>
      </w:r>
      <w:r w:rsidRPr="005E3D62">
        <w:t xml:space="preserve"> and the res</w:t>
      </w:r>
      <w:r w:rsidR="00FD7D9B" w:rsidRPr="005E3D62">
        <w:t>t</w:t>
      </w:r>
      <w:r w:rsidR="0088269A" w:rsidRPr="005E3D62">
        <w:noBreakHyphen/>
      </w:r>
      <w:r w:rsidRPr="005E3D62">
        <w:t>of</w:t>
      </w:r>
      <w:r w:rsidR="0088269A" w:rsidRPr="005E3D62">
        <w:noBreakHyphen/>
      </w:r>
      <w:r w:rsidR="00C31CAA" w:rsidRPr="005E3D62">
        <w:t>the</w:t>
      </w:r>
      <w:r w:rsidR="0088269A" w:rsidRPr="005E3D62">
        <w:noBreakHyphen/>
      </w:r>
      <w:r w:rsidR="00C31CAA" w:rsidRPr="005E3D62">
        <w:t xml:space="preserve">state. </w:t>
      </w:r>
    </w:p>
    <w:p w14:paraId="16C559FF" w14:textId="4C111370" w:rsidR="00D74223" w:rsidRPr="005E3D62" w:rsidRDefault="00B36D30" w:rsidP="005E3D62">
      <w:pPr>
        <w:pStyle w:val="Bullet"/>
      </w:pPr>
      <w:r w:rsidRPr="005E3D62">
        <w:t>While o</w:t>
      </w:r>
      <w:r w:rsidR="00D74223" w:rsidRPr="005E3D62">
        <w:t xml:space="preserve">verseas migration </w:t>
      </w:r>
      <w:r w:rsidR="001276DB" w:rsidRPr="005E3D62">
        <w:t>drives most</w:t>
      </w:r>
      <w:r w:rsidR="00D74223" w:rsidRPr="005E3D62">
        <w:t xml:space="preserve"> of the state</w:t>
      </w:r>
      <w:r w:rsidR="0088269A" w:rsidRPr="005E3D62">
        <w:t>’</w:t>
      </w:r>
      <w:r w:rsidR="00D74223" w:rsidRPr="005E3D62">
        <w:t xml:space="preserve">s growth, internal migration </w:t>
      </w:r>
      <w:r w:rsidR="00773C98" w:rsidRPr="005E3D62">
        <w:t xml:space="preserve">also </w:t>
      </w:r>
      <w:r w:rsidR="00A73880" w:rsidRPr="005E3D62">
        <w:t xml:space="preserve">makes </w:t>
      </w:r>
      <w:r w:rsidR="00D74223" w:rsidRPr="005E3D62">
        <w:t xml:space="preserve">a significant </w:t>
      </w:r>
      <w:r w:rsidR="00A73880" w:rsidRPr="005E3D62">
        <w:t>contribution</w:t>
      </w:r>
      <w:r w:rsidR="00D74223" w:rsidRPr="005E3D62">
        <w:t xml:space="preserve">, especially </w:t>
      </w:r>
      <w:r w:rsidR="00A73880" w:rsidRPr="005E3D62">
        <w:t xml:space="preserve">to </w:t>
      </w:r>
      <w:r w:rsidR="00D74223" w:rsidRPr="005E3D62">
        <w:t>the rest</w:t>
      </w:r>
      <w:r w:rsidR="0088269A" w:rsidRPr="005E3D62">
        <w:noBreakHyphen/>
      </w:r>
      <w:r w:rsidR="00D74223" w:rsidRPr="005E3D62">
        <w:t>of</w:t>
      </w:r>
      <w:r w:rsidR="0088269A" w:rsidRPr="005E3D62">
        <w:noBreakHyphen/>
      </w:r>
      <w:r w:rsidR="00965545" w:rsidRPr="005E3D62">
        <w:t>Queensland</w:t>
      </w:r>
      <w:r w:rsidR="00D74223" w:rsidRPr="005E3D62">
        <w:t>. Q</w:t>
      </w:r>
      <w:r w:rsidR="00323DBF" w:rsidRPr="005E3D62">
        <w:t>ueensland</w:t>
      </w:r>
      <w:r w:rsidR="0088269A" w:rsidRPr="005E3D62">
        <w:t>’</w:t>
      </w:r>
      <w:r w:rsidR="00D74223" w:rsidRPr="005E3D62">
        <w:t xml:space="preserve">s large net internal migration inflow originates mostly from NSW and Victoria. </w:t>
      </w:r>
    </w:p>
    <w:p w14:paraId="6D577AA8" w14:textId="5FA72BF3" w:rsidR="00030A73" w:rsidRPr="005E3D62" w:rsidRDefault="00D74223" w:rsidP="005E3D62">
      <w:pPr>
        <w:pStyle w:val="Bullet"/>
      </w:pPr>
      <w:r w:rsidRPr="005E3D62">
        <w:t>Brisbane</w:t>
      </w:r>
      <w:r w:rsidR="0088269A" w:rsidRPr="005E3D62">
        <w:t>’</w:t>
      </w:r>
      <w:r w:rsidR="00FD1906" w:rsidRPr="005E3D62">
        <w:t xml:space="preserve">s </w:t>
      </w:r>
      <w:r w:rsidR="00CB2FEE" w:rsidRPr="005E3D62">
        <w:t xml:space="preserve">median age </w:t>
      </w:r>
      <w:r w:rsidRPr="005E3D62" w:rsidDel="000A1580">
        <w:t xml:space="preserve">is </w:t>
      </w:r>
      <w:r w:rsidRPr="005E3D62">
        <w:t xml:space="preserve">expected to </w:t>
      </w:r>
      <w:r w:rsidR="00D245A9" w:rsidRPr="005E3D62">
        <w:t xml:space="preserve">overtake Sydney and </w:t>
      </w:r>
      <w:r w:rsidR="000413E4" w:rsidRPr="005E3D62">
        <w:t>Melbourne</w:t>
      </w:r>
      <w:r w:rsidR="00D245A9" w:rsidRPr="005E3D62">
        <w:t xml:space="preserve"> </w:t>
      </w:r>
      <w:r w:rsidR="00BC0241" w:rsidRPr="005E3D62">
        <w:t>by 2035–36</w:t>
      </w:r>
      <w:r w:rsidR="00770FD8" w:rsidRPr="005E3D62">
        <w:t>.</w:t>
      </w:r>
      <w:r w:rsidR="00CB43BD" w:rsidRPr="005E3D62">
        <w:t xml:space="preserve"> </w:t>
      </w:r>
      <w:r w:rsidR="008E2DD4" w:rsidRPr="005E3D62">
        <w:t>Faster ageing</w:t>
      </w:r>
      <w:r w:rsidR="00063A3D" w:rsidRPr="005E3D62">
        <w:t xml:space="preserve"> will be driven by</w:t>
      </w:r>
      <w:r w:rsidRPr="005E3D62" w:rsidDel="0097272F">
        <w:t xml:space="preserve"> </w:t>
      </w:r>
      <w:r w:rsidRPr="005E3D62">
        <w:t>interstate retirees migrat</w:t>
      </w:r>
      <w:r w:rsidR="00E31D95" w:rsidRPr="005E3D62">
        <w:t>ing</w:t>
      </w:r>
      <w:r w:rsidRPr="005E3D62">
        <w:t xml:space="preserve"> to these areas for the warmer climate and lifestyle change.</w:t>
      </w:r>
    </w:p>
    <w:p w14:paraId="64BAF9F1" w14:textId="0A45E9F4" w:rsidR="00653C02" w:rsidRDefault="00653C02" w:rsidP="002337D6">
      <w:pPr>
        <w:pStyle w:val="TableChartFigureHeading"/>
      </w:pPr>
      <w:r>
        <w:t xml:space="preserve">Chart 1: </w:t>
      </w:r>
      <w:r w:rsidR="00BE6DD4">
        <w:t xml:space="preserve">Queensland population growth </w:t>
      </w:r>
    </w:p>
    <w:tbl>
      <w:tblPr>
        <w:tblW w:w="5000" w:type="pct"/>
        <w:tblCellMar>
          <w:left w:w="0" w:type="dxa"/>
        </w:tblCellMar>
        <w:tblLook w:val="04A0" w:firstRow="1" w:lastRow="0" w:firstColumn="1" w:lastColumn="0" w:noHBand="0" w:noVBand="1"/>
      </w:tblPr>
      <w:tblGrid>
        <w:gridCol w:w="4816"/>
        <w:gridCol w:w="4822"/>
      </w:tblGrid>
      <w:tr w:rsidR="00653C02" w:rsidRPr="0088269A" w14:paraId="65337A3D" w14:textId="77777777" w:rsidTr="00B16962">
        <w:tc>
          <w:tcPr>
            <w:tcW w:w="4816" w:type="dxa"/>
          </w:tcPr>
          <w:p w14:paraId="74137F0B" w14:textId="69CBA99F" w:rsidR="00653C02" w:rsidRPr="0088269A" w:rsidRDefault="00BE6DD4" w:rsidP="0088269A">
            <w:pPr>
              <w:pStyle w:val="TableChartFiguresecondheading-Side-by-side"/>
            </w:pPr>
            <w:r w:rsidRPr="0088269A">
              <w:t>Components of growth in Queensland</w:t>
            </w:r>
          </w:p>
        </w:tc>
        <w:tc>
          <w:tcPr>
            <w:tcW w:w="4822" w:type="dxa"/>
            <w:tcMar>
              <w:left w:w="113" w:type="dxa"/>
              <w:right w:w="0" w:type="dxa"/>
            </w:tcMar>
          </w:tcPr>
          <w:p w14:paraId="2AFDC9CD" w14:textId="073089F2" w:rsidR="00653C02" w:rsidRPr="0088269A" w:rsidRDefault="00BE6DD4" w:rsidP="0088269A">
            <w:pPr>
              <w:pStyle w:val="TableChartFiguresecondheading-Side-by-side"/>
            </w:pPr>
            <w:r w:rsidRPr="0088269A">
              <w:t>Population growth in Queensland and Australia</w:t>
            </w:r>
          </w:p>
        </w:tc>
      </w:tr>
      <w:tr w:rsidR="00653C02" w:rsidRPr="0088269A" w14:paraId="15AC217F" w14:textId="77777777" w:rsidTr="002D31E6">
        <w:tblPrEx>
          <w:tblCellMar>
            <w:left w:w="108" w:type="dxa"/>
          </w:tblCellMar>
        </w:tblPrEx>
        <w:tc>
          <w:tcPr>
            <w:tcW w:w="4816" w:type="dxa"/>
          </w:tcPr>
          <w:p w14:paraId="02E55BEB" w14:textId="595E9856" w:rsidR="00653C02" w:rsidRPr="0088269A" w:rsidRDefault="0049066E" w:rsidP="00442F89">
            <w:pPr>
              <w:pStyle w:val="ChartGraphic"/>
              <w:rPr>
                <w:noProof/>
              </w:rPr>
            </w:pPr>
            <w:r w:rsidRPr="0049066E">
              <w:rPr>
                <w:noProof/>
              </w:rPr>
              <w:drawing>
                <wp:inline distT="0" distB="0" distL="0" distR="0" wp14:anchorId="68F85D7D" wp14:editId="78693B90">
                  <wp:extent cx="2915285" cy="1941195"/>
                  <wp:effectExtent l="0" t="0" r="0" b="1905"/>
                  <wp:docPr id="750837616" name="Picture 1" descr="This chart shows the population growth rate and contribution to growth by components in Queensland. Growth in Queensland fell in 2020–21 following international border restrictions but recovered and peaked in 2022–23. Growth in Queensland is forecast to decline and stabilise by 2026–27 as net overseas migration eases. Queensland had interstate migration inflows since 2018–19 and this is expected to remain the same over the projection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37616" name="Picture 1" descr="This chart shows the population growth rate and contribution to growth by components in Queensland. Growth in Queensland fell in 2020–21 following international border restrictions but recovered and peaked in 2022–23. Growth in Queensland is forecast to decline and stabilise by 2026–27 as net overseas migration eases. Queensland had interstate migration inflows since 2018–19 and this is expected to remain the same over the projection period.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6162" cy="1941779"/>
                          </a:xfrm>
                          <a:prstGeom prst="rect">
                            <a:avLst/>
                          </a:prstGeom>
                          <a:noFill/>
                          <a:ln>
                            <a:noFill/>
                          </a:ln>
                        </pic:spPr>
                      </pic:pic>
                    </a:graphicData>
                  </a:graphic>
                </wp:inline>
              </w:drawing>
            </w:r>
          </w:p>
        </w:tc>
        <w:tc>
          <w:tcPr>
            <w:tcW w:w="4822" w:type="dxa"/>
          </w:tcPr>
          <w:p w14:paraId="3403ED1C" w14:textId="26A0342A" w:rsidR="00653C02" w:rsidRPr="0088269A" w:rsidRDefault="00ED6315" w:rsidP="00442F89">
            <w:pPr>
              <w:pStyle w:val="ChartGraphic"/>
            </w:pPr>
            <w:r w:rsidRPr="0088269A">
              <w:rPr>
                <w:noProof/>
              </w:rPr>
              <w:drawing>
                <wp:inline distT="0" distB="0" distL="0" distR="0" wp14:anchorId="400955CF" wp14:editId="2441B1CB">
                  <wp:extent cx="2911475" cy="1941195"/>
                  <wp:effectExtent l="0" t="0" r="0" b="0"/>
                  <wp:docPr id="1799451368" name="Picture 2" descr="This chart shows population growth for Brisbane, Queensland, the rest-of-Queensland and Australia. Population growth in Queensland declined in 2019–2020 and peaked in 2022–23. Population growth is expected to decline and stabilise over the projection period. Brisbane and the rest-of-Queensland population growth move together, with Brisbane having higher growth than rest-of-Queensland on a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51368" name="Picture 2" descr="This chart shows population growth for Brisbane, Queensland, the rest-of-Queensland and Australia. Population growth in Queensland declined in 2019–2020 and peaked in 2022–23. Population growth is expected to decline and stabilise over the projection period. Brisbane and the rest-of-Queensland population growth move together, with Brisbane having higher growth than rest-of-Queensland on aver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1475" cy="1941195"/>
                          </a:xfrm>
                          <a:prstGeom prst="rect">
                            <a:avLst/>
                          </a:prstGeom>
                          <a:noFill/>
                          <a:ln>
                            <a:noFill/>
                          </a:ln>
                        </pic:spPr>
                      </pic:pic>
                    </a:graphicData>
                  </a:graphic>
                </wp:inline>
              </w:drawing>
            </w:r>
          </w:p>
        </w:tc>
      </w:tr>
    </w:tbl>
    <w:p w14:paraId="064EBFCA" w14:textId="2803BA1A" w:rsidR="00653C02" w:rsidRDefault="00B16962" w:rsidP="00E266E9">
      <w:pPr>
        <w:pStyle w:val="TableChartFigureSource"/>
      </w:pPr>
      <w:r w:rsidRPr="00B16962">
        <w:t>Source:</w:t>
      </w:r>
      <w:r w:rsidR="00E266E9">
        <w:tab/>
      </w:r>
      <w:r w:rsidRPr="00B16962">
        <w:t xml:space="preserve">ABS, </w:t>
      </w:r>
      <w:r w:rsidRPr="00E266E9">
        <w:rPr>
          <w:i/>
          <w:iCs/>
        </w:rPr>
        <w:t>National, state and territory population, March 2025</w:t>
      </w:r>
      <w:r w:rsidRPr="00B16962">
        <w:t>; and Centre for Population.</w:t>
      </w:r>
    </w:p>
    <w:p w14:paraId="48E3C7D2" w14:textId="5D157DF6" w:rsidR="00D81270" w:rsidRPr="008B659F" w:rsidRDefault="00F354EC" w:rsidP="008B659F">
      <w:pPr>
        <w:pStyle w:val="TableChartFigureHeading"/>
      </w:pPr>
      <w:r w:rsidRPr="008B659F">
        <w:t>Chart 2</w:t>
      </w:r>
      <w:r w:rsidR="008A61C8" w:rsidRPr="008B659F">
        <w:t xml:space="preserve">: </w:t>
      </w:r>
      <w:r w:rsidRPr="008B659F">
        <w:t xml:space="preserve">Comparing </w:t>
      </w:r>
      <w:r w:rsidR="00A91075" w:rsidRPr="008B659F">
        <w:t>the proportional age structure</w:t>
      </w:r>
      <w:r w:rsidR="00882CA2" w:rsidRPr="008B659F">
        <w:t>s</w:t>
      </w:r>
      <w:r w:rsidR="00A91075" w:rsidRPr="008B659F">
        <w:t xml:space="preserve"> of </w:t>
      </w:r>
      <w:r w:rsidRPr="008B659F">
        <w:t>Queensland</w:t>
      </w:r>
      <w:r w:rsidR="00A91075" w:rsidRPr="008B659F">
        <w:t xml:space="preserve"> and Australia </w:t>
      </w:r>
    </w:p>
    <w:p w14:paraId="25113EF6" w14:textId="76B0CF57" w:rsidR="00062023" w:rsidRDefault="001119C4" w:rsidP="00767022">
      <w:pPr>
        <w:pStyle w:val="ChartGraphic"/>
      </w:pPr>
      <w:r w:rsidRPr="00767022">
        <w:rPr>
          <w:noProof/>
        </w:rPr>
        <w:drawing>
          <wp:inline distT="0" distB="0" distL="0" distR="0" wp14:anchorId="2B1E9DF1" wp14:editId="72BB295E">
            <wp:extent cx="6102350" cy="1940560"/>
            <wp:effectExtent l="0" t="0" r="0" b="2540"/>
            <wp:docPr id="1833343208" name="Picture 1" descr="This series of charts compares the age structure of Queensland with that of Australia’s in 2023–24, 2035–36 and 2065–66. The Y axis shows the age from 0 to over 100 and the X axis shows the proportion of people at each age. In 2023–24, the ages with the highest proportions of people fall mostly between 20 and 40. In 2035–36, the ages with the highest proportions of people have shifted upwards to be between late 20 and 50, with higher proportions of people in older age groups and lower proportions of people in younger age groups. By 2065–66, Queensland has a smoother age distribution. Compared to Australia, Queensland has a slightly lower proportion of people aged between 20 and 40, and a slightly higher proportion of people aged between 50 and 80 across all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43208" name="Picture 1" descr="This series of charts compares the age structure of Queensland with that of Australia’s in 2023–24, 2035–36 and 2065–66. The Y axis shows the age from 0 to over 100 and the X axis shows the proportion of people at each age. In 2023–24, the ages with the highest proportions of people fall mostly between 20 and 40. In 2035–36, the ages with the highest proportions of people have shifted upwards to be between late 20 and 50, with higher proportions of people in older age groups and lower proportions of people in younger age groups. By 2065–66, Queensland has a smoother age distribution. Compared to Australia, Queensland has a slightly lower proportion of people aged between 20 and 40, and a slightly higher proportion of people aged between 50 and 80 across all yea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2350" cy="1940560"/>
                    </a:xfrm>
                    <a:prstGeom prst="rect">
                      <a:avLst/>
                    </a:prstGeom>
                    <a:noFill/>
                    <a:ln>
                      <a:noFill/>
                    </a:ln>
                  </pic:spPr>
                </pic:pic>
              </a:graphicData>
            </a:graphic>
          </wp:inline>
        </w:drawing>
      </w:r>
    </w:p>
    <w:p w14:paraId="387BF3CE" w14:textId="5876796F" w:rsidR="00D81270" w:rsidRPr="00767022" w:rsidRDefault="005B36DD" w:rsidP="00D81270">
      <w:pPr>
        <w:pStyle w:val="TableChartFigureSource"/>
        <w:rPr>
          <w:spacing w:val="-2"/>
        </w:rPr>
      </w:pPr>
      <w:r w:rsidRPr="00767022">
        <w:rPr>
          <w:spacing w:val="-2"/>
        </w:rPr>
        <w:t>Source:</w:t>
      </w:r>
      <w:r w:rsidR="00767022" w:rsidRPr="00767022">
        <w:rPr>
          <w:spacing w:val="-2"/>
        </w:rPr>
        <w:tab/>
      </w:r>
      <w:r w:rsidRPr="00767022">
        <w:rPr>
          <w:spacing w:val="-2"/>
        </w:rPr>
        <w:t xml:space="preserve">ABS, </w:t>
      </w:r>
      <w:r w:rsidRPr="00767022">
        <w:rPr>
          <w:i/>
          <w:iCs/>
          <w:spacing w:val="-2"/>
        </w:rPr>
        <w:t>National, state and territory population</w:t>
      </w:r>
      <w:r w:rsidRPr="00767022">
        <w:rPr>
          <w:spacing w:val="-2"/>
        </w:rPr>
        <w:t xml:space="preserve">, </w:t>
      </w:r>
      <w:r w:rsidRPr="00767022">
        <w:rPr>
          <w:i/>
          <w:iCs/>
          <w:spacing w:val="-2"/>
        </w:rPr>
        <w:t>March 2025</w:t>
      </w:r>
      <w:r w:rsidRPr="00767022">
        <w:rPr>
          <w:spacing w:val="-2"/>
        </w:rPr>
        <w:t>; and Centre for Population</w:t>
      </w:r>
      <w:r w:rsidR="006E1DEA" w:rsidRPr="00767022">
        <w:rPr>
          <w:spacing w:val="-2"/>
        </w:rPr>
        <w:t xml:space="preserve"> analysis of ABS customised consultancy data</w:t>
      </w:r>
      <w:r w:rsidRPr="00767022">
        <w:rPr>
          <w:spacing w:val="-2"/>
        </w:rPr>
        <w:t>.</w:t>
      </w:r>
    </w:p>
    <w:p w14:paraId="78940375" w14:textId="1204A07D" w:rsidR="006800EF" w:rsidRPr="008B659F" w:rsidRDefault="00A73C93" w:rsidP="008B659F">
      <w:pPr>
        <w:pStyle w:val="TableChartFigureHeading"/>
      </w:pPr>
      <w:r w:rsidRPr="008B659F">
        <w:lastRenderedPageBreak/>
        <w:t>Table 1: Population projections and key statistics, Queensland</w:t>
      </w:r>
    </w:p>
    <w:tbl>
      <w:tblPr>
        <w:tblStyle w:val="CPOPSnapshotTable"/>
        <w:tblW w:w="5000" w:type="pct"/>
        <w:tblLayout w:type="fixed"/>
        <w:tblLook w:val="04A0" w:firstRow="1" w:lastRow="0" w:firstColumn="1" w:lastColumn="0" w:noHBand="0" w:noVBand="1"/>
      </w:tblPr>
      <w:tblGrid>
        <w:gridCol w:w="2835"/>
        <w:gridCol w:w="971"/>
        <w:gridCol w:w="972"/>
        <w:gridCol w:w="972"/>
        <w:gridCol w:w="972"/>
        <w:gridCol w:w="972"/>
        <w:gridCol w:w="972"/>
        <w:gridCol w:w="972"/>
      </w:tblGrid>
      <w:tr w:rsidR="0088269A" w:rsidRPr="0088269A" w14:paraId="0A01DF9B" w14:textId="77777777" w:rsidTr="0088269A">
        <w:trPr>
          <w:cnfStyle w:val="100000000000" w:firstRow="1" w:lastRow="0" w:firstColumn="0" w:lastColumn="0" w:oddVBand="0" w:evenVBand="0" w:oddHBand="0" w:evenHBand="0" w:firstRowFirstColumn="0" w:firstRowLastColumn="0" w:lastRowFirstColumn="0" w:lastRowLastColumn="0"/>
          <w:trHeight w:val="238"/>
        </w:trPr>
        <w:tc>
          <w:tcPr>
            <w:tcW w:w="2835" w:type="dxa"/>
            <w:hideMark/>
          </w:tcPr>
          <w:p w14:paraId="61559F24" w14:textId="77777777" w:rsidR="008C2216" w:rsidRPr="0088269A" w:rsidRDefault="008C2216" w:rsidP="002F437E">
            <w:pPr>
              <w:pStyle w:val="TableColumnHeadingLeft"/>
            </w:pPr>
            <w:r w:rsidRPr="0088269A">
              <w:t>Population projections</w:t>
            </w:r>
          </w:p>
        </w:tc>
        <w:tc>
          <w:tcPr>
            <w:tcW w:w="971" w:type="dxa"/>
            <w:noWrap/>
            <w:hideMark/>
          </w:tcPr>
          <w:p w14:paraId="2CC7256F" w14:textId="0E98FB2F" w:rsidR="008C2216" w:rsidRPr="00853468" w:rsidRDefault="008C2216" w:rsidP="00203FB8">
            <w:pPr>
              <w:pStyle w:val="TableColumnHeadingRight"/>
              <w:rPr>
                <w:spacing w:val="-3"/>
              </w:rPr>
            </w:pPr>
            <w:r w:rsidRPr="00853468">
              <w:rPr>
                <w:spacing w:val="-3"/>
              </w:rPr>
              <w:t>2023–24</w:t>
            </w:r>
            <w:r w:rsidR="00BD084F" w:rsidRPr="00853468">
              <w:rPr>
                <w:rStyle w:val="FootnoteReference"/>
                <w:spacing w:val="-3"/>
              </w:rPr>
              <w:footnoteReference w:id="3"/>
            </w:r>
          </w:p>
        </w:tc>
        <w:tc>
          <w:tcPr>
            <w:tcW w:w="972" w:type="dxa"/>
            <w:shd w:val="clear" w:color="auto" w:fill="D6EEF5" w:themeFill="text2" w:themeFillTint="33"/>
            <w:noWrap/>
            <w:hideMark/>
          </w:tcPr>
          <w:p w14:paraId="6EF3E8BD" w14:textId="77777777" w:rsidR="008C2216" w:rsidRPr="00853468" w:rsidRDefault="008C2216" w:rsidP="00203FB8">
            <w:pPr>
              <w:pStyle w:val="TableColumnHeadingRight"/>
              <w:rPr>
                <w:spacing w:val="-3"/>
              </w:rPr>
            </w:pPr>
            <w:r w:rsidRPr="00853468">
              <w:rPr>
                <w:spacing w:val="-3"/>
              </w:rPr>
              <w:t>2024–25</w:t>
            </w:r>
          </w:p>
        </w:tc>
        <w:tc>
          <w:tcPr>
            <w:tcW w:w="972" w:type="dxa"/>
            <w:noWrap/>
            <w:hideMark/>
          </w:tcPr>
          <w:p w14:paraId="1E349D90" w14:textId="77777777" w:rsidR="008C2216" w:rsidRPr="00853468" w:rsidRDefault="008C2216" w:rsidP="00203FB8">
            <w:pPr>
              <w:pStyle w:val="TableColumnHeadingRight"/>
              <w:rPr>
                <w:spacing w:val="-3"/>
              </w:rPr>
            </w:pPr>
            <w:r w:rsidRPr="00853468">
              <w:rPr>
                <w:spacing w:val="-3"/>
              </w:rPr>
              <w:t>2025–26</w:t>
            </w:r>
          </w:p>
        </w:tc>
        <w:tc>
          <w:tcPr>
            <w:tcW w:w="972" w:type="dxa"/>
            <w:noWrap/>
            <w:hideMark/>
          </w:tcPr>
          <w:p w14:paraId="638D5D60" w14:textId="77777777" w:rsidR="008C2216" w:rsidRPr="00853468" w:rsidRDefault="008C2216" w:rsidP="00203FB8">
            <w:pPr>
              <w:pStyle w:val="TableColumnHeadingRight"/>
              <w:rPr>
                <w:spacing w:val="-3"/>
              </w:rPr>
            </w:pPr>
            <w:r w:rsidRPr="00853468">
              <w:rPr>
                <w:spacing w:val="-3"/>
              </w:rPr>
              <w:t>2026–27</w:t>
            </w:r>
          </w:p>
        </w:tc>
        <w:tc>
          <w:tcPr>
            <w:tcW w:w="972" w:type="dxa"/>
          </w:tcPr>
          <w:p w14:paraId="41441154" w14:textId="77777777" w:rsidR="008C2216" w:rsidRPr="00853468" w:rsidRDefault="008C2216" w:rsidP="00203FB8">
            <w:pPr>
              <w:pStyle w:val="TableColumnHeadingRight"/>
              <w:rPr>
                <w:spacing w:val="-3"/>
              </w:rPr>
            </w:pPr>
            <w:r w:rsidRPr="00853468">
              <w:rPr>
                <w:spacing w:val="-3"/>
              </w:rPr>
              <w:t>2027–28</w:t>
            </w:r>
          </w:p>
        </w:tc>
        <w:tc>
          <w:tcPr>
            <w:tcW w:w="972" w:type="dxa"/>
            <w:shd w:val="clear" w:color="auto" w:fill="DBF1E8" w:themeFill="background2" w:themeFillTint="33"/>
            <w:noWrap/>
            <w:hideMark/>
          </w:tcPr>
          <w:p w14:paraId="6B599B1B" w14:textId="77777777" w:rsidR="008C2216" w:rsidRPr="00853468" w:rsidRDefault="008C2216" w:rsidP="00203FB8">
            <w:pPr>
              <w:pStyle w:val="TableColumnHeadingRight"/>
              <w:rPr>
                <w:spacing w:val="-3"/>
              </w:rPr>
            </w:pPr>
            <w:r w:rsidRPr="00853468">
              <w:rPr>
                <w:spacing w:val="-3"/>
              </w:rPr>
              <w:t>2035–36</w:t>
            </w:r>
          </w:p>
        </w:tc>
        <w:tc>
          <w:tcPr>
            <w:tcW w:w="972" w:type="dxa"/>
            <w:shd w:val="clear" w:color="auto" w:fill="DBF1E8" w:themeFill="background2" w:themeFillTint="33"/>
          </w:tcPr>
          <w:p w14:paraId="67A0419C" w14:textId="567399F5" w:rsidR="008C2216" w:rsidRPr="00853468" w:rsidRDefault="008C2216" w:rsidP="00203FB8">
            <w:pPr>
              <w:pStyle w:val="TableColumnHeadingRight"/>
              <w:rPr>
                <w:spacing w:val="-3"/>
              </w:rPr>
            </w:pPr>
            <w:r w:rsidRPr="00853468">
              <w:rPr>
                <w:spacing w:val="-3"/>
              </w:rPr>
              <w:t>2065–66</w:t>
            </w:r>
            <w:r w:rsidR="00671936" w:rsidRPr="00853468">
              <w:rPr>
                <w:rStyle w:val="FootnoteReference"/>
                <w:spacing w:val="-3"/>
              </w:rPr>
              <w:footnoteReference w:id="4"/>
            </w:r>
          </w:p>
        </w:tc>
      </w:tr>
      <w:tr w:rsidR="009827C9" w:rsidRPr="0088269A" w14:paraId="59959AFC" w14:textId="77777777" w:rsidTr="0088269A">
        <w:trPr>
          <w:trHeight w:val="238"/>
        </w:trPr>
        <w:tc>
          <w:tcPr>
            <w:tcW w:w="2835" w:type="dxa"/>
            <w:hideMark/>
          </w:tcPr>
          <w:p w14:paraId="04EC004C" w14:textId="57F066E1" w:rsidR="009827C9" w:rsidRPr="0088269A" w:rsidRDefault="009827C9" w:rsidP="009827C9">
            <w:pPr>
              <w:pStyle w:val="TableColumnHeadingLeft"/>
            </w:pPr>
            <w:r w:rsidRPr="0088269A">
              <w:t>Population (‘000) </w:t>
            </w:r>
          </w:p>
        </w:tc>
        <w:tc>
          <w:tcPr>
            <w:tcW w:w="971" w:type="dxa"/>
            <w:vAlign w:val="bottom"/>
          </w:tcPr>
          <w:p w14:paraId="6CD425EB" w14:textId="55B2B8B1" w:rsidR="009827C9" w:rsidRPr="0088269A" w:rsidRDefault="009827C9" w:rsidP="00853468">
            <w:pPr>
              <w:pStyle w:val="TableTextRight"/>
            </w:pPr>
          </w:p>
        </w:tc>
        <w:tc>
          <w:tcPr>
            <w:tcW w:w="972" w:type="dxa"/>
            <w:shd w:val="clear" w:color="auto" w:fill="D6EEF5" w:themeFill="text2" w:themeFillTint="33"/>
            <w:vAlign w:val="bottom"/>
          </w:tcPr>
          <w:p w14:paraId="21BF9F0F" w14:textId="77777777" w:rsidR="009827C9" w:rsidRPr="0088269A" w:rsidRDefault="009827C9" w:rsidP="00853468">
            <w:pPr>
              <w:pStyle w:val="TableTextRight"/>
            </w:pPr>
          </w:p>
        </w:tc>
        <w:tc>
          <w:tcPr>
            <w:tcW w:w="972" w:type="dxa"/>
            <w:vAlign w:val="bottom"/>
          </w:tcPr>
          <w:p w14:paraId="4F45D17F" w14:textId="77777777" w:rsidR="009827C9" w:rsidRPr="0088269A" w:rsidRDefault="009827C9" w:rsidP="00853468">
            <w:pPr>
              <w:pStyle w:val="TableTextRight"/>
            </w:pPr>
          </w:p>
        </w:tc>
        <w:tc>
          <w:tcPr>
            <w:tcW w:w="972" w:type="dxa"/>
            <w:vAlign w:val="bottom"/>
          </w:tcPr>
          <w:p w14:paraId="4482E72D" w14:textId="77777777" w:rsidR="009827C9" w:rsidRPr="0088269A" w:rsidRDefault="009827C9" w:rsidP="00853468">
            <w:pPr>
              <w:pStyle w:val="TableTextRight"/>
            </w:pPr>
          </w:p>
        </w:tc>
        <w:tc>
          <w:tcPr>
            <w:tcW w:w="972" w:type="dxa"/>
            <w:vAlign w:val="bottom"/>
          </w:tcPr>
          <w:p w14:paraId="6CEB94B8" w14:textId="77777777" w:rsidR="009827C9" w:rsidRPr="0088269A" w:rsidRDefault="009827C9" w:rsidP="00853468">
            <w:pPr>
              <w:pStyle w:val="TableTextRight"/>
            </w:pPr>
          </w:p>
        </w:tc>
        <w:tc>
          <w:tcPr>
            <w:tcW w:w="972" w:type="dxa"/>
            <w:shd w:val="clear" w:color="auto" w:fill="DBF1E8" w:themeFill="background2" w:themeFillTint="33"/>
            <w:vAlign w:val="bottom"/>
          </w:tcPr>
          <w:p w14:paraId="24B53BD9" w14:textId="77777777" w:rsidR="009827C9" w:rsidRPr="0088269A" w:rsidRDefault="009827C9" w:rsidP="00853468">
            <w:pPr>
              <w:pStyle w:val="TableTextRight"/>
            </w:pPr>
          </w:p>
        </w:tc>
        <w:tc>
          <w:tcPr>
            <w:tcW w:w="972" w:type="dxa"/>
            <w:shd w:val="clear" w:color="auto" w:fill="DBF1E8" w:themeFill="background2" w:themeFillTint="33"/>
            <w:vAlign w:val="bottom"/>
          </w:tcPr>
          <w:p w14:paraId="57C5C7FA" w14:textId="77777777" w:rsidR="009827C9" w:rsidRPr="0088269A" w:rsidRDefault="009827C9" w:rsidP="00853468">
            <w:pPr>
              <w:pStyle w:val="TableTextRight"/>
            </w:pPr>
          </w:p>
        </w:tc>
      </w:tr>
      <w:tr w:rsidR="009827C9" w:rsidRPr="0088269A" w14:paraId="0DE07DEC" w14:textId="77777777" w:rsidTr="0088269A">
        <w:trPr>
          <w:trHeight w:val="238"/>
        </w:trPr>
        <w:tc>
          <w:tcPr>
            <w:tcW w:w="2835" w:type="dxa"/>
            <w:hideMark/>
          </w:tcPr>
          <w:p w14:paraId="5B67953B" w14:textId="4B39643B" w:rsidR="009827C9" w:rsidRPr="0088269A" w:rsidRDefault="009827C9" w:rsidP="0088269A">
            <w:pPr>
              <w:pStyle w:val="TableTextLeft"/>
            </w:pPr>
            <w:r w:rsidRPr="0088269A">
              <w:t>Queensland </w:t>
            </w:r>
          </w:p>
        </w:tc>
        <w:tc>
          <w:tcPr>
            <w:tcW w:w="971" w:type="dxa"/>
            <w:vAlign w:val="bottom"/>
          </w:tcPr>
          <w:p w14:paraId="09DE0DEB" w14:textId="5C5E0A8E" w:rsidR="15D79D73" w:rsidRPr="0088269A" w:rsidRDefault="00674FDC" w:rsidP="00853468">
            <w:pPr>
              <w:pStyle w:val="TableTextRight"/>
              <w:rPr>
                <w:color w:val="000000" w:themeColor="text1"/>
              </w:rPr>
            </w:pPr>
            <w:r w:rsidRPr="0088269A">
              <w:rPr>
                <w:rFonts w:ascii="Calibri" w:hAnsi="Calibri" w:cs="Calibri"/>
              </w:rPr>
              <w:t>5,572</w:t>
            </w:r>
          </w:p>
        </w:tc>
        <w:tc>
          <w:tcPr>
            <w:tcW w:w="972" w:type="dxa"/>
            <w:shd w:val="clear" w:color="auto" w:fill="D6EEF5" w:themeFill="text2" w:themeFillTint="33"/>
            <w:vAlign w:val="bottom"/>
          </w:tcPr>
          <w:p w14:paraId="375853FA" w14:textId="1EC7C7C6" w:rsidR="15D79D73" w:rsidRPr="0088269A" w:rsidRDefault="00674FDC" w:rsidP="00853468">
            <w:pPr>
              <w:pStyle w:val="TableTextRight"/>
              <w:rPr>
                <w:color w:val="000000" w:themeColor="text1"/>
              </w:rPr>
            </w:pPr>
            <w:r w:rsidRPr="0088269A">
              <w:rPr>
                <w:rFonts w:ascii="Calibri" w:hAnsi="Calibri" w:cs="Calibri"/>
              </w:rPr>
              <w:t>5,667</w:t>
            </w:r>
          </w:p>
        </w:tc>
        <w:tc>
          <w:tcPr>
            <w:tcW w:w="972" w:type="dxa"/>
            <w:vAlign w:val="bottom"/>
          </w:tcPr>
          <w:p w14:paraId="4FFB956B" w14:textId="7147B6C4" w:rsidR="15D79D73" w:rsidRPr="0088269A" w:rsidRDefault="00674FDC" w:rsidP="00853468">
            <w:pPr>
              <w:pStyle w:val="TableTextRight"/>
              <w:rPr>
                <w:color w:val="000000" w:themeColor="text1"/>
              </w:rPr>
            </w:pPr>
            <w:r w:rsidRPr="0088269A">
              <w:rPr>
                <w:rFonts w:ascii="Calibri" w:hAnsi="Calibri" w:cs="Calibri"/>
              </w:rPr>
              <w:t>5,753</w:t>
            </w:r>
          </w:p>
        </w:tc>
        <w:tc>
          <w:tcPr>
            <w:tcW w:w="972" w:type="dxa"/>
            <w:vAlign w:val="bottom"/>
          </w:tcPr>
          <w:p w14:paraId="7638123C" w14:textId="673B741D" w:rsidR="15D79D73" w:rsidRPr="0088269A" w:rsidRDefault="00674FDC" w:rsidP="00853468">
            <w:pPr>
              <w:pStyle w:val="TableTextRight"/>
              <w:rPr>
                <w:color w:val="000000" w:themeColor="text1"/>
              </w:rPr>
            </w:pPr>
            <w:r w:rsidRPr="0088269A">
              <w:rPr>
                <w:rFonts w:ascii="Calibri" w:hAnsi="Calibri" w:cs="Calibri"/>
              </w:rPr>
              <w:t>5,831</w:t>
            </w:r>
          </w:p>
        </w:tc>
        <w:tc>
          <w:tcPr>
            <w:tcW w:w="972" w:type="dxa"/>
            <w:vAlign w:val="bottom"/>
          </w:tcPr>
          <w:p w14:paraId="1B2B607D" w14:textId="6EE26090" w:rsidR="15D79D73" w:rsidRPr="0088269A" w:rsidRDefault="00674FDC" w:rsidP="00853468">
            <w:pPr>
              <w:pStyle w:val="TableTextRight"/>
              <w:rPr>
                <w:color w:val="000000" w:themeColor="text1"/>
              </w:rPr>
            </w:pPr>
            <w:r w:rsidRPr="0088269A">
              <w:rPr>
                <w:rFonts w:ascii="Calibri" w:hAnsi="Calibri" w:cs="Calibri"/>
              </w:rPr>
              <w:t>5,908</w:t>
            </w:r>
          </w:p>
        </w:tc>
        <w:tc>
          <w:tcPr>
            <w:tcW w:w="972" w:type="dxa"/>
            <w:shd w:val="clear" w:color="auto" w:fill="DBF1E8" w:themeFill="background2" w:themeFillTint="33"/>
            <w:vAlign w:val="bottom"/>
          </w:tcPr>
          <w:p w14:paraId="600CF645" w14:textId="7D9F60F5" w:rsidR="15D79D73" w:rsidRPr="0088269A" w:rsidRDefault="00674FDC" w:rsidP="00853468">
            <w:pPr>
              <w:pStyle w:val="TableTextRight"/>
              <w:rPr>
                <w:color w:val="000000" w:themeColor="text1"/>
              </w:rPr>
            </w:pPr>
            <w:r w:rsidRPr="0088269A">
              <w:rPr>
                <w:rFonts w:ascii="Calibri" w:hAnsi="Calibri" w:cs="Calibri"/>
              </w:rPr>
              <w:t>6,558</w:t>
            </w:r>
          </w:p>
        </w:tc>
        <w:tc>
          <w:tcPr>
            <w:tcW w:w="972" w:type="dxa"/>
            <w:shd w:val="clear" w:color="auto" w:fill="DBF1E8" w:themeFill="background2" w:themeFillTint="33"/>
            <w:vAlign w:val="bottom"/>
          </w:tcPr>
          <w:p w14:paraId="31F08525" w14:textId="66577F87" w:rsidR="15D79D73" w:rsidRPr="0088269A" w:rsidRDefault="00674FDC" w:rsidP="00853468">
            <w:pPr>
              <w:pStyle w:val="TableTextRight"/>
              <w:rPr>
                <w:color w:val="000000" w:themeColor="text1"/>
              </w:rPr>
            </w:pPr>
            <w:r w:rsidRPr="0088269A">
              <w:rPr>
                <w:rFonts w:ascii="Calibri" w:hAnsi="Calibri" w:cs="Calibri"/>
              </w:rPr>
              <w:t>8,810</w:t>
            </w:r>
          </w:p>
        </w:tc>
      </w:tr>
      <w:tr w:rsidR="009827C9" w:rsidRPr="0088269A" w14:paraId="151A9161" w14:textId="77777777" w:rsidTr="0088269A">
        <w:trPr>
          <w:trHeight w:val="238"/>
        </w:trPr>
        <w:tc>
          <w:tcPr>
            <w:tcW w:w="2835" w:type="dxa"/>
            <w:tcBorders>
              <w:bottom w:val="single" w:sz="4" w:space="0" w:color="EBE9E8" w:themeColor="accent5" w:themeTint="33"/>
            </w:tcBorders>
            <w:hideMark/>
          </w:tcPr>
          <w:p w14:paraId="784B6D18" w14:textId="59ACCDD7" w:rsidR="009827C9" w:rsidRPr="0088269A" w:rsidRDefault="009827C9" w:rsidP="009827C9">
            <w:pPr>
              <w:pStyle w:val="Tabletextleftindent"/>
            </w:pPr>
            <w:r w:rsidRPr="0088269A">
              <w:t>Greater Brisbane </w:t>
            </w:r>
          </w:p>
        </w:tc>
        <w:tc>
          <w:tcPr>
            <w:tcW w:w="971" w:type="dxa"/>
            <w:tcBorders>
              <w:bottom w:val="single" w:sz="4" w:space="0" w:color="EBE9E8" w:themeColor="accent5" w:themeTint="33"/>
            </w:tcBorders>
            <w:vAlign w:val="bottom"/>
          </w:tcPr>
          <w:p w14:paraId="7702207A" w14:textId="45C446DE" w:rsidR="15D79D73" w:rsidRPr="0088269A" w:rsidRDefault="00674FDC" w:rsidP="00853468">
            <w:pPr>
              <w:pStyle w:val="TableTextRight"/>
              <w:rPr>
                <w:color w:val="000000" w:themeColor="text1"/>
              </w:rPr>
            </w:pPr>
            <w:r w:rsidRPr="0088269A">
              <w:rPr>
                <w:rFonts w:ascii="Calibri" w:hAnsi="Calibri" w:cs="Calibri"/>
              </w:rPr>
              <w:t>2,780</w:t>
            </w:r>
          </w:p>
        </w:tc>
        <w:tc>
          <w:tcPr>
            <w:tcW w:w="972" w:type="dxa"/>
            <w:tcBorders>
              <w:bottom w:val="single" w:sz="4" w:space="0" w:color="EBE9E8" w:themeColor="accent5" w:themeTint="33"/>
            </w:tcBorders>
            <w:shd w:val="clear" w:color="auto" w:fill="D6EEF5" w:themeFill="text2" w:themeFillTint="33"/>
            <w:vAlign w:val="bottom"/>
          </w:tcPr>
          <w:p w14:paraId="0746FFCA" w14:textId="15DF90E9" w:rsidR="15D79D73" w:rsidRPr="0088269A" w:rsidRDefault="00674FDC" w:rsidP="00853468">
            <w:pPr>
              <w:pStyle w:val="TableTextRight"/>
              <w:rPr>
                <w:color w:val="000000" w:themeColor="text1"/>
              </w:rPr>
            </w:pPr>
            <w:r w:rsidRPr="0088269A">
              <w:rPr>
                <w:rFonts w:ascii="Calibri" w:hAnsi="Calibri" w:cs="Calibri"/>
              </w:rPr>
              <w:t>2,830</w:t>
            </w:r>
          </w:p>
        </w:tc>
        <w:tc>
          <w:tcPr>
            <w:tcW w:w="972" w:type="dxa"/>
            <w:tcBorders>
              <w:bottom w:val="single" w:sz="4" w:space="0" w:color="EBE9E8" w:themeColor="accent5" w:themeTint="33"/>
            </w:tcBorders>
            <w:vAlign w:val="bottom"/>
          </w:tcPr>
          <w:p w14:paraId="0C2B33AC" w14:textId="3CC70174" w:rsidR="15D79D73" w:rsidRPr="0088269A" w:rsidRDefault="00674FDC" w:rsidP="00853468">
            <w:pPr>
              <w:pStyle w:val="TableTextRight"/>
              <w:rPr>
                <w:color w:val="000000" w:themeColor="text1"/>
              </w:rPr>
            </w:pPr>
            <w:r w:rsidRPr="0088269A">
              <w:rPr>
                <w:rFonts w:ascii="Calibri" w:hAnsi="Calibri" w:cs="Calibri"/>
              </w:rPr>
              <w:t>2,879</w:t>
            </w:r>
          </w:p>
        </w:tc>
        <w:tc>
          <w:tcPr>
            <w:tcW w:w="972" w:type="dxa"/>
            <w:tcBorders>
              <w:bottom w:val="single" w:sz="4" w:space="0" w:color="EBE9E8" w:themeColor="accent5" w:themeTint="33"/>
            </w:tcBorders>
            <w:vAlign w:val="bottom"/>
          </w:tcPr>
          <w:p w14:paraId="70050028" w14:textId="398F8B91" w:rsidR="15D79D73" w:rsidRPr="0088269A" w:rsidRDefault="00674FDC" w:rsidP="00853468">
            <w:pPr>
              <w:pStyle w:val="TableTextRight"/>
              <w:rPr>
                <w:color w:val="000000" w:themeColor="text1"/>
              </w:rPr>
            </w:pPr>
            <w:r w:rsidRPr="0088269A">
              <w:rPr>
                <w:rFonts w:ascii="Calibri" w:hAnsi="Calibri" w:cs="Calibri"/>
              </w:rPr>
              <w:t>2,923</w:t>
            </w:r>
          </w:p>
        </w:tc>
        <w:tc>
          <w:tcPr>
            <w:tcW w:w="972" w:type="dxa"/>
            <w:tcBorders>
              <w:bottom w:val="single" w:sz="4" w:space="0" w:color="EBE9E8" w:themeColor="accent5" w:themeTint="33"/>
            </w:tcBorders>
            <w:vAlign w:val="bottom"/>
          </w:tcPr>
          <w:p w14:paraId="208586B0" w14:textId="52EA1E01" w:rsidR="15D79D73" w:rsidRPr="0088269A" w:rsidRDefault="00674FDC" w:rsidP="00853468">
            <w:pPr>
              <w:pStyle w:val="TableTextRight"/>
              <w:rPr>
                <w:color w:val="000000" w:themeColor="text1"/>
              </w:rPr>
            </w:pPr>
            <w:r w:rsidRPr="0088269A">
              <w:rPr>
                <w:rFonts w:ascii="Calibri" w:hAnsi="Calibri" w:cs="Calibri"/>
              </w:rPr>
              <w:t>2,967</w:t>
            </w:r>
          </w:p>
        </w:tc>
        <w:tc>
          <w:tcPr>
            <w:tcW w:w="972" w:type="dxa"/>
            <w:tcBorders>
              <w:bottom w:val="single" w:sz="4" w:space="0" w:color="EBE9E8" w:themeColor="accent5" w:themeTint="33"/>
            </w:tcBorders>
            <w:shd w:val="clear" w:color="auto" w:fill="DBF1E8" w:themeFill="background2" w:themeFillTint="33"/>
            <w:vAlign w:val="bottom"/>
          </w:tcPr>
          <w:p w14:paraId="0A37E5AF" w14:textId="7A8DEE84" w:rsidR="15D79D73" w:rsidRPr="0088269A" w:rsidRDefault="00674FDC" w:rsidP="00853468">
            <w:pPr>
              <w:pStyle w:val="TableTextRight"/>
              <w:rPr>
                <w:color w:val="000000" w:themeColor="text1"/>
              </w:rPr>
            </w:pPr>
            <w:r w:rsidRPr="0088269A">
              <w:rPr>
                <w:rFonts w:ascii="Calibri" w:hAnsi="Calibri" w:cs="Calibri"/>
              </w:rPr>
              <w:t>3,337</w:t>
            </w:r>
          </w:p>
        </w:tc>
        <w:tc>
          <w:tcPr>
            <w:tcW w:w="972" w:type="dxa"/>
            <w:tcBorders>
              <w:bottom w:val="single" w:sz="4" w:space="0" w:color="EBE9E8" w:themeColor="accent5" w:themeTint="33"/>
            </w:tcBorders>
            <w:shd w:val="clear" w:color="auto" w:fill="DBF1E8" w:themeFill="background2" w:themeFillTint="33"/>
            <w:vAlign w:val="bottom"/>
          </w:tcPr>
          <w:p w14:paraId="2242CD7D" w14:textId="32043C35" w:rsidR="15D79D73" w:rsidRPr="0088269A" w:rsidRDefault="00674FDC" w:rsidP="00853468">
            <w:pPr>
              <w:pStyle w:val="TableTextRight"/>
              <w:rPr>
                <w:color w:val="000000" w:themeColor="text1"/>
              </w:rPr>
            </w:pPr>
            <w:r w:rsidRPr="0088269A">
              <w:rPr>
                <w:rFonts w:ascii="Calibri" w:hAnsi="Calibri" w:cs="Calibri"/>
              </w:rPr>
              <w:t>4,642</w:t>
            </w:r>
          </w:p>
        </w:tc>
      </w:tr>
      <w:tr w:rsidR="009827C9" w:rsidRPr="0088269A" w14:paraId="2B8F2A70" w14:textId="77777777" w:rsidTr="0088269A">
        <w:trPr>
          <w:trHeight w:val="238"/>
        </w:trPr>
        <w:tc>
          <w:tcPr>
            <w:tcW w:w="2835" w:type="dxa"/>
            <w:tcBorders>
              <w:bottom w:val="single" w:sz="4" w:space="0" w:color="002C47" w:themeColor="accent1"/>
            </w:tcBorders>
            <w:hideMark/>
          </w:tcPr>
          <w:p w14:paraId="3747F375" w14:textId="31C100FF" w:rsidR="009827C9" w:rsidRPr="0088269A" w:rsidRDefault="009827C9" w:rsidP="009827C9">
            <w:pPr>
              <w:pStyle w:val="Tabletextleftindent"/>
            </w:pPr>
            <w:r w:rsidRPr="0088269A">
              <w:t>Rest</w:t>
            </w:r>
            <w:r w:rsidR="00DC245C" w:rsidRPr="0088269A">
              <w:t>-</w:t>
            </w:r>
            <w:r w:rsidRPr="0088269A">
              <w:t>of</w:t>
            </w:r>
            <w:r w:rsidR="00DC245C" w:rsidRPr="0088269A">
              <w:t>-</w:t>
            </w:r>
            <w:r w:rsidRPr="0088269A">
              <w:t>Queensland </w:t>
            </w:r>
          </w:p>
        </w:tc>
        <w:tc>
          <w:tcPr>
            <w:tcW w:w="971" w:type="dxa"/>
            <w:tcBorders>
              <w:bottom w:val="single" w:sz="4" w:space="0" w:color="002C47" w:themeColor="accent1"/>
            </w:tcBorders>
            <w:vAlign w:val="bottom"/>
          </w:tcPr>
          <w:p w14:paraId="5EC65655" w14:textId="544FF700" w:rsidR="15D79D73" w:rsidRPr="0088269A" w:rsidRDefault="00674FDC" w:rsidP="00853468">
            <w:pPr>
              <w:pStyle w:val="TableTextRight"/>
              <w:rPr>
                <w:color w:val="000000" w:themeColor="text1"/>
              </w:rPr>
            </w:pPr>
            <w:r w:rsidRPr="0088269A">
              <w:rPr>
                <w:rFonts w:ascii="Calibri" w:hAnsi="Calibri" w:cs="Calibri"/>
              </w:rPr>
              <w:t>2,804</w:t>
            </w:r>
          </w:p>
        </w:tc>
        <w:tc>
          <w:tcPr>
            <w:tcW w:w="972" w:type="dxa"/>
            <w:tcBorders>
              <w:bottom w:val="single" w:sz="4" w:space="0" w:color="002C47" w:themeColor="accent1"/>
            </w:tcBorders>
            <w:shd w:val="clear" w:color="auto" w:fill="D6EEF5" w:themeFill="text2" w:themeFillTint="33"/>
            <w:vAlign w:val="bottom"/>
          </w:tcPr>
          <w:p w14:paraId="3B9E4F01" w14:textId="1AC395F7" w:rsidR="15D79D73" w:rsidRPr="0088269A" w:rsidRDefault="00674FDC" w:rsidP="00853468">
            <w:pPr>
              <w:pStyle w:val="TableTextRight"/>
              <w:rPr>
                <w:color w:val="000000" w:themeColor="text1"/>
              </w:rPr>
            </w:pPr>
            <w:r w:rsidRPr="0088269A">
              <w:rPr>
                <w:rFonts w:ascii="Calibri" w:hAnsi="Calibri" w:cs="Calibri"/>
              </w:rPr>
              <w:t>2,838</w:t>
            </w:r>
          </w:p>
        </w:tc>
        <w:tc>
          <w:tcPr>
            <w:tcW w:w="972" w:type="dxa"/>
            <w:tcBorders>
              <w:bottom w:val="single" w:sz="4" w:space="0" w:color="002C47" w:themeColor="accent1"/>
            </w:tcBorders>
            <w:vAlign w:val="bottom"/>
          </w:tcPr>
          <w:p w14:paraId="452B3DE5" w14:textId="5C5CEBD6" w:rsidR="15D79D73" w:rsidRPr="0088269A" w:rsidRDefault="00674FDC" w:rsidP="00853468">
            <w:pPr>
              <w:pStyle w:val="TableTextRight"/>
              <w:rPr>
                <w:color w:val="000000" w:themeColor="text1"/>
              </w:rPr>
            </w:pPr>
            <w:r w:rsidRPr="0088269A">
              <w:rPr>
                <w:rFonts w:ascii="Calibri" w:hAnsi="Calibri" w:cs="Calibri"/>
              </w:rPr>
              <w:t>2,874</w:t>
            </w:r>
          </w:p>
        </w:tc>
        <w:tc>
          <w:tcPr>
            <w:tcW w:w="972" w:type="dxa"/>
            <w:tcBorders>
              <w:bottom w:val="single" w:sz="4" w:space="0" w:color="002C47" w:themeColor="accent1"/>
            </w:tcBorders>
            <w:vAlign w:val="bottom"/>
          </w:tcPr>
          <w:p w14:paraId="0225DB04" w14:textId="73D0590A" w:rsidR="15D79D73" w:rsidRPr="0088269A" w:rsidRDefault="00674FDC" w:rsidP="00853468">
            <w:pPr>
              <w:pStyle w:val="TableTextRight"/>
              <w:rPr>
                <w:color w:val="000000" w:themeColor="text1"/>
              </w:rPr>
            </w:pPr>
            <w:r w:rsidRPr="0088269A">
              <w:rPr>
                <w:rFonts w:ascii="Calibri" w:hAnsi="Calibri" w:cs="Calibri"/>
              </w:rPr>
              <w:t>2,908</w:t>
            </w:r>
          </w:p>
        </w:tc>
        <w:tc>
          <w:tcPr>
            <w:tcW w:w="972" w:type="dxa"/>
            <w:tcBorders>
              <w:bottom w:val="single" w:sz="4" w:space="0" w:color="002C47" w:themeColor="accent1"/>
            </w:tcBorders>
            <w:vAlign w:val="bottom"/>
          </w:tcPr>
          <w:p w14:paraId="6E68465F" w14:textId="1AF4CED8" w:rsidR="15D79D73" w:rsidRPr="0088269A" w:rsidRDefault="00674FDC" w:rsidP="00853468">
            <w:pPr>
              <w:pStyle w:val="TableTextRight"/>
              <w:rPr>
                <w:color w:val="000000" w:themeColor="text1"/>
              </w:rPr>
            </w:pPr>
            <w:r w:rsidRPr="0088269A">
              <w:rPr>
                <w:rFonts w:ascii="Calibri" w:hAnsi="Calibri" w:cs="Calibri"/>
              </w:rPr>
              <w:t>2,941</w:t>
            </w:r>
          </w:p>
        </w:tc>
        <w:tc>
          <w:tcPr>
            <w:tcW w:w="972" w:type="dxa"/>
            <w:tcBorders>
              <w:bottom w:val="single" w:sz="4" w:space="0" w:color="002C47" w:themeColor="accent1"/>
            </w:tcBorders>
            <w:shd w:val="clear" w:color="auto" w:fill="DBF1E8" w:themeFill="background2" w:themeFillTint="33"/>
            <w:vAlign w:val="bottom"/>
          </w:tcPr>
          <w:p w14:paraId="2904E828" w14:textId="3CAFF1D6" w:rsidR="15D79D73" w:rsidRPr="0088269A" w:rsidRDefault="00674FDC" w:rsidP="00853468">
            <w:pPr>
              <w:pStyle w:val="TableTextRight"/>
              <w:rPr>
                <w:color w:val="000000" w:themeColor="text1"/>
              </w:rPr>
            </w:pPr>
            <w:r w:rsidRPr="0088269A">
              <w:rPr>
                <w:rFonts w:ascii="Calibri" w:hAnsi="Calibri" w:cs="Calibri"/>
              </w:rPr>
              <w:t>3,221</w:t>
            </w:r>
          </w:p>
        </w:tc>
        <w:tc>
          <w:tcPr>
            <w:tcW w:w="972" w:type="dxa"/>
            <w:tcBorders>
              <w:bottom w:val="single" w:sz="4" w:space="0" w:color="002C47" w:themeColor="accent1"/>
            </w:tcBorders>
            <w:shd w:val="clear" w:color="auto" w:fill="DBF1E8" w:themeFill="background2" w:themeFillTint="33"/>
            <w:vAlign w:val="bottom"/>
          </w:tcPr>
          <w:p w14:paraId="0445C2B5" w14:textId="44DD6F84" w:rsidR="15D79D73" w:rsidRPr="0088269A" w:rsidRDefault="00674FDC" w:rsidP="00853468">
            <w:pPr>
              <w:pStyle w:val="TableTextRight"/>
              <w:rPr>
                <w:color w:val="000000" w:themeColor="text1"/>
              </w:rPr>
            </w:pPr>
            <w:r w:rsidRPr="0088269A">
              <w:rPr>
                <w:rFonts w:ascii="Calibri" w:hAnsi="Calibri" w:cs="Calibri"/>
              </w:rPr>
              <w:t>4,168</w:t>
            </w:r>
          </w:p>
        </w:tc>
      </w:tr>
      <w:tr w:rsidR="009827C9" w:rsidRPr="0088269A" w14:paraId="716DF5B1" w14:textId="77777777" w:rsidTr="0088269A">
        <w:trPr>
          <w:trHeight w:val="238"/>
        </w:trPr>
        <w:tc>
          <w:tcPr>
            <w:tcW w:w="2835" w:type="dxa"/>
            <w:tcBorders>
              <w:top w:val="single" w:sz="4" w:space="0" w:color="002C47" w:themeColor="accent1"/>
            </w:tcBorders>
            <w:hideMark/>
          </w:tcPr>
          <w:p w14:paraId="2E5BC834" w14:textId="14EE3EE9" w:rsidR="009827C9" w:rsidRPr="0088269A" w:rsidRDefault="009827C9" w:rsidP="009827C9">
            <w:pPr>
              <w:pStyle w:val="TableColumnHeadingLeft"/>
            </w:pPr>
            <w:r w:rsidRPr="0088269A">
              <w:t>Population growth (per cent) </w:t>
            </w:r>
          </w:p>
        </w:tc>
        <w:tc>
          <w:tcPr>
            <w:tcW w:w="971" w:type="dxa"/>
            <w:tcBorders>
              <w:top w:val="single" w:sz="4" w:space="0" w:color="002C47" w:themeColor="accent1"/>
            </w:tcBorders>
            <w:vAlign w:val="bottom"/>
          </w:tcPr>
          <w:p w14:paraId="3133C27E" w14:textId="47DB1CE8" w:rsidR="15D79D73" w:rsidRPr="0088269A" w:rsidRDefault="15D79D73" w:rsidP="00853468">
            <w:pPr>
              <w:pStyle w:val="TableTextRight"/>
            </w:pPr>
          </w:p>
        </w:tc>
        <w:tc>
          <w:tcPr>
            <w:tcW w:w="972" w:type="dxa"/>
            <w:tcBorders>
              <w:top w:val="single" w:sz="4" w:space="0" w:color="002C47" w:themeColor="accent1"/>
            </w:tcBorders>
            <w:shd w:val="clear" w:color="auto" w:fill="D6EEF5" w:themeFill="text2" w:themeFillTint="33"/>
            <w:vAlign w:val="bottom"/>
          </w:tcPr>
          <w:p w14:paraId="018D9AA4" w14:textId="1B81651B" w:rsidR="15D79D73" w:rsidRPr="0088269A" w:rsidRDefault="15D79D73" w:rsidP="00853468">
            <w:pPr>
              <w:pStyle w:val="TableTextRight"/>
            </w:pPr>
          </w:p>
        </w:tc>
        <w:tc>
          <w:tcPr>
            <w:tcW w:w="972" w:type="dxa"/>
            <w:tcBorders>
              <w:top w:val="single" w:sz="4" w:space="0" w:color="002C47" w:themeColor="accent1"/>
            </w:tcBorders>
            <w:vAlign w:val="bottom"/>
          </w:tcPr>
          <w:p w14:paraId="4D0D7055" w14:textId="2C87663B" w:rsidR="15D79D73" w:rsidRPr="0088269A" w:rsidRDefault="15D79D73" w:rsidP="00853468">
            <w:pPr>
              <w:pStyle w:val="TableTextRight"/>
            </w:pPr>
          </w:p>
        </w:tc>
        <w:tc>
          <w:tcPr>
            <w:tcW w:w="972" w:type="dxa"/>
            <w:tcBorders>
              <w:top w:val="single" w:sz="4" w:space="0" w:color="002C47" w:themeColor="accent1"/>
            </w:tcBorders>
            <w:vAlign w:val="bottom"/>
          </w:tcPr>
          <w:p w14:paraId="2EADA7C4" w14:textId="748EBD74" w:rsidR="15D79D73" w:rsidRPr="0088269A" w:rsidRDefault="15D79D73" w:rsidP="00853468">
            <w:pPr>
              <w:pStyle w:val="TableTextRight"/>
            </w:pPr>
          </w:p>
        </w:tc>
        <w:tc>
          <w:tcPr>
            <w:tcW w:w="972" w:type="dxa"/>
            <w:tcBorders>
              <w:top w:val="single" w:sz="4" w:space="0" w:color="002C47" w:themeColor="accent1"/>
            </w:tcBorders>
            <w:vAlign w:val="bottom"/>
          </w:tcPr>
          <w:p w14:paraId="37000F44" w14:textId="762E5946" w:rsidR="15D79D73" w:rsidRPr="0088269A" w:rsidRDefault="15D79D73" w:rsidP="00853468">
            <w:pPr>
              <w:pStyle w:val="TableTextRight"/>
            </w:pPr>
          </w:p>
        </w:tc>
        <w:tc>
          <w:tcPr>
            <w:tcW w:w="972" w:type="dxa"/>
            <w:tcBorders>
              <w:top w:val="single" w:sz="4" w:space="0" w:color="002C47" w:themeColor="accent1"/>
            </w:tcBorders>
            <w:shd w:val="clear" w:color="auto" w:fill="DBF1E8" w:themeFill="background2" w:themeFillTint="33"/>
            <w:vAlign w:val="bottom"/>
          </w:tcPr>
          <w:p w14:paraId="21599497" w14:textId="7266109F" w:rsidR="15D79D73" w:rsidRPr="0088269A" w:rsidRDefault="15D79D73" w:rsidP="00853468">
            <w:pPr>
              <w:pStyle w:val="TableTextRight"/>
            </w:pPr>
          </w:p>
        </w:tc>
        <w:tc>
          <w:tcPr>
            <w:tcW w:w="972" w:type="dxa"/>
            <w:tcBorders>
              <w:top w:val="single" w:sz="4" w:space="0" w:color="002C47" w:themeColor="accent1"/>
            </w:tcBorders>
            <w:shd w:val="clear" w:color="auto" w:fill="DBF1E8" w:themeFill="background2" w:themeFillTint="33"/>
            <w:vAlign w:val="bottom"/>
          </w:tcPr>
          <w:p w14:paraId="2732ED0F" w14:textId="6F950435" w:rsidR="15D79D73" w:rsidRPr="0088269A" w:rsidRDefault="15D79D73" w:rsidP="00853468">
            <w:pPr>
              <w:pStyle w:val="TableTextRight"/>
            </w:pPr>
          </w:p>
        </w:tc>
      </w:tr>
      <w:tr w:rsidR="009827C9" w:rsidRPr="0088269A" w14:paraId="3FD66610" w14:textId="77777777" w:rsidTr="0088269A">
        <w:trPr>
          <w:trHeight w:val="238"/>
        </w:trPr>
        <w:tc>
          <w:tcPr>
            <w:tcW w:w="2835" w:type="dxa"/>
            <w:hideMark/>
          </w:tcPr>
          <w:p w14:paraId="227770A7" w14:textId="482D57D7" w:rsidR="009827C9" w:rsidRPr="0088269A" w:rsidRDefault="009827C9" w:rsidP="0088269A">
            <w:pPr>
              <w:pStyle w:val="TableTextLeft"/>
            </w:pPr>
            <w:r w:rsidRPr="0088269A">
              <w:t>Queensland </w:t>
            </w:r>
          </w:p>
        </w:tc>
        <w:tc>
          <w:tcPr>
            <w:tcW w:w="971" w:type="dxa"/>
            <w:vAlign w:val="bottom"/>
          </w:tcPr>
          <w:p w14:paraId="565BE5D4" w14:textId="7E0BED72" w:rsidR="15D79D73" w:rsidRPr="0088269A" w:rsidRDefault="00674FDC" w:rsidP="00853468">
            <w:pPr>
              <w:pStyle w:val="TableTextRight"/>
              <w:rPr>
                <w:color w:val="000000" w:themeColor="text1"/>
              </w:rPr>
            </w:pPr>
            <w:r w:rsidRPr="0088269A">
              <w:rPr>
                <w:rFonts w:ascii="Calibri" w:hAnsi="Calibri" w:cs="Calibri"/>
              </w:rPr>
              <w:t>2.2</w:t>
            </w:r>
          </w:p>
        </w:tc>
        <w:tc>
          <w:tcPr>
            <w:tcW w:w="972" w:type="dxa"/>
            <w:shd w:val="clear" w:color="auto" w:fill="D6EEF5" w:themeFill="text2" w:themeFillTint="33"/>
            <w:vAlign w:val="bottom"/>
          </w:tcPr>
          <w:p w14:paraId="61053AF5" w14:textId="2AA12E18" w:rsidR="15D79D73" w:rsidRPr="0088269A" w:rsidRDefault="00674FDC" w:rsidP="00853468">
            <w:pPr>
              <w:pStyle w:val="TableTextRight"/>
              <w:rPr>
                <w:color w:val="000000" w:themeColor="text1"/>
              </w:rPr>
            </w:pPr>
            <w:r w:rsidRPr="0088269A">
              <w:rPr>
                <w:rFonts w:ascii="Calibri" w:hAnsi="Calibri" w:cs="Calibri"/>
              </w:rPr>
              <w:t>1.7</w:t>
            </w:r>
          </w:p>
        </w:tc>
        <w:tc>
          <w:tcPr>
            <w:tcW w:w="972" w:type="dxa"/>
            <w:vAlign w:val="bottom"/>
          </w:tcPr>
          <w:p w14:paraId="400C71E2" w14:textId="047215FB" w:rsidR="15D79D73" w:rsidRPr="0088269A" w:rsidRDefault="00674FDC" w:rsidP="00853468">
            <w:pPr>
              <w:pStyle w:val="TableTextRight"/>
              <w:rPr>
                <w:color w:val="000000" w:themeColor="text1"/>
              </w:rPr>
            </w:pPr>
            <w:r w:rsidRPr="0088269A">
              <w:rPr>
                <w:rFonts w:ascii="Calibri" w:hAnsi="Calibri" w:cs="Calibri"/>
              </w:rPr>
              <w:t>1.5</w:t>
            </w:r>
          </w:p>
        </w:tc>
        <w:tc>
          <w:tcPr>
            <w:tcW w:w="972" w:type="dxa"/>
            <w:vAlign w:val="bottom"/>
          </w:tcPr>
          <w:p w14:paraId="69F35FBE" w14:textId="27C1E7B2" w:rsidR="15D79D73" w:rsidRPr="0088269A" w:rsidRDefault="00674FDC" w:rsidP="00853468">
            <w:pPr>
              <w:pStyle w:val="TableTextRight"/>
              <w:rPr>
                <w:color w:val="000000" w:themeColor="text1"/>
              </w:rPr>
            </w:pPr>
            <w:r w:rsidRPr="0088269A">
              <w:rPr>
                <w:rFonts w:ascii="Calibri" w:hAnsi="Calibri" w:cs="Calibri"/>
              </w:rPr>
              <w:t>1.4</w:t>
            </w:r>
          </w:p>
        </w:tc>
        <w:tc>
          <w:tcPr>
            <w:tcW w:w="972" w:type="dxa"/>
            <w:vAlign w:val="bottom"/>
          </w:tcPr>
          <w:p w14:paraId="02EFEA1F" w14:textId="54E26344" w:rsidR="15D79D73" w:rsidRPr="0088269A" w:rsidRDefault="00674FDC" w:rsidP="00853468">
            <w:pPr>
              <w:pStyle w:val="TableTextRight"/>
              <w:rPr>
                <w:color w:val="000000" w:themeColor="text1"/>
              </w:rPr>
            </w:pPr>
            <w:r w:rsidRPr="0088269A">
              <w:rPr>
                <w:rFonts w:ascii="Calibri" w:hAnsi="Calibri" w:cs="Calibri"/>
              </w:rPr>
              <w:t>1.3</w:t>
            </w:r>
          </w:p>
        </w:tc>
        <w:tc>
          <w:tcPr>
            <w:tcW w:w="972" w:type="dxa"/>
            <w:shd w:val="clear" w:color="auto" w:fill="DBF1E8" w:themeFill="background2" w:themeFillTint="33"/>
            <w:vAlign w:val="bottom"/>
          </w:tcPr>
          <w:p w14:paraId="25A83709" w14:textId="0C070C1C" w:rsidR="15D79D73" w:rsidRPr="0088269A" w:rsidRDefault="00674FDC" w:rsidP="00853468">
            <w:pPr>
              <w:pStyle w:val="TableTextRight"/>
              <w:rPr>
                <w:color w:val="000000" w:themeColor="text1"/>
              </w:rPr>
            </w:pPr>
            <w:r w:rsidRPr="0088269A">
              <w:rPr>
                <w:rFonts w:ascii="Calibri" w:hAnsi="Calibri" w:cs="Calibri"/>
              </w:rPr>
              <w:t>1.3</w:t>
            </w:r>
          </w:p>
        </w:tc>
        <w:tc>
          <w:tcPr>
            <w:tcW w:w="972" w:type="dxa"/>
            <w:shd w:val="clear" w:color="auto" w:fill="DBF1E8" w:themeFill="background2" w:themeFillTint="33"/>
            <w:vAlign w:val="bottom"/>
          </w:tcPr>
          <w:p w14:paraId="132FBCC3" w14:textId="056850F0" w:rsidR="15D79D73" w:rsidRPr="0088269A" w:rsidRDefault="00674FDC" w:rsidP="00853468">
            <w:pPr>
              <w:pStyle w:val="TableTextRight"/>
              <w:rPr>
                <w:color w:val="000000" w:themeColor="text1"/>
              </w:rPr>
            </w:pPr>
            <w:r w:rsidRPr="0088269A">
              <w:rPr>
                <w:rFonts w:ascii="Calibri" w:hAnsi="Calibri" w:cs="Calibri"/>
              </w:rPr>
              <w:t>0.8</w:t>
            </w:r>
          </w:p>
        </w:tc>
      </w:tr>
      <w:tr w:rsidR="009827C9" w:rsidRPr="0088269A" w14:paraId="666BB8A2" w14:textId="77777777" w:rsidTr="0088269A">
        <w:trPr>
          <w:trHeight w:val="238"/>
        </w:trPr>
        <w:tc>
          <w:tcPr>
            <w:tcW w:w="2835" w:type="dxa"/>
            <w:hideMark/>
          </w:tcPr>
          <w:p w14:paraId="1F164544" w14:textId="0D69F4E5" w:rsidR="009827C9" w:rsidRPr="0088269A" w:rsidRDefault="009827C9" w:rsidP="009827C9">
            <w:pPr>
              <w:pStyle w:val="Tabletextleftindent"/>
            </w:pPr>
            <w:r w:rsidRPr="0088269A">
              <w:t>Greater Brisbane </w:t>
            </w:r>
          </w:p>
        </w:tc>
        <w:tc>
          <w:tcPr>
            <w:tcW w:w="971" w:type="dxa"/>
            <w:vAlign w:val="bottom"/>
          </w:tcPr>
          <w:p w14:paraId="3E8F8AD2" w14:textId="0DF5B499" w:rsidR="15D79D73" w:rsidRPr="0088269A" w:rsidRDefault="00674FDC" w:rsidP="00853468">
            <w:pPr>
              <w:pStyle w:val="TableTextRight"/>
              <w:rPr>
                <w:color w:val="000000" w:themeColor="text1"/>
              </w:rPr>
            </w:pPr>
            <w:r w:rsidRPr="0088269A">
              <w:rPr>
                <w:rFonts w:ascii="Calibri" w:hAnsi="Calibri" w:cs="Calibri"/>
              </w:rPr>
              <w:t>2.7</w:t>
            </w:r>
          </w:p>
        </w:tc>
        <w:tc>
          <w:tcPr>
            <w:tcW w:w="972" w:type="dxa"/>
            <w:shd w:val="clear" w:color="auto" w:fill="D6EEF5" w:themeFill="text2" w:themeFillTint="33"/>
            <w:vAlign w:val="bottom"/>
          </w:tcPr>
          <w:p w14:paraId="1DFC24DA" w14:textId="261E07E8" w:rsidR="15D79D73" w:rsidRPr="0088269A" w:rsidRDefault="00674FDC" w:rsidP="00853468">
            <w:pPr>
              <w:pStyle w:val="TableTextRight"/>
              <w:rPr>
                <w:color w:val="000000" w:themeColor="text1"/>
              </w:rPr>
            </w:pPr>
            <w:r w:rsidRPr="0088269A">
              <w:rPr>
                <w:rFonts w:ascii="Calibri" w:hAnsi="Calibri" w:cs="Calibri"/>
              </w:rPr>
              <w:t>2.0</w:t>
            </w:r>
          </w:p>
        </w:tc>
        <w:tc>
          <w:tcPr>
            <w:tcW w:w="972" w:type="dxa"/>
            <w:vAlign w:val="bottom"/>
          </w:tcPr>
          <w:p w14:paraId="0D638CC4" w14:textId="69221D34" w:rsidR="15D79D73" w:rsidRPr="0088269A" w:rsidRDefault="00674FDC" w:rsidP="00853468">
            <w:pPr>
              <w:pStyle w:val="TableTextRight"/>
              <w:rPr>
                <w:color w:val="000000" w:themeColor="text1"/>
              </w:rPr>
            </w:pPr>
            <w:r w:rsidRPr="0088269A">
              <w:rPr>
                <w:rFonts w:ascii="Calibri" w:hAnsi="Calibri" w:cs="Calibri"/>
              </w:rPr>
              <w:t>1.7</w:t>
            </w:r>
          </w:p>
        </w:tc>
        <w:tc>
          <w:tcPr>
            <w:tcW w:w="972" w:type="dxa"/>
            <w:vAlign w:val="bottom"/>
          </w:tcPr>
          <w:p w14:paraId="60637B4B" w14:textId="5CC7507F" w:rsidR="15D79D73" w:rsidRPr="0088269A" w:rsidRDefault="00674FDC" w:rsidP="00853468">
            <w:pPr>
              <w:pStyle w:val="TableTextRight"/>
              <w:rPr>
                <w:color w:val="000000" w:themeColor="text1"/>
              </w:rPr>
            </w:pPr>
            <w:r w:rsidRPr="0088269A">
              <w:rPr>
                <w:rFonts w:ascii="Calibri" w:hAnsi="Calibri" w:cs="Calibri"/>
              </w:rPr>
              <w:t>1.5</w:t>
            </w:r>
          </w:p>
        </w:tc>
        <w:tc>
          <w:tcPr>
            <w:tcW w:w="972" w:type="dxa"/>
            <w:vAlign w:val="bottom"/>
          </w:tcPr>
          <w:p w14:paraId="1CB30631" w14:textId="6567F499" w:rsidR="15D79D73" w:rsidRPr="0088269A" w:rsidRDefault="00674FDC" w:rsidP="00853468">
            <w:pPr>
              <w:pStyle w:val="TableTextRight"/>
              <w:rPr>
                <w:color w:val="000000" w:themeColor="text1"/>
              </w:rPr>
            </w:pPr>
            <w:r w:rsidRPr="0088269A">
              <w:rPr>
                <w:rFonts w:ascii="Calibri" w:hAnsi="Calibri" w:cs="Calibri"/>
              </w:rPr>
              <w:t>1.5</w:t>
            </w:r>
          </w:p>
        </w:tc>
        <w:tc>
          <w:tcPr>
            <w:tcW w:w="972" w:type="dxa"/>
            <w:shd w:val="clear" w:color="auto" w:fill="DBF1E8" w:themeFill="background2" w:themeFillTint="33"/>
            <w:vAlign w:val="bottom"/>
          </w:tcPr>
          <w:p w14:paraId="7AD3747E" w14:textId="601F70F7" w:rsidR="15D79D73" w:rsidRPr="0088269A" w:rsidRDefault="00674FDC" w:rsidP="00853468">
            <w:pPr>
              <w:pStyle w:val="TableTextRight"/>
              <w:rPr>
                <w:color w:val="000000" w:themeColor="text1"/>
              </w:rPr>
            </w:pPr>
            <w:r w:rsidRPr="0088269A">
              <w:rPr>
                <w:rFonts w:ascii="Calibri" w:hAnsi="Calibri" w:cs="Calibri"/>
              </w:rPr>
              <w:t>1.4</w:t>
            </w:r>
          </w:p>
        </w:tc>
        <w:tc>
          <w:tcPr>
            <w:tcW w:w="972" w:type="dxa"/>
            <w:shd w:val="clear" w:color="auto" w:fill="DBF1E8" w:themeFill="background2" w:themeFillTint="33"/>
            <w:vAlign w:val="bottom"/>
          </w:tcPr>
          <w:p w14:paraId="29C1FFFC" w14:textId="313D9656" w:rsidR="15D79D73" w:rsidRPr="0088269A" w:rsidRDefault="00674FDC" w:rsidP="00853468">
            <w:pPr>
              <w:pStyle w:val="TableTextRight"/>
              <w:rPr>
                <w:color w:val="000000" w:themeColor="text1"/>
              </w:rPr>
            </w:pPr>
            <w:r w:rsidRPr="0088269A">
              <w:rPr>
                <w:rFonts w:ascii="Calibri" w:hAnsi="Calibri" w:cs="Calibri"/>
              </w:rPr>
              <w:t>0.9</w:t>
            </w:r>
          </w:p>
        </w:tc>
      </w:tr>
      <w:tr w:rsidR="009827C9" w:rsidRPr="0088269A" w14:paraId="2D4CB0C1" w14:textId="77777777" w:rsidTr="0088269A">
        <w:trPr>
          <w:trHeight w:val="238"/>
        </w:trPr>
        <w:tc>
          <w:tcPr>
            <w:tcW w:w="2835" w:type="dxa"/>
            <w:tcBorders>
              <w:bottom w:val="single" w:sz="4" w:space="0" w:color="002C47" w:themeColor="accent1"/>
            </w:tcBorders>
            <w:hideMark/>
          </w:tcPr>
          <w:p w14:paraId="4D970893" w14:textId="50C9E3B7" w:rsidR="009827C9" w:rsidRPr="0088269A" w:rsidRDefault="009827C9" w:rsidP="009827C9">
            <w:pPr>
              <w:pStyle w:val="Tabletextleftindent"/>
            </w:pPr>
            <w:r w:rsidRPr="0088269A">
              <w:t>Rest</w:t>
            </w:r>
            <w:r w:rsidR="00DC245C" w:rsidRPr="0088269A">
              <w:t>-</w:t>
            </w:r>
            <w:r w:rsidRPr="0088269A">
              <w:t>of</w:t>
            </w:r>
            <w:r w:rsidR="00DC245C" w:rsidRPr="0088269A">
              <w:t>-</w:t>
            </w:r>
            <w:r w:rsidRPr="0088269A">
              <w:t>Queensland </w:t>
            </w:r>
          </w:p>
        </w:tc>
        <w:tc>
          <w:tcPr>
            <w:tcW w:w="971" w:type="dxa"/>
            <w:tcBorders>
              <w:bottom w:val="single" w:sz="4" w:space="0" w:color="002C47" w:themeColor="accent1"/>
            </w:tcBorders>
            <w:vAlign w:val="bottom"/>
          </w:tcPr>
          <w:p w14:paraId="05F429D7" w14:textId="6C31B72C" w:rsidR="15D79D73" w:rsidRPr="0088269A" w:rsidRDefault="00674FDC" w:rsidP="00853468">
            <w:pPr>
              <w:pStyle w:val="TableTextRight"/>
              <w:rPr>
                <w:color w:val="000000" w:themeColor="text1"/>
              </w:rPr>
            </w:pPr>
            <w:r w:rsidRPr="0088269A">
              <w:rPr>
                <w:rFonts w:ascii="Calibri" w:hAnsi="Calibri" w:cs="Calibri"/>
              </w:rPr>
              <w:t>1.8</w:t>
            </w:r>
          </w:p>
        </w:tc>
        <w:tc>
          <w:tcPr>
            <w:tcW w:w="972" w:type="dxa"/>
            <w:tcBorders>
              <w:bottom w:val="single" w:sz="4" w:space="0" w:color="002C47" w:themeColor="accent1"/>
            </w:tcBorders>
            <w:shd w:val="clear" w:color="auto" w:fill="D6EEF5" w:themeFill="text2" w:themeFillTint="33"/>
            <w:vAlign w:val="bottom"/>
          </w:tcPr>
          <w:p w14:paraId="7514515C" w14:textId="4A4D0F11" w:rsidR="15D79D73" w:rsidRPr="0088269A" w:rsidRDefault="00674FDC" w:rsidP="00853468">
            <w:pPr>
              <w:pStyle w:val="TableTextRight"/>
              <w:rPr>
                <w:color w:val="000000" w:themeColor="text1"/>
              </w:rPr>
            </w:pPr>
            <w:r w:rsidRPr="0088269A">
              <w:rPr>
                <w:rFonts w:ascii="Calibri" w:hAnsi="Calibri" w:cs="Calibri"/>
              </w:rPr>
              <w:t>1.4</w:t>
            </w:r>
          </w:p>
        </w:tc>
        <w:tc>
          <w:tcPr>
            <w:tcW w:w="972" w:type="dxa"/>
            <w:tcBorders>
              <w:bottom w:val="single" w:sz="4" w:space="0" w:color="002C47" w:themeColor="accent1"/>
            </w:tcBorders>
            <w:vAlign w:val="bottom"/>
          </w:tcPr>
          <w:p w14:paraId="509ADC4A" w14:textId="0947D13A" w:rsidR="15D79D73" w:rsidRPr="0088269A" w:rsidRDefault="00674FDC" w:rsidP="00853468">
            <w:pPr>
              <w:pStyle w:val="TableTextRight"/>
              <w:rPr>
                <w:color w:val="000000" w:themeColor="text1"/>
              </w:rPr>
            </w:pPr>
            <w:r w:rsidRPr="0088269A">
              <w:rPr>
                <w:rFonts w:ascii="Calibri" w:hAnsi="Calibri" w:cs="Calibri"/>
              </w:rPr>
              <w:t>1.3</w:t>
            </w:r>
          </w:p>
        </w:tc>
        <w:tc>
          <w:tcPr>
            <w:tcW w:w="972" w:type="dxa"/>
            <w:tcBorders>
              <w:bottom w:val="single" w:sz="4" w:space="0" w:color="002C47" w:themeColor="accent1"/>
            </w:tcBorders>
            <w:vAlign w:val="bottom"/>
          </w:tcPr>
          <w:p w14:paraId="457433A4" w14:textId="23324D94" w:rsidR="15D79D73" w:rsidRPr="0088269A" w:rsidRDefault="00674FDC" w:rsidP="00853468">
            <w:pPr>
              <w:pStyle w:val="TableTextRight"/>
              <w:rPr>
                <w:color w:val="000000" w:themeColor="text1"/>
              </w:rPr>
            </w:pPr>
            <w:r w:rsidRPr="0088269A">
              <w:rPr>
                <w:rFonts w:ascii="Calibri" w:hAnsi="Calibri" w:cs="Calibri"/>
              </w:rPr>
              <w:t>1.2</w:t>
            </w:r>
          </w:p>
        </w:tc>
        <w:tc>
          <w:tcPr>
            <w:tcW w:w="972" w:type="dxa"/>
            <w:tcBorders>
              <w:bottom w:val="single" w:sz="4" w:space="0" w:color="002C47" w:themeColor="accent1"/>
            </w:tcBorders>
            <w:vAlign w:val="bottom"/>
          </w:tcPr>
          <w:p w14:paraId="007161F7" w14:textId="5BD6E062" w:rsidR="15D79D73" w:rsidRPr="0088269A" w:rsidRDefault="00674FDC" w:rsidP="00853468">
            <w:pPr>
              <w:pStyle w:val="TableTextRight"/>
              <w:rPr>
                <w:color w:val="000000" w:themeColor="text1"/>
              </w:rPr>
            </w:pPr>
            <w:r w:rsidRPr="0088269A">
              <w:rPr>
                <w:rFonts w:ascii="Calibri" w:hAnsi="Calibri" w:cs="Calibri"/>
              </w:rPr>
              <w:t>1.1</w:t>
            </w:r>
          </w:p>
        </w:tc>
        <w:tc>
          <w:tcPr>
            <w:tcW w:w="972" w:type="dxa"/>
            <w:tcBorders>
              <w:bottom w:val="single" w:sz="4" w:space="0" w:color="002C47" w:themeColor="accent1"/>
            </w:tcBorders>
            <w:shd w:val="clear" w:color="auto" w:fill="DBF1E8" w:themeFill="background2" w:themeFillTint="33"/>
            <w:vAlign w:val="bottom"/>
          </w:tcPr>
          <w:p w14:paraId="2FF5AE7E" w14:textId="5D6B0397" w:rsidR="15D79D73" w:rsidRPr="0088269A" w:rsidRDefault="00674FDC" w:rsidP="00853468">
            <w:pPr>
              <w:pStyle w:val="TableTextRight"/>
              <w:rPr>
                <w:color w:val="000000" w:themeColor="text1"/>
              </w:rPr>
            </w:pPr>
            <w:r w:rsidRPr="0088269A">
              <w:rPr>
                <w:rFonts w:ascii="Calibri" w:hAnsi="Calibri" w:cs="Calibri"/>
              </w:rPr>
              <w:t>1.1</w:t>
            </w:r>
          </w:p>
        </w:tc>
        <w:tc>
          <w:tcPr>
            <w:tcW w:w="972" w:type="dxa"/>
            <w:tcBorders>
              <w:bottom w:val="single" w:sz="4" w:space="0" w:color="002C47" w:themeColor="accent1"/>
            </w:tcBorders>
            <w:shd w:val="clear" w:color="auto" w:fill="DBF1E8" w:themeFill="background2" w:themeFillTint="33"/>
            <w:vAlign w:val="bottom"/>
          </w:tcPr>
          <w:p w14:paraId="09ABC376" w14:textId="6D759896" w:rsidR="15D79D73" w:rsidRPr="0088269A" w:rsidRDefault="00674FDC" w:rsidP="00853468">
            <w:pPr>
              <w:pStyle w:val="TableTextRight"/>
              <w:rPr>
                <w:color w:val="000000" w:themeColor="text1"/>
              </w:rPr>
            </w:pPr>
            <w:r w:rsidRPr="0088269A">
              <w:rPr>
                <w:rFonts w:ascii="Calibri" w:hAnsi="Calibri" w:cs="Calibri"/>
              </w:rPr>
              <w:t>0.8</w:t>
            </w:r>
          </w:p>
        </w:tc>
      </w:tr>
      <w:tr w:rsidR="009827C9" w:rsidRPr="0088269A" w14:paraId="04D40F35" w14:textId="77777777" w:rsidTr="0088269A">
        <w:trPr>
          <w:trHeight w:val="238"/>
        </w:trPr>
        <w:tc>
          <w:tcPr>
            <w:tcW w:w="2835" w:type="dxa"/>
            <w:tcBorders>
              <w:top w:val="single" w:sz="4" w:space="0" w:color="002C47" w:themeColor="accent1"/>
            </w:tcBorders>
            <w:hideMark/>
          </w:tcPr>
          <w:p w14:paraId="722599C7" w14:textId="0CACE6B7" w:rsidR="009827C9" w:rsidRPr="0088269A" w:rsidRDefault="009827C9" w:rsidP="009827C9">
            <w:pPr>
              <w:pStyle w:val="TableColumnHeadingLeft"/>
            </w:pPr>
            <w:r w:rsidRPr="0088269A">
              <w:t>Natural increase (‘000) </w:t>
            </w:r>
          </w:p>
        </w:tc>
        <w:tc>
          <w:tcPr>
            <w:tcW w:w="971" w:type="dxa"/>
            <w:tcBorders>
              <w:top w:val="single" w:sz="4" w:space="0" w:color="002C47" w:themeColor="accent1"/>
            </w:tcBorders>
            <w:vAlign w:val="bottom"/>
          </w:tcPr>
          <w:p w14:paraId="49B12704" w14:textId="1C433D25" w:rsidR="15D79D73" w:rsidRPr="0088269A" w:rsidRDefault="15D79D73" w:rsidP="00853468">
            <w:pPr>
              <w:pStyle w:val="TableTextRight"/>
            </w:pPr>
          </w:p>
        </w:tc>
        <w:tc>
          <w:tcPr>
            <w:tcW w:w="972" w:type="dxa"/>
            <w:tcBorders>
              <w:top w:val="single" w:sz="4" w:space="0" w:color="002C47" w:themeColor="accent1"/>
            </w:tcBorders>
            <w:shd w:val="clear" w:color="auto" w:fill="D6EEF5" w:themeFill="text2" w:themeFillTint="33"/>
            <w:vAlign w:val="bottom"/>
          </w:tcPr>
          <w:p w14:paraId="375DD0C2" w14:textId="06ED0CD5" w:rsidR="15D79D73" w:rsidRPr="0088269A" w:rsidRDefault="15D79D73" w:rsidP="00853468">
            <w:pPr>
              <w:pStyle w:val="TableTextRight"/>
            </w:pPr>
          </w:p>
        </w:tc>
        <w:tc>
          <w:tcPr>
            <w:tcW w:w="972" w:type="dxa"/>
            <w:tcBorders>
              <w:top w:val="single" w:sz="4" w:space="0" w:color="002C47" w:themeColor="accent1"/>
            </w:tcBorders>
            <w:vAlign w:val="bottom"/>
          </w:tcPr>
          <w:p w14:paraId="435E2CBE" w14:textId="08519EA4" w:rsidR="15D79D73" w:rsidRPr="0088269A" w:rsidRDefault="15D79D73" w:rsidP="00853468">
            <w:pPr>
              <w:pStyle w:val="TableTextRight"/>
            </w:pPr>
          </w:p>
        </w:tc>
        <w:tc>
          <w:tcPr>
            <w:tcW w:w="972" w:type="dxa"/>
            <w:tcBorders>
              <w:top w:val="single" w:sz="4" w:space="0" w:color="002C47" w:themeColor="accent1"/>
            </w:tcBorders>
            <w:vAlign w:val="bottom"/>
          </w:tcPr>
          <w:p w14:paraId="2CF8A103" w14:textId="2876CE43" w:rsidR="15D79D73" w:rsidRPr="0088269A" w:rsidRDefault="15D79D73" w:rsidP="00853468">
            <w:pPr>
              <w:pStyle w:val="TableTextRight"/>
            </w:pPr>
          </w:p>
        </w:tc>
        <w:tc>
          <w:tcPr>
            <w:tcW w:w="972" w:type="dxa"/>
            <w:tcBorders>
              <w:top w:val="single" w:sz="4" w:space="0" w:color="002C47" w:themeColor="accent1"/>
            </w:tcBorders>
            <w:vAlign w:val="bottom"/>
          </w:tcPr>
          <w:p w14:paraId="609EF5B4" w14:textId="7E0A3F1F" w:rsidR="15D79D73" w:rsidRPr="0088269A" w:rsidRDefault="15D79D73" w:rsidP="00853468">
            <w:pPr>
              <w:pStyle w:val="TableTextRight"/>
            </w:pPr>
          </w:p>
        </w:tc>
        <w:tc>
          <w:tcPr>
            <w:tcW w:w="972" w:type="dxa"/>
            <w:tcBorders>
              <w:top w:val="single" w:sz="4" w:space="0" w:color="002C47" w:themeColor="accent1"/>
            </w:tcBorders>
            <w:shd w:val="clear" w:color="auto" w:fill="DBF1E8" w:themeFill="background2" w:themeFillTint="33"/>
            <w:vAlign w:val="bottom"/>
          </w:tcPr>
          <w:p w14:paraId="1271968D" w14:textId="02B8E776" w:rsidR="15D79D73" w:rsidRPr="0088269A" w:rsidRDefault="15D79D73" w:rsidP="00853468">
            <w:pPr>
              <w:pStyle w:val="TableTextRight"/>
            </w:pPr>
          </w:p>
        </w:tc>
        <w:tc>
          <w:tcPr>
            <w:tcW w:w="972" w:type="dxa"/>
            <w:tcBorders>
              <w:top w:val="single" w:sz="4" w:space="0" w:color="002C47" w:themeColor="accent1"/>
            </w:tcBorders>
            <w:shd w:val="clear" w:color="auto" w:fill="DBF1E8" w:themeFill="background2" w:themeFillTint="33"/>
            <w:vAlign w:val="bottom"/>
          </w:tcPr>
          <w:p w14:paraId="020C1358" w14:textId="0450B05B" w:rsidR="15D79D73" w:rsidRPr="0088269A" w:rsidRDefault="15D79D73" w:rsidP="00853468">
            <w:pPr>
              <w:pStyle w:val="TableTextRight"/>
            </w:pPr>
          </w:p>
        </w:tc>
      </w:tr>
      <w:tr w:rsidR="009827C9" w:rsidRPr="0088269A" w14:paraId="19F8B158" w14:textId="77777777" w:rsidTr="0088269A">
        <w:trPr>
          <w:trHeight w:val="238"/>
        </w:trPr>
        <w:tc>
          <w:tcPr>
            <w:tcW w:w="2835" w:type="dxa"/>
            <w:hideMark/>
          </w:tcPr>
          <w:p w14:paraId="565813E8" w14:textId="0C39FFAD" w:rsidR="009827C9" w:rsidRPr="0088269A" w:rsidRDefault="009827C9" w:rsidP="0088269A">
            <w:pPr>
              <w:pStyle w:val="TableTextLeft"/>
            </w:pPr>
            <w:r w:rsidRPr="0088269A">
              <w:t>Queensland </w:t>
            </w:r>
          </w:p>
        </w:tc>
        <w:tc>
          <w:tcPr>
            <w:tcW w:w="971" w:type="dxa"/>
            <w:vAlign w:val="bottom"/>
          </w:tcPr>
          <w:p w14:paraId="780182A1" w14:textId="536B9F70" w:rsidR="15D79D73" w:rsidRPr="0088269A" w:rsidRDefault="00674FDC" w:rsidP="00853468">
            <w:pPr>
              <w:pStyle w:val="TableTextRight"/>
              <w:rPr>
                <w:color w:val="000000" w:themeColor="text1"/>
              </w:rPr>
            </w:pPr>
            <w:r w:rsidRPr="0088269A">
              <w:rPr>
                <w:rFonts w:ascii="Calibri" w:hAnsi="Calibri" w:cs="Calibri"/>
              </w:rPr>
              <w:t>21.0</w:t>
            </w:r>
          </w:p>
        </w:tc>
        <w:tc>
          <w:tcPr>
            <w:tcW w:w="972" w:type="dxa"/>
            <w:shd w:val="clear" w:color="auto" w:fill="D6EEF5" w:themeFill="text2" w:themeFillTint="33"/>
            <w:vAlign w:val="bottom"/>
          </w:tcPr>
          <w:p w14:paraId="2C301818" w14:textId="62D069B9" w:rsidR="15D79D73" w:rsidRPr="0088269A" w:rsidRDefault="00674FDC" w:rsidP="00853468">
            <w:pPr>
              <w:pStyle w:val="TableTextRight"/>
              <w:rPr>
                <w:color w:val="000000" w:themeColor="text1"/>
              </w:rPr>
            </w:pPr>
            <w:r w:rsidRPr="0088269A">
              <w:rPr>
                <w:rFonts w:ascii="Calibri" w:hAnsi="Calibri" w:cs="Calibri"/>
              </w:rPr>
              <w:t>20.3</w:t>
            </w:r>
          </w:p>
        </w:tc>
        <w:tc>
          <w:tcPr>
            <w:tcW w:w="972" w:type="dxa"/>
            <w:vAlign w:val="bottom"/>
          </w:tcPr>
          <w:p w14:paraId="68CEA720" w14:textId="7074B678" w:rsidR="15D79D73" w:rsidRPr="0088269A" w:rsidRDefault="00674FDC" w:rsidP="00853468">
            <w:pPr>
              <w:pStyle w:val="TableTextRight"/>
              <w:rPr>
                <w:color w:val="000000" w:themeColor="text1"/>
              </w:rPr>
            </w:pPr>
            <w:r w:rsidRPr="0088269A">
              <w:rPr>
                <w:rFonts w:ascii="Calibri" w:hAnsi="Calibri" w:cs="Calibri"/>
              </w:rPr>
              <w:t>19.2</w:t>
            </w:r>
          </w:p>
        </w:tc>
        <w:tc>
          <w:tcPr>
            <w:tcW w:w="972" w:type="dxa"/>
            <w:vAlign w:val="bottom"/>
          </w:tcPr>
          <w:p w14:paraId="4789391A" w14:textId="488918BF" w:rsidR="15D79D73" w:rsidRPr="0088269A" w:rsidRDefault="00674FDC" w:rsidP="00853468">
            <w:pPr>
              <w:pStyle w:val="TableTextRight"/>
              <w:rPr>
                <w:color w:val="000000" w:themeColor="text1"/>
              </w:rPr>
            </w:pPr>
            <w:r w:rsidRPr="0088269A">
              <w:rPr>
                <w:rFonts w:ascii="Calibri" w:hAnsi="Calibri" w:cs="Calibri"/>
              </w:rPr>
              <w:t>20.5</w:t>
            </w:r>
          </w:p>
        </w:tc>
        <w:tc>
          <w:tcPr>
            <w:tcW w:w="972" w:type="dxa"/>
            <w:vAlign w:val="bottom"/>
          </w:tcPr>
          <w:p w14:paraId="102B1BA4" w14:textId="4E873AAB" w:rsidR="15D79D73" w:rsidRPr="0088269A" w:rsidRDefault="00674FDC" w:rsidP="00853468">
            <w:pPr>
              <w:pStyle w:val="TableTextRight"/>
              <w:rPr>
                <w:color w:val="000000" w:themeColor="text1"/>
              </w:rPr>
            </w:pPr>
            <w:r w:rsidRPr="0088269A">
              <w:rPr>
                <w:rFonts w:ascii="Calibri" w:hAnsi="Calibri" w:cs="Calibri"/>
              </w:rPr>
              <w:t>21.7</w:t>
            </w:r>
          </w:p>
        </w:tc>
        <w:tc>
          <w:tcPr>
            <w:tcW w:w="972" w:type="dxa"/>
            <w:shd w:val="clear" w:color="auto" w:fill="DBF1E8" w:themeFill="background2" w:themeFillTint="33"/>
            <w:vAlign w:val="bottom"/>
          </w:tcPr>
          <w:p w14:paraId="6871058B" w14:textId="34E27F73" w:rsidR="15D79D73" w:rsidRPr="0088269A" w:rsidRDefault="00674FDC" w:rsidP="00853468">
            <w:pPr>
              <w:pStyle w:val="TableTextRight"/>
              <w:rPr>
                <w:color w:val="000000" w:themeColor="text1"/>
              </w:rPr>
            </w:pPr>
            <w:r w:rsidRPr="0088269A">
              <w:rPr>
                <w:rFonts w:ascii="Calibri" w:hAnsi="Calibri" w:cs="Calibri"/>
              </w:rPr>
              <w:t>23.4</w:t>
            </w:r>
          </w:p>
        </w:tc>
        <w:tc>
          <w:tcPr>
            <w:tcW w:w="972" w:type="dxa"/>
            <w:shd w:val="clear" w:color="auto" w:fill="DBF1E8" w:themeFill="background2" w:themeFillTint="33"/>
            <w:vAlign w:val="bottom"/>
          </w:tcPr>
          <w:p w14:paraId="17C1503F" w14:textId="704023A2" w:rsidR="15D79D73" w:rsidRPr="0088269A" w:rsidRDefault="00674FDC" w:rsidP="00853468">
            <w:pPr>
              <w:pStyle w:val="TableTextRight"/>
              <w:rPr>
                <w:color w:val="000000" w:themeColor="text1"/>
              </w:rPr>
            </w:pPr>
            <w:r w:rsidRPr="0088269A">
              <w:rPr>
                <w:rFonts w:ascii="Calibri" w:hAnsi="Calibri" w:cs="Calibri"/>
              </w:rPr>
              <w:t>9.9</w:t>
            </w:r>
          </w:p>
        </w:tc>
      </w:tr>
      <w:tr w:rsidR="009827C9" w:rsidRPr="0088269A" w14:paraId="0AC11002" w14:textId="77777777" w:rsidTr="0088269A">
        <w:trPr>
          <w:trHeight w:val="238"/>
        </w:trPr>
        <w:tc>
          <w:tcPr>
            <w:tcW w:w="2835" w:type="dxa"/>
            <w:tcBorders>
              <w:bottom w:val="single" w:sz="4" w:space="0" w:color="EBE9E8" w:themeColor="accent5" w:themeTint="33"/>
            </w:tcBorders>
            <w:hideMark/>
          </w:tcPr>
          <w:p w14:paraId="74B84246" w14:textId="2A069376" w:rsidR="009827C9" w:rsidRPr="0088269A" w:rsidRDefault="009827C9" w:rsidP="009827C9">
            <w:pPr>
              <w:pStyle w:val="Tabletextleftindent"/>
            </w:pPr>
            <w:r w:rsidRPr="0088269A">
              <w:t>Greater Brisbane </w:t>
            </w:r>
          </w:p>
        </w:tc>
        <w:tc>
          <w:tcPr>
            <w:tcW w:w="971" w:type="dxa"/>
            <w:tcBorders>
              <w:bottom w:val="single" w:sz="4" w:space="0" w:color="EBE9E8" w:themeColor="accent5" w:themeTint="33"/>
            </w:tcBorders>
            <w:vAlign w:val="bottom"/>
          </w:tcPr>
          <w:p w14:paraId="09B3499D" w14:textId="67A3FB48" w:rsidR="15D79D73" w:rsidRPr="0088269A" w:rsidRDefault="00674FDC" w:rsidP="00853468">
            <w:pPr>
              <w:pStyle w:val="TableTextRight"/>
              <w:rPr>
                <w:color w:val="000000" w:themeColor="text1"/>
              </w:rPr>
            </w:pPr>
            <w:r w:rsidRPr="0088269A">
              <w:rPr>
                <w:rFonts w:ascii="Calibri" w:hAnsi="Calibri" w:cs="Calibri"/>
              </w:rPr>
              <w:t>13.1</w:t>
            </w:r>
          </w:p>
        </w:tc>
        <w:tc>
          <w:tcPr>
            <w:tcW w:w="972" w:type="dxa"/>
            <w:tcBorders>
              <w:bottom w:val="single" w:sz="4" w:space="0" w:color="EBE9E8" w:themeColor="accent5" w:themeTint="33"/>
            </w:tcBorders>
            <w:shd w:val="clear" w:color="auto" w:fill="D6EEF5" w:themeFill="text2" w:themeFillTint="33"/>
            <w:vAlign w:val="bottom"/>
          </w:tcPr>
          <w:p w14:paraId="28F0211D" w14:textId="18EBD5B2" w:rsidR="15D79D73" w:rsidRPr="0088269A" w:rsidRDefault="00674FDC" w:rsidP="00853468">
            <w:pPr>
              <w:pStyle w:val="TableTextRight"/>
              <w:rPr>
                <w:color w:val="000000" w:themeColor="text1"/>
              </w:rPr>
            </w:pPr>
            <w:r w:rsidRPr="0088269A">
              <w:rPr>
                <w:rFonts w:ascii="Calibri" w:hAnsi="Calibri" w:cs="Calibri"/>
              </w:rPr>
              <w:t>14.1</w:t>
            </w:r>
          </w:p>
        </w:tc>
        <w:tc>
          <w:tcPr>
            <w:tcW w:w="972" w:type="dxa"/>
            <w:tcBorders>
              <w:bottom w:val="single" w:sz="4" w:space="0" w:color="EBE9E8" w:themeColor="accent5" w:themeTint="33"/>
            </w:tcBorders>
            <w:vAlign w:val="bottom"/>
          </w:tcPr>
          <w:p w14:paraId="3539FA02" w14:textId="2A71CDA8" w:rsidR="15D79D73" w:rsidRPr="0088269A" w:rsidRDefault="00674FDC" w:rsidP="00853468">
            <w:pPr>
              <w:pStyle w:val="TableTextRight"/>
              <w:rPr>
                <w:color w:val="000000" w:themeColor="text1"/>
              </w:rPr>
            </w:pPr>
            <w:r w:rsidRPr="0088269A">
              <w:rPr>
                <w:rFonts w:ascii="Calibri" w:hAnsi="Calibri" w:cs="Calibri"/>
              </w:rPr>
              <w:t>13.6</w:t>
            </w:r>
          </w:p>
        </w:tc>
        <w:tc>
          <w:tcPr>
            <w:tcW w:w="972" w:type="dxa"/>
            <w:tcBorders>
              <w:bottom w:val="single" w:sz="4" w:space="0" w:color="EBE9E8" w:themeColor="accent5" w:themeTint="33"/>
            </w:tcBorders>
            <w:vAlign w:val="bottom"/>
          </w:tcPr>
          <w:p w14:paraId="6FBD5406" w14:textId="6AEB5E26" w:rsidR="15D79D73" w:rsidRPr="0088269A" w:rsidRDefault="00674FDC" w:rsidP="00853468">
            <w:pPr>
              <w:pStyle w:val="TableTextRight"/>
              <w:rPr>
                <w:color w:val="000000" w:themeColor="text1"/>
              </w:rPr>
            </w:pPr>
            <w:r w:rsidRPr="0088269A">
              <w:rPr>
                <w:rFonts w:ascii="Calibri" w:hAnsi="Calibri" w:cs="Calibri"/>
              </w:rPr>
              <w:t>14.4</w:t>
            </w:r>
          </w:p>
        </w:tc>
        <w:tc>
          <w:tcPr>
            <w:tcW w:w="972" w:type="dxa"/>
            <w:tcBorders>
              <w:bottom w:val="single" w:sz="4" w:space="0" w:color="EBE9E8" w:themeColor="accent5" w:themeTint="33"/>
            </w:tcBorders>
            <w:vAlign w:val="bottom"/>
          </w:tcPr>
          <w:p w14:paraId="1BB643E8" w14:textId="6287D9E1" w:rsidR="15D79D73" w:rsidRPr="0088269A" w:rsidRDefault="00674FDC" w:rsidP="00853468">
            <w:pPr>
              <w:pStyle w:val="TableTextRight"/>
              <w:rPr>
                <w:color w:val="000000" w:themeColor="text1"/>
              </w:rPr>
            </w:pPr>
            <w:r w:rsidRPr="0088269A">
              <w:rPr>
                <w:rFonts w:ascii="Calibri" w:hAnsi="Calibri" w:cs="Calibri"/>
              </w:rPr>
              <w:t>15.2</w:t>
            </w:r>
          </w:p>
        </w:tc>
        <w:tc>
          <w:tcPr>
            <w:tcW w:w="972" w:type="dxa"/>
            <w:tcBorders>
              <w:bottom w:val="single" w:sz="4" w:space="0" w:color="EBE9E8" w:themeColor="accent5" w:themeTint="33"/>
            </w:tcBorders>
            <w:shd w:val="clear" w:color="auto" w:fill="DBF1E8" w:themeFill="background2" w:themeFillTint="33"/>
            <w:vAlign w:val="bottom"/>
          </w:tcPr>
          <w:p w14:paraId="08C2B348" w14:textId="10BE732B" w:rsidR="15D79D73" w:rsidRPr="0088269A" w:rsidRDefault="00674FDC" w:rsidP="00853468">
            <w:pPr>
              <w:pStyle w:val="TableTextRight"/>
              <w:rPr>
                <w:color w:val="000000" w:themeColor="text1"/>
              </w:rPr>
            </w:pPr>
            <w:r w:rsidRPr="0088269A">
              <w:rPr>
                <w:rFonts w:ascii="Calibri" w:hAnsi="Calibri" w:cs="Calibri"/>
              </w:rPr>
              <w:t>16.9</w:t>
            </w:r>
          </w:p>
        </w:tc>
        <w:tc>
          <w:tcPr>
            <w:tcW w:w="972" w:type="dxa"/>
            <w:tcBorders>
              <w:bottom w:val="single" w:sz="4" w:space="0" w:color="EBE9E8" w:themeColor="accent5" w:themeTint="33"/>
            </w:tcBorders>
            <w:shd w:val="clear" w:color="auto" w:fill="DBF1E8" w:themeFill="background2" w:themeFillTint="33"/>
            <w:vAlign w:val="bottom"/>
          </w:tcPr>
          <w:p w14:paraId="674992F8" w14:textId="7554F7B5" w:rsidR="15D79D73" w:rsidRPr="0088269A" w:rsidRDefault="00674FDC" w:rsidP="00853468">
            <w:pPr>
              <w:pStyle w:val="TableTextRight"/>
              <w:rPr>
                <w:color w:val="000000" w:themeColor="text1"/>
              </w:rPr>
            </w:pPr>
            <w:r w:rsidRPr="0088269A">
              <w:rPr>
                <w:rFonts w:ascii="Calibri" w:hAnsi="Calibri" w:cs="Calibri"/>
              </w:rPr>
              <w:t>11.9</w:t>
            </w:r>
          </w:p>
        </w:tc>
      </w:tr>
      <w:tr w:rsidR="009827C9" w:rsidRPr="0088269A" w14:paraId="43F90F68" w14:textId="77777777" w:rsidTr="0088269A">
        <w:trPr>
          <w:trHeight w:val="238"/>
        </w:trPr>
        <w:tc>
          <w:tcPr>
            <w:tcW w:w="2835" w:type="dxa"/>
            <w:tcBorders>
              <w:bottom w:val="single" w:sz="4" w:space="0" w:color="002C47" w:themeColor="accent1"/>
            </w:tcBorders>
            <w:hideMark/>
          </w:tcPr>
          <w:p w14:paraId="2B8FC57D" w14:textId="10197EA2" w:rsidR="009827C9" w:rsidRPr="0088269A" w:rsidRDefault="009827C9" w:rsidP="009827C9">
            <w:pPr>
              <w:pStyle w:val="Tabletextleftindent"/>
            </w:pPr>
            <w:r w:rsidRPr="0088269A">
              <w:t>Rest</w:t>
            </w:r>
            <w:r w:rsidR="00DC245C" w:rsidRPr="0088269A">
              <w:t>-</w:t>
            </w:r>
            <w:r w:rsidRPr="0088269A">
              <w:t>of</w:t>
            </w:r>
            <w:r w:rsidR="00DC245C" w:rsidRPr="0088269A">
              <w:t>-</w:t>
            </w:r>
            <w:r w:rsidRPr="0088269A">
              <w:t>Queensland </w:t>
            </w:r>
          </w:p>
        </w:tc>
        <w:tc>
          <w:tcPr>
            <w:tcW w:w="971" w:type="dxa"/>
            <w:tcBorders>
              <w:bottom w:val="single" w:sz="4" w:space="0" w:color="002C47" w:themeColor="accent1"/>
            </w:tcBorders>
            <w:vAlign w:val="bottom"/>
          </w:tcPr>
          <w:p w14:paraId="58AAD651" w14:textId="3D1BCF63" w:rsidR="15D79D73" w:rsidRPr="0088269A" w:rsidRDefault="00674FDC" w:rsidP="00853468">
            <w:pPr>
              <w:pStyle w:val="TableTextRight"/>
              <w:rPr>
                <w:color w:val="000000" w:themeColor="text1"/>
              </w:rPr>
            </w:pPr>
            <w:r w:rsidRPr="0088269A">
              <w:rPr>
                <w:rFonts w:ascii="Calibri" w:hAnsi="Calibri" w:cs="Calibri"/>
              </w:rPr>
              <w:t>7.9</w:t>
            </w:r>
          </w:p>
        </w:tc>
        <w:tc>
          <w:tcPr>
            <w:tcW w:w="972" w:type="dxa"/>
            <w:tcBorders>
              <w:bottom w:val="single" w:sz="4" w:space="0" w:color="002C47" w:themeColor="accent1"/>
            </w:tcBorders>
            <w:shd w:val="clear" w:color="auto" w:fill="D6EEF5" w:themeFill="text2" w:themeFillTint="33"/>
            <w:vAlign w:val="bottom"/>
          </w:tcPr>
          <w:p w14:paraId="0A970680" w14:textId="6EEFEE31" w:rsidR="15D79D73" w:rsidRPr="0088269A" w:rsidRDefault="00674FDC" w:rsidP="00853468">
            <w:pPr>
              <w:pStyle w:val="TableTextRight"/>
              <w:rPr>
                <w:color w:val="000000" w:themeColor="text1"/>
              </w:rPr>
            </w:pPr>
            <w:r w:rsidRPr="0088269A">
              <w:rPr>
                <w:rFonts w:ascii="Calibri" w:hAnsi="Calibri" w:cs="Calibri"/>
              </w:rPr>
              <w:t>6.3</w:t>
            </w:r>
          </w:p>
        </w:tc>
        <w:tc>
          <w:tcPr>
            <w:tcW w:w="972" w:type="dxa"/>
            <w:tcBorders>
              <w:bottom w:val="single" w:sz="4" w:space="0" w:color="002C47" w:themeColor="accent1"/>
            </w:tcBorders>
            <w:vAlign w:val="bottom"/>
          </w:tcPr>
          <w:p w14:paraId="49892F5A" w14:textId="0591B6DB" w:rsidR="15D79D73" w:rsidRPr="0088269A" w:rsidRDefault="00674FDC" w:rsidP="00853468">
            <w:pPr>
              <w:pStyle w:val="TableTextRight"/>
              <w:rPr>
                <w:color w:val="000000" w:themeColor="text1"/>
              </w:rPr>
            </w:pPr>
            <w:r w:rsidRPr="0088269A">
              <w:rPr>
                <w:rFonts w:ascii="Calibri" w:hAnsi="Calibri" w:cs="Calibri"/>
              </w:rPr>
              <w:t>5.5</w:t>
            </w:r>
          </w:p>
        </w:tc>
        <w:tc>
          <w:tcPr>
            <w:tcW w:w="972" w:type="dxa"/>
            <w:tcBorders>
              <w:bottom w:val="single" w:sz="4" w:space="0" w:color="002C47" w:themeColor="accent1"/>
            </w:tcBorders>
            <w:vAlign w:val="bottom"/>
          </w:tcPr>
          <w:p w14:paraId="37C0DECA" w14:textId="42209626" w:rsidR="15D79D73" w:rsidRPr="0088269A" w:rsidRDefault="00674FDC" w:rsidP="00853468">
            <w:pPr>
              <w:pStyle w:val="TableTextRight"/>
              <w:rPr>
                <w:color w:val="000000" w:themeColor="text1"/>
              </w:rPr>
            </w:pPr>
            <w:r w:rsidRPr="0088269A">
              <w:rPr>
                <w:rFonts w:ascii="Calibri" w:hAnsi="Calibri" w:cs="Calibri"/>
              </w:rPr>
              <w:t>6.1</w:t>
            </w:r>
          </w:p>
        </w:tc>
        <w:tc>
          <w:tcPr>
            <w:tcW w:w="972" w:type="dxa"/>
            <w:tcBorders>
              <w:bottom w:val="single" w:sz="4" w:space="0" w:color="002C47" w:themeColor="accent1"/>
            </w:tcBorders>
            <w:vAlign w:val="bottom"/>
          </w:tcPr>
          <w:p w14:paraId="716D94FD" w14:textId="772CF82F" w:rsidR="15D79D73" w:rsidRPr="0088269A" w:rsidRDefault="00674FDC" w:rsidP="00853468">
            <w:pPr>
              <w:pStyle w:val="TableTextRight"/>
              <w:rPr>
                <w:color w:val="000000" w:themeColor="text1"/>
              </w:rPr>
            </w:pPr>
            <w:r w:rsidRPr="0088269A">
              <w:rPr>
                <w:rFonts w:ascii="Calibri" w:hAnsi="Calibri" w:cs="Calibri"/>
              </w:rPr>
              <w:t>6.6</w:t>
            </w:r>
          </w:p>
        </w:tc>
        <w:tc>
          <w:tcPr>
            <w:tcW w:w="972" w:type="dxa"/>
            <w:tcBorders>
              <w:bottom w:val="single" w:sz="4" w:space="0" w:color="002C47" w:themeColor="accent1"/>
            </w:tcBorders>
            <w:shd w:val="clear" w:color="auto" w:fill="DBF1E8" w:themeFill="background2" w:themeFillTint="33"/>
            <w:vAlign w:val="bottom"/>
          </w:tcPr>
          <w:p w14:paraId="06DBFED5" w14:textId="133A0EC0" w:rsidR="15D79D73" w:rsidRPr="0088269A" w:rsidRDefault="00674FDC" w:rsidP="00853468">
            <w:pPr>
              <w:pStyle w:val="TableTextRight"/>
              <w:rPr>
                <w:color w:val="000000" w:themeColor="text1"/>
              </w:rPr>
            </w:pPr>
            <w:r w:rsidRPr="0088269A">
              <w:rPr>
                <w:rFonts w:ascii="Calibri" w:hAnsi="Calibri" w:cs="Calibri"/>
              </w:rPr>
              <w:t>6.5</w:t>
            </w:r>
          </w:p>
        </w:tc>
        <w:tc>
          <w:tcPr>
            <w:tcW w:w="972" w:type="dxa"/>
            <w:tcBorders>
              <w:bottom w:val="single" w:sz="4" w:space="0" w:color="002C47" w:themeColor="accent1"/>
            </w:tcBorders>
            <w:shd w:val="clear" w:color="auto" w:fill="DBF1E8" w:themeFill="background2" w:themeFillTint="33"/>
            <w:vAlign w:val="bottom"/>
          </w:tcPr>
          <w:p w14:paraId="0BF617F7" w14:textId="35548FFA" w:rsidR="15D79D73" w:rsidRPr="0088269A" w:rsidRDefault="00674FDC" w:rsidP="00853468">
            <w:pPr>
              <w:pStyle w:val="TableTextRight"/>
              <w:rPr>
                <w:color w:val="000000" w:themeColor="text1"/>
              </w:rPr>
            </w:pPr>
            <w:r w:rsidRPr="0088269A">
              <w:rPr>
                <w:rFonts w:ascii="Calibri" w:hAnsi="Calibri" w:cs="Calibri"/>
              </w:rPr>
              <w:t>-1.9</w:t>
            </w:r>
          </w:p>
        </w:tc>
      </w:tr>
      <w:tr w:rsidR="009827C9" w:rsidRPr="0088269A" w14:paraId="15BEBF50" w14:textId="77777777" w:rsidTr="0088269A">
        <w:trPr>
          <w:trHeight w:val="238"/>
        </w:trPr>
        <w:tc>
          <w:tcPr>
            <w:tcW w:w="2835" w:type="dxa"/>
            <w:tcBorders>
              <w:top w:val="single" w:sz="4" w:space="0" w:color="002C47" w:themeColor="accent1"/>
            </w:tcBorders>
            <w:hideMark/>
          </w:tcPr>
          <w:p w14:paraId="44D0E8FD" w14:textId="36C313B9" w:rsidR="009827C9" w:rsidRPr="0088269A" w:rsidRDefault="009827C9" w:rsidP="009827C9">
            <w:pPr>
              <w:pStyle w:val="TableColumnHeadingLeft"/>
            </w:pPr>
            <w:r w:rsidRPr="0088269A">
              <w:t>Net overseas migration (‘000) </w:t>
            </w:r>
          </w:p>
        </w:tc>
        <w:tc>
          <w:tcPr>
            <w:tcW w:w="971" w:type="dxa"/>
            <w:tcBorders>
              <w:top w:val="single" w:sz="4" w:space="0" w:color="002C47" w:themeColor="accent1"/>
            </w:tcBorders>
            <w:vAlign w:val="bottom"/>
          </w:tcPr>
          <w:p w14:paraId="70F63D55" w14:textId="12815E46" w:rsidR="15D79D73" w:rsidRPr="0088269A" w:rsidRDefault="15D79D73" w:rsidP="00853468">
            <w:pPr>
              <w:pStyle w:val="TableTextRight"/>
            </w:pPr>
          </w:p>
        </w:tc>
        <w:tc>
          <w:tcPr>
            <w:tcW w:w="972" w:type="dxa"/>
            <w:tcBorders>
              <w:top w:val="single" w:sz="4" w:space="0" w:color="002C47" w:themeColor="accent1"/>
            </w:tcBorders>
            <w:shd w:val="clear" w:color="auto" w:fill="D6EEF5" w:themeFill="text2" w:themeFillTint="33"/>
            <w:vAlign w:val="bottom"/>
          </w:tcPr>
          <w:p w14:paraId="664C62AE" w14:textId="0970269B" w:rsidR="15D79D73" w:rsidRPr="0088269A" w:rsidRDefault="15D79D73" w:rsidP="00853468">
            <w:pPr>
              <w:pStyle w:val="TableTextRight"/>
            </w:pPr>
          </w:p>
        </w:tc>
        <w:tc>
          <w:tcPr>
            <w:tcW w:w="972" w:type="dxa"/>
            <w:tcBorders>
              <w:top w:val="single" w:sz="4" w:space="0" w:color="002C47" w:themeColor="accent1"/>
            </w:tcBorders>
            <w:vAlign w:val="bottom"/>
          </w:tcPr>
          <w:p w14:paraId="7BCEA909" w14:textId="2D73D942" w:rsidR="15D79D73" w:rsidRPr="0088269A" w:rsidRDefault="15D79D73" w:rsidP="00853468">
            <w:pPr>
              <w:pStyle w:val="TableTextRight"/>
            </w:pPr>
          </w:p>
        </w:tc>
        <w:tc>
          <w:tcPr>
            <w:tcW w:w="972" w:type="dxa"/>
            <w:tcBorders>
              <w:top w:val="single" w:sz="4" w:space="0" w:color="002C47" w:themeColor="accent1"/>
            </w:tcBorders>
            <w:vAlign w:val="bottom"/>
          </w:tcPr>
          <w:p w14:paraId="1C469D01" w14:textId="0AACB850" w:rsidR="15D79D73" w:rsidRPr="0088269A" w:rsidRDefault="15D79D73" w:rsidP="00853468">
            <w:pPr>
              <w:pStyle w:val="TableTextRight"/>
            </w:pPr>
          </w:p>
        </w:tc>
        <w:tc>
          <w:tcPr>
            <w:tcW w:w="972" w:type="dxa"/>
            <w:tcBorders>
              <w:top w:val="single" w:sz="4" w:space="0" w:color="002C47" w:themeColor="accent1"/>
            </w:tcBorders>
            <w:vAlign w:val="bottom"/>
          </w:tcPr>
          <w:p w14:paraId="105308B7" w14:textId="0AA2C0B7" w:rsidR="15D79D73" w:rsidRPr="0088269A" w:rsidRDefault="15D79D73" w:rsidP="00853468">
            <w:pPr>
              <w:pStyle w:val="TableTextRight"/>
            </w:pPr>
          </w:p>
        </w:tc>
        <w:tc>
          <w:tcPr>
            <w:tcW w:w="972" w:type="dxa"/>
            <w:tcBorders>
              <w:top w:val="single" w:sz="4" w:space="0" w:color="002C47" w:themeColor="accent1"/>
            </w:tcBorders>
            <w:shd w:val="clear" w:color="auto" w:fill="DBF1E8" w:themeFill="background2" w:themeFillTint="33"/>
            <w:vAlign w:val="bottom"/>
          </w:tcPr>
          <w:p w14:paraId="562529E7" w14:textId="2CF7BDAC" w:rsidR="15D79D73" w:rsidRPr="0088269A" w:rsidRDefault="15D79D73" w:rsidP="00853468">
            <w:pPr>
              <w:pStyle w:val="TableTextRight"/>
            </w:pPr>
          </w:p>
        </w:tc>
        <w:tc>
          <w:tcPr>
            <w:tcW w:w="972" w:type="dxa"/>
            <w:tcBorders>
              <w:top w:val="single" w:sz="4" w:space="0" w:color="002C47" w:themeColor="accent1"/>
            </w:tcBorders>
            <w:shd w:val="clear" w:color="auto" w:fill="DBF1E8" w:themeFill="background2" w:themeFillTint="33"/>
            <w:vAlign w:val="bottom"/>
          </w:tcPr>
          <w:p w14:paraId="58962F76" w14:textId="3F63D351" w:rsidR="15D79D73" w:rsidRPr="0088269A" w:rsidRDefault="15D79D73" w:rsidP="00853468">
            <w:pPr>
              <w:pStyle w:val="TableTextRight"/>
            </w:pPr>
          </w:p>
        </w:tc>
      </w:tr>
      <w:tr w:rsidR="009827C9" w:rsidRPr="0088269A" w14:paraId="7603BB66" w14:textId="77777777" w:rsidTr="0088269A">
        <w:trPr>
          <w:trHeight w:val="238"/>
        </w:trPr>
        <w:tc>
          <w:tcPr>
            <w:tcW w:w="2835" w:type="dxa"/>
            <w:hideMark/>
          </w:tcPr>
          <w:p w14:paraId="51BE2898" w14:textId="0629D739" w:rsidR="009827C9" w:rsidRPr="0088269A" w:rsidRDefault="009827C9" w:rsidP="0088269A">
            <w:pPr>
              <w:pStyle w:val="TableTextLeft"/>
            </w:pPr>
            <w:r w:rsidRPr="0088269A">
              <w:t>Queensland </w:t>
            </w:r>
          </w:p>
        </w:tc>
        <w:tc>
          <w:tcPr>
            <w:tcW w:w="971" w:type="dxa"/>
            <w:vAlign w:val="bottom"/>
          </w:tcPr>
          <w:p w14:paraId="0DDD1746" w14:textId="08243474" w:rsidR="15D79D73" w:rsidRPr="0088269A" w:rsidRDefault="00674FDC" w:rsidP="00853468">
            <w:pPr>
              <w:pStyle w:val="TableTextRight"/>
              <w:rPr>
                <w:color w:val="000000" w:themeColor="text1"/>
              </w:rPr>
            </w:pPr>
            <w:r w:rsidRPr="0088269A">
              <w:rPr>
                <w:rFonts w:ascii="Calibri" w:hAnsi="Calibri" w:cs="Calibri"/>
              </w:rPr>
              <w:t>71.5</w:t>
            </w:r>
          </w:p>
        </w:tc>
        <w:tc>
          <w:tcPr>
            <w:tcW w:w="972" w:type="dxa"/>
            <w:shd w:val="clear" w:color="auto" w:fill="D6EEF5" w:themeFill="text2" w:themeFillTint="33"/>
            <w:vAlign w:val="bottom"/>
          </w:tcPr>
          <w:p w14:paraId="7D99C1C7" w14:textId="6FFCF651" w:rsidR="15D79D73" w:rsidRPr="0088269A" w:rsidRDefault="00674FDC" w:rsidP="00853468">
            <w:pPr>
              <w:pStyle w:val="TableTextRight"/>
              <w:rPr>
                <w:color w:val="000000" w:themeColor="text1"/>
              </w:rPr>
            </w:pPr>
            <w:r w:rsidRPr="0088269A">
              <w:rPr>
                <w:rFonts w:ascii="Calibri" w:hAnsi="Calibri" w:cs="Calibri"/>
              </w:rPr>
              <w:t>52.6</w:t>
            </w:r>
          </w:p>
        </w:tc>
        <w:tc>
          <w:tcPr>
            <w:tcW w:w="972" w:type="dxa"/>
            <w:vAlign w:val="bottom"/>
          </w:tcPr>
          <w:p w14:paraId="669DF83C" w14:textId="568279C2" w:rsidR="15D79D73" w:rsidRPr="0088269A" w:rsidRDefault="00674FDC" w:rsidP="00853468">
            <w:pPr>
              <w:pStyle w:val="TableTextRight"/>
              <w:rPr>
                <w:color w:val="000000" w:themeColor="text1"/>
              </w:rPr>
            </w:pPr>
            <w:r w:rsidRPr="0088269A">
              <w:rPr>
                <w:rFonts w:ascii="Calibri" w:hAnsi="Calibri" w:cs="Calibri"/>
              </w:rPr>
              <w:t>44.7</w:t>
            </w:r>
          </w:p>
        </w:tc>
        <w:tc>
          <w:tcPr>
            <w:tcW w:w="972" w:type="dxa"/>
            <w:vAlign w:val="bottom"/>
          </w:tcPr>
          <w:p w14:paraId="70750160" w14:textId="6685FCE3" w:rsidR="15D79D73" w:rsidRPr="0088269A" w:rsidRDefault="00674FDC" w:rsidP="00853468">
            <w:pPr>
              <w:pStyle w:val="TableTextRight"/>
              <w:rPr>
                <w:color w:val="000000" w:themeColor="text1"/>
              </w:rPr>
            </w:pPr>
            <w:r w:rsidRPr="0088269A">
              <w:rPr>
                <w:rFonts w:ascii="Calibri" w:hAnsi="Calibri" w:cs="Calibri"/>
              </w:rPr>
              <w:t>36.7</w:t>
            </w:r>
          </w:p>
        </w:tc>
        <w:tc>
          <w:tcPr>
            <w:tcW w:w="972" w:type="dxa"/>
            <w:vAlign w:val="bottom"/>
          </w:tcPr>
          <w:p w14:paraId="1588FB94" w14:textId="3D438282" w:rsidR="15D79D73" w:rsidRPr="0088269A" w:rsidRDefault="00674FDC" w:rsidP="00853468">
            <w:pPr>
              <w:pStyle w:val="TableTextRight"/>
              <w:rPr>
                <w:color w:val="000000" w:themeColor="text1"/>
              </w:rPr>
            </w:pPr>
            <w:r w:rsidRPr="0088269A">
              <w:rPr>
                <w:rFonts w:ascii="Calibri" w:hAnsi="Calibri" w:cs="Calibri"/>
              </w:rPr>
              <w:t>35.5</w:t>
            </w:r>
          </w:p>
        </w:tc>
        <w:tc>
          <w:tcPr>
            <w:tcW w:w="972" w:type="dxa"/>
            <w:shd w:val="clear" w:color="auto" w:fill="DBF1E8" w:themeFill="background2" w:themeFillTint="33"/>
            <w:vAlign w:val="bottom"/>
          </w:tcPr>
          <w:p w14:paraId="64F65FF9" w14:textId="61F27A3C" w:rsidR="15D79D73" w:rsidRPr="0088269A" w:rsidRDefault="00674FDC" w:rsidP="00853468">
            <w:pPr>
              <w:pStyle w:val="TableTextRight"/>
              <w:rPr>
                <w:color w:val="000000" w:themeColor="text1"/>
              </w:rPr>
            </w:pPr>
            <w:r w:rsidRPr="0088269A">
              <w:rPr>
                <w:rFonts w:ascii="Calibri" w:hAnsi="Calibri" w:cs="Calibri"/>
              </w:rPr>
              <w:t>36.6</w:t>
            </w:r>
          </w:p>
        </w:tc>
        <w:tc>
          <w:tcPr>
            <w:tcW w:w="972" w:type="dxa"/>
            <w:shd w:val="clear" w:color="auto" w:fill="DBF1E8" w:themeFill="background2" w:themeFillTint="33"/>
            <w:vAlign w:val="bottom"/>
          </w:tcPr>
          <w:p w14:paraId="09C3D636" w14:textId="2E4834CD" w:rsidR="15D79D73" w:rsidRPr="0088269A" w:rsidRDefault="00674FDC" w:rsidP="00853468">
            <w:pPr>
              <w:pStyle w:val="TableTextRight"/>
              <w:rPr>
                <w:color w:val="000000" w:themeColor="text1"/>
              </w:rPr>
            </w:pPr>
            <w:r w:rsidRPr="0088269A">
              <w:rPr>
                <w:rFonts w:ascii="Calibri" w:hAnsi="Calibri" w:cs="Calibri"/>
              </w:rPr>
              <w:t>36.6</w:t>
            </w:r>
          </w:p>
        </w:tc>
      </w:tr>
      <w:tr w:rsidR="009827C9" w:rsidRPr="0088269A" w14:paraId="62250C49" w14:textId="77777777" w:rsidTr="0088269A">
        <w:trPr>
          <w:trHeight w:val="238"/>
        </w:trPr>
        <w:tc>
          <w:tcPr>
            <w:tcW w:w="2835" w:type="dxa"/>
            <w:tcBorders>
              <w:bottom w:val="single" w:sz="4" w:space="0" w:color="EBE9E8" w:themeColor="accent5" w:themeTint="33"/>
            </w:tcBorders>
            <w:hideMark/>
          </w:tcPr>
          <w:p w14:paraId="083940A7" w14:textId="74BA1BA3" w:rsidR="009827C9" w:rsidRPr="0088269A" w:rsidRDefault="009827C9" w:rsidP="009827C9">
            <w:pPr>
              <w:pStyle w:val="Tabletextleftindent"/>
            </w:pPr>
            <w:r w:rsidRPr="0088269A">
              <w:t>Greater Brisbane </w:t>
            </w:r>
          </w:p>
        </w:tc>
        <w:tc>
          <w:tcPr>
            <w:tcW w:w="971" w:type="dxa"/>
            <w:tcBorders>
              <w:bottom w:val="single" w:sz="4" w:space="0" w:color="EBE9E8" w:themeColor="accent5" w:themeTint="33"/>
            </w:tcBorders>
            <w:vAlign w:val="bottom"/>
          </w:tcPr>
          <w:p w14:paraId="32B2464F" w14:textId="231E709F" w:rsidR="15D79D73" w:rsidRPr="0088269A" w:rsidRDefault="00674FDC" w:rsidP="00853468">
            <w:pPr>
              <w:pStyle w:val="TableTextRight"/>
              <w:rPr>
                <w:color w:val="000000" w:themeColor="text1"/>
              </w:rPr>
            </w:pPr>
            <w:r w:rsidRPr="0088269A">
              <w:rPr>
                <w:rFonts w:ascii="Calibri" w:hAnsi="Calibri" w:cs="Calibri"/>
              </w:rPr>
              <w:t>44.3</w:t>
            </w:r>
          </w:p>
        </w:tc>
        <w:tc>
          <w:tcPr>
            <w:tcW w:w="972" w:type="dxa"/>
            <w:tcBorders>
              <w:bottom w:val="single" w:sz="4" w:space="0" w:color="EBE9E8" w:themeColor="accent5" w:themeTint="33"/>
            </w:tcBorders>
            <w:shd w:val="clear" w:color="auto" w:fill="D6EEF5" w:themeFill="text2" w:themeFillTint="33"/>
            <w:vAlign w:val="bottom"/>
          </w:tcPr>
          <w:p w14:paraId="0087C8D8" w14:textId="61D33690" w:rsidR="15D79D73" w:rsidRPr="0088269A" w:rsidRDefault="00674FDC" w:rsidP="00853468">
            <w:pPr>
              <w:pStyle w:val="TableTextRight"/>
              <w:rPr>
                <w:color w:val="000000" w:themeColor="text1"/>
              </w:rPr>
            </w:pPr>
            <w:r w:rsidRPr="0088269A">
              <w:rPr>
                <w:rFonts w:ascii="Calibri" w:hAnsi="Calibri" w:cs="Calibri"/>
              </w:rPr>
              <w:t>31.5</w:t>
            </w:r>
          </w:p>
        </w:tc>
        <w:tc>
          <w:tcPr>
            <w:tcW w:w="972" w:type="dxa"/>
            <w:tcBorders>
              <w:bottom w:val="single" w:sz="4" w:space="0" w:color="EBE9E8" w:themeColor="accent5" w:themeTint="33"/>
            </w:tcBorders>
            <w:vAlign w:val="bottom"/>
          </w:tcPr>
          <w:p w14:paraId="0098BF59" w14:textId="7EE111FE" w:rsidR="15D79D73" w:rsidRPr="0088269A" w:rsidRDefault="00674FDC" w:rsidP="00853468">
            <w:pPr>
              <w:pStyle w:val="TableTextRight"/>
              <w:rPr>
                <w:color w:val="000000" w:themeColor="text1"/>
              </w:rPr>
            </w:pPr>
            <w:r w:rsidRPr="0088269A">
              <w:rPr>
                <w:rFonts w:ascii="Calibri" w:hAnsi="Calibri" w:cs="Calibri"/>
              </w:rPr>
              <w:t>26.4</w:t>
            </w:r>
          </w:p>
        </w:tc>
        <w:tc>
          <w:tcPr>
            <w:tcW w:w="972" w:type="dxa"/>
            <w:tcBorders>
              <w:bottom w:val="single" w:sz="4" w:space="0" w:color="EBE9E8" w:themeColor="accent5" w:themeTint="33"/>
            </w:tcBorders>
            <w:vAlign w:val="bottom"/>
          </w:tcPr>
          <w:p w14:paraId="6BB74495" w14:textId="1B7C3BC1" w:rsidR="15D79D73" w:rsidRPr="0088269A" w:rsidRDefault="00674FDC" w:rsidP="00853468">
            <w:pPr>
              <w:pStyle w:val="TableTextRight"/>
              <w:rPr>
                <w:color w:val="000000" w:themeColor="text1"/>
              </w:rPr>
            </w:pPr>
            <w:r w:rsidRPr="0088269A">
              <w:rPr>
                <w:rFonts w:ascii="Calibri" w:hAnsi="Calibri" w:cs="Calibri"/>
              </w:rPr>
              <w:t>21.4</w:t>
            </w:r>
          </w:p>
        </w:tc>
        <w:tc>
          <w:tcPr>
            <w:tcW w:w="972" w:type="dxa"/>
            <w:tcBorders>
              <w:bottom w:val="single" w:sz="4" w:space="0" w:color="EBE9E8" w:themeColor="accent5" w:themeTint="33"/>
            </w:tcBorders>
            <w:vAlign w:val="bottom"/>
          </w:tcPr>
          <w:p w14:paraId="255CC6D8" w14:textId="080D25F8" w:rsidR="15D79D73" w:rsidRPr="0088269A" w:rsidRDefault="00674FDC" w:rsidP="00853468">
            <w:pPr>
              <w:pStyle w:val="TableTextRight"/>
              <w:rPr>
                <w:color w:val="000000" w:themeColor="text1"/>
              </w:rPr>
            </w:pPr>
            <w:r w:rsidRPr="0088269A">
              <w:rPr>
                <w:rFonts w:ascii="Calibri" w:hAnsi="Calibri" w:cs="Calibri"/>
              </w:rPr>
              <w:t>20.7</w:t>
            </w:r>
          </w:p>
        </w:tc>
        <w:tc>
          <w:tcPr>
            <w:tcW w:w="972" w:type="dxa"/>
            <w:tcBorders>
              <w:bottom w:val="single" w:sz="4" w:space="0" w:color="EBE9E8" w:themeColor="accent5" w:themeTint="33"/>
            </w:tcBorders>
            <w:shd w:val="clear" w:color="auto" w:fill="DBF1E8" w:themeFill="background2" w:themeFillTint="33"/>
            <w:vAlign w:val="bottom"/>
          </w:tcPr>
          <w:p w14:paraId="6F499F6A" w14:textId="7B76602D" w:rsidR="15D79D73" w:rsidRPr="0088269A" w:rsidRDefault="00674FDC" w:rsidP="00853468">
            <w:pPr>
              <w:pStyle w:val="TableTextRight"/>
              <w:rPr>
                <w:color w:val="000000" w:themeColor="text1"/>
              </w:rPr>
            </w:pPr>
            <w:r w:rsidRPr="0088269A">
              <w:rPr>
                <w:rFonts w:ascii="Calibri" w:hAnsi="Calibri" w:cs="Calibri"/>
              </w:rPr>
              <w:t>21.4</w:t>
            </w:r>
          </w:p>
        </w:tc>
        <w:tc>
          <w:tcPr>
            <w:tcW w:w="972" w:type="dxa"/>
            <w:tcBorders>
              <w:bottom w:val="single" w:sz="4" w:space="0" w:color="EBE9E8" w:themeColor="accent5" w:themeTint="33"/>
            </w:tcBorders>
            <w:shd w:val="clear" w:color="auto" w:fill="DBF1E8" w:themeFill="background2" w:themeFillTint="33"/>
            <w:vAlign w:val="bottom"/>
          </w:tcPr>
          <w:p w14:paraId="4EF78BFB" w14:textId="07548A53" w:rsidR="15D79D73" w:rsidRPr="0088269A" w:rsidRDefault="00674FDC" w:rsidP="00853468">
            <w:pPr>
              <w:pStyle w:val="TableTextRight"/>
              <w:rPr>
                <w:color w:val="000000" w:themeColor="text1"/>
              </w:rPr>
            </w:pPr>
            <w:r w:rsidRPr="0088269A">
              <w:rPr>
                <w:rFonts w:ascii="Calibri" w:hAnsi="Calibri" w:cs="Calibri"/>
              </w:rPr>
              <w:t>21.4</w:t>
            </w:r>
          </w:p>
        </w:tc>
      </w:tr>
      <w:tr w:rsidR="009827C9" w:rsidRPr="0088269A" w14:paraId="247EAB2E" w14:textId="77777777" w:rsidTr="0088269A">
        <w:trPr>
          <w:trHeight w:val="238"/>
        </w:trPr>
        <w:tc>
          <w:tcPr>
            <w:tcW w:w="2835" w:type="dxa"/>
            <w:tcBorders>
              <w:bottom w:val="single" w:sz="4" w:space="0" w:color="002C47" w:themeColor="accent1"/>
            </w:tcBorders>
            <w:hideMark/>
          </w:tcPr>
          <w:p w14:paraId="425537D1" w14:textId="4E4553F9" w:rsidR="009827C9" w:rsidRPr="0088269A" w:rsidRDefault="009827C9" w:rsidP="009827C9">
            <w:pPr>
              <w:pStyle w:val="Tabletextleftindent"/>
            </w:pPr>
            <w:r w:rsidRPr="0088269A">
              <w:t>Rest</w:t>
            </w:r>
            <w:r w:rsidR="00DC245C" w:rsidRPr="0088269A">
              <w:t>-</w:t>
            </w:r>
            <w:r w:rsidRPr="0088269A">
              <w:t>of</w:t>
            </w:r>
            <w:r w:rsidR="00DC245C" w:rsidRPr="0088269A">
              <w:t>-</w:t>
            </w:r>
            <w:r w:rsidRPr="0088269A">
              <w:t>Queensland </w:t>
            </w:r>
          </w:p>
        </w:tc>
        <w:tc>
          <w:tcPr>
            <w:tcW w:w="971" w:type="dxa"/>
            <w:tcBorders>
              <w:bottom w:val="single" w:sz="4" w:space="0" w:color="002C47" w:themeColor="accent1"/>
            </w:tcBorders>
            <w:vAlign w:val="bottom"/>
          </w:tcPr>
          <w:p w14:paraId="5C5D8363" w14:textId="54B34F7F" w:rsidR="15D79D73" w:rsidRPr="0088269A" w:rsidRDefault="00674FDC" w:rsidP="00853468">
            <w:pPr>
              <w:pStyle w:val="TableTextRight"/>
              <w:rPr>
                <w:color w:val="000000" w:themeColor="text1"/>
              </w:rPr>
            </w:pPr>
            <w:r w:rsidRPr="0088269A">
              <w:rPr>
                <w:rFonts w:ascii="Calibri" w:hAnsi="Calibri" w:cs="Calibri"/>
              </w:rPr>
              <w:t>28.2</w:t>
            </w:r>
          </w:p>
        </w:tc>
        <w:tc>
          <w:tcPr>
            <w:tcW w:w="972" w:type="dxa"/>
            <w:tcBorders>
              <w:bottom w:val="single" w:sz="4" w:space="0" w:color="002C47" w:themeColor="accent1"/>
            </w:tcBorders>
            <w:shd w:val="clear" w:color="auto" w:fill="D6EEF5" w:themeFill="text2" w:themeFillTint="33"/>
            <w:vAlign w:val="bottom"/>
          </w:tcPr>
          <w:p w14:paraId="6DA3E348" w14:textId="7DFDA562" w:rsidR="15D79D73" w:rsidRPr="0088269A" w:rsidRDefault="00674FDC" w:rsidP="00853468">
            <w:pPr>
              <w:pStyle w:val="TableTextRight"/>
              <w:rPr>
                <w:color w:val="000000" w:themeColor="text1"/>
              </w:rPr>
            </w:pPr>
            <w:r w:rsidRPr="0088269A">
              <w:rPr>
                <w:rFonts w:ascii="Calibri" w:hAnsi="Calibri" w:cs="Calibri"/>
              </w:rPr>
              <w:t>21.1</w:t>
            </w:r>
          </w:p>
        </w:tc>
        <w:tc>
          <w:tcPr>
            <w:tcW w:w="972" w:type="dxa"/>
            <w:tcBorders>
              <w:bottom w:val="single" w:sz="4" w:space="0" w:color="002C47" w:themeColor="accent1"/>
            </w:tcBorders>
            <w:vAlign w:val="bottom"/>
          </w:tcPr>
          <w:p w14:paraId="029D468A" w14:textId="06BE902C" w:rsidR="15D79D73" w:rsidRPr="0088269A" w:rsidRDefault="00674FDC" w:rsidP="00853468">
            <w:pPr>
              <w:pStyle w:val="TableTextRight"/>
              <w:rPr>
                <w:color w:val="000000" w:themeColor="text1"/>
              </w:rPr>
            </w:pPr>
            <w:r w:rsidRPr="0088269A">
              <w:rPr>
                <w:rFonts w:ascii="Calibri" w:hAnsi="Calibri" w:cs="Calibri"/>
              </w:rPr>
              <w:t>18.3</w:t>
            </w:r>
          </w:p>
        </w:tc>
        <w:tc>
          <w:tcPr>
            <w:tcW w:w="972" w:type="dxa"/>
            <w:tcBorders>
              <w:bottom w:val="single" w:sz="4" w:space="0" w:color="002C47" w:themeColor="accent1"/>
            </w:tcBorders>
            <w:vAlign w:val="bottom"/>
          </w:tcPr>
          <w:p w14:paraId="13A216D2" w14:textId="57ADAD4B" w:rsidR="15D79D73" w:rsidRPr="0088269A" w:rsidRDefault="00674FDC" w:rsidP="00853468">
            <w:pPr>
              <w:pStyle w:val="TableTextRight"/>
              <w:rPr>
                <w:color w:val="000000" w:themeColor="text1"/>
              </w:rPr>
            </w:pPr>
            <w:r w:rsidRPr="0088269A">
              <w:rPr>
                <w:rFonts w:ascii="Calibri" w:hAnsi="Calibri" w:cs="Calibri"/>
              </w:rPr>
              <w:t>15.3</w:t>
            </w:r>
          </w:p>
        </w:tc>
        <w:tc>
          <w:tcPr>
            <w:tcW w:w="972" w:type="dxa"/>
            <w:tcBorders>
              <w:bottom w:val="single" w:sz="4" w:space="0" w:color="002C47" w:themeColor="accent1"/>
            </w:tcBorders>
            <w:vAlign w:val="bottom"/>
          </w:tcPr>
          <w:p w14:paraId="6B5B8A38" w14:textId="3CDDF0C3" w:rsidR="15D79D73" w:rsidRPr="0088269A" w:rsidRDefault="00674FDC" w:rsidP="00853468">
            <w:pPr>
              <w:pStyle w:val="TableTextRight"/>
              <w:rPr>
                <w:color w:val="000000" w:themeColor="text1"/>
              </w:rPr>
            </w:pPr>
            <w:r w:rsidRPr="0088269A">
              <w:rPr>
                <w:rFonts w:ascii="Calibri" w:hAnsi="Calibri" w:cs="Calibri"/>
              </w:rPr>
              <w:t>14.7</w:t>
            </w:r>
          </w:p>
        </w:tc>
        <w:tc>
          <w:tcPr>
            <w:tcW w:w="972" w:type="dxa"/>
            <w:tcBorders>
              <w:bottom w:val="single" w:sz="4" w:space="0" w:color="002C47" w:themeColor="accent1"/>
            </w:tcBorders>
            <w:shd w:val="clear" w:color="auto" w:fill="DBF1E8" w:themeFill="background2" w:themeFillTint="33"/>
            <w:vAlign w:val="bottom"/>
          </w:tcPr>
          <w:p w14:paraId="2637C40C" w14:textId="296A2C80" w:rsidR="15D79D73" w:rsidRPr="0088269A" w:rsidRDefault="00674FDC" w:rsidP="00853468">
            <w:pPr>
              <w:pStyle w:val="TableTextRight"/>
              <w:rPr>
                <w:color w:val="000000" w:themeColor="text1"/>
              </w:rPr>
            </w:pPr>
            <w:r w:rsidRPr="0088269A">
              <w:rPr>
                <w:rFonts w:ascii="Calibri" w:hAnsi="Calibri" w:cs="Calibri"/>
              </w:rPr>
              <w:t>15.2</w:t>
            </w:r>
          </w:p>
        </w:tc>
        <w:tc>
          <w:tcPr>
            <w:tcW w:w="972" w:type="dxa"/>
            <w:tcBorders>
              <w:bottom w:val="single" w:sz="4" w:space="0" w:color="002C47" w:themeColor="accent1"/>
            </w:tcBorders>
            <w:shd w:val="clear" w:color="auto" w:fill="DBF1E8" w:themeFill="background2" w:themeFillTint="33"/>
            <w:vAlign w:val="bottom"/>
          </w:tcPr>
          <w:p w14:paraId="173D3949" w14:textId="693A0529" w:rsidR="15D79D73" w:rsidRPr="0088269A" w:rsidRDefault="00674FDC" w:rsidP="00853468">
            <w:pPr>
              <w:pStyle w:val="TableTextRight"/>
              <w:rPr>
                <w:color w:val="000000" w:themeColor="text1"/>
              </w:rPr>
            </w:pPr>
            <w:r w:rsidRPr="0088269A">
              <w:rPr>
                <w:rFonts w:ascii="Calibri" w:hAnsi="Calibri" w:cs="Calibri"/>
              </w:rPr>
              <w:t>15.2</w:t>
            </w:r>
          </w:p>
        </w:tc>
      </w:tr>
      <w:tr w:rsidR="009827C9" w:rsidRPr="0088269A" w14:paraId="33BD45DB" w14:textId="77777777" w:rsidTr="0088269A">
        <w:trPr>
          <w:trHeight w:val="238"/>
        </w:trPr>
        <w:tc>
          <w:tcPr>
            <w:tcW w:w="2835" w:type="dxa"/>
            <w:tcBorders>
              <w:top w:val="single" w:sz="4" w:space="0" w:color="002C47" w:themeColor="accent1"/>
            </w:tcBorders>
            <w:hideMark/>
          </w:tcPr>
          <w:p w14:paraId="2A79CA5F" w14:textId="68401D80" w:rsidR="009827C9" w:rsidRPr="0088269A" w:rsidRDefault="009827C9" w:rsidP="009827C9">
            <w:pPr>
              <w:pStyle w:val="TableColumnHeadingLeft"/>
            </w:pPr>
            <w:r w:rsidRPr="0088269A">
              <w:t>Net internal migration (‘000) </w:t>
            </w:r>
          </w:p>
        </w:tc>
        <w:tc>
          <w:tcPr>
            <w:tcW w:w="971" w:type="dxa"/>
            <w:tcBorders>
              <w:top w:val="single" w:sz="4" w:space="0" w:color="002C47" w:themeColor="accent1"/>
            </w:tcBorders>
            <w:vAlign w:val="bottom"/>
          </w:tcPr>
          <w:p w14:paraId="345B40FE" w14:textId="33F6A8C8" w:rsidR="15D79D73" w:rsidRPr="0088269A" w:rsidRDefault="15D79D73" w:rsidP="00853468">
            <w:pPr>
              <w:pStyle w:val="TableTextRight"/>
            </w:pPr>
          </w:p>
        </w:tc>
        <w:tc>
          <w:tcPr>
            <w:tcW w:w="972" w:type="dxa"/>
            <w:tcBorders>
              <w:top w:val="single" w:sz="4" w:space="0" w:color="002C47" w:themeColor="accent1"/>
            </w:tcBorders>
            <w:shd w:val="clear" w:color="auto" w:fill="D6EEF5" w:themeFill="text2" w:themeFillTint="33"/>
            <w:vAlign w:val="bottom"/>
          </w:tcPr>
          <w:p w14:paraId="1E37DED0" w14:textId="70B6E849" w:rsidR="15D79D73" w:rsidRPr="0088269A" w:rsidRDefault="15D79D73" w:rsidP="00853468">
            <w:pPr>
              <w:pStyle w:val="TableTextRight"/>
            </w:pPr>
          </w:p>
        </w:tc>
        <w:tc>
          <w:tcPr>
            <w:tcW w:w="972" w:type="dxa"/>
            <w:tcBorders>
              <w:top w:val="single" w:sz="4" w:space="0" w:color="002C47" w:themeColor="accent1"/>
            </w:tcBorders>
            <w:vAlign w:val="bottom"/>
          </w:tcPr>
          <w:p w14:paraId="2A1CDE4B" w14:textId="47283E24" w:rsidR="15D79D73" w:rsidRPr="0088269A" w:rsidRDefault="15D79D73" w:rsidP="00853468">
            <w:pPr>
              <w:pStyle w:val="TableTextRight"/>
            </w:pPr>
          </w:p>
        </w:tc>
        <w:tc>
          <w:tcPr>
            <w:tcW w:w="972" w:type="dxa"/>
            <w:tcBorders>
              <w:top w:val="single" w:sz="4" w:space="0" w:color="002C47" w:themeColor="accent1"/>
            </w:tcBorders>
            <w:vAlign w:val="bottom"/>
          </w:tcPr>
          <w:p w14:paraId="7377D998" w14:textId="7096BCF8" w:rsidR="15D79D73" w:rsidRPr="0088269A" w:rsidRDefault="15D79D73" w:rsidP="00853468">
            <w:pPr>
              <w:pStyle w:val="TableTextRight"/>
            </w:pPr>
          </w:p>
        </w:tc>
        <w:tc>
          <w:tcPr>
            <w:tcW w:w="972" w:type="dxa"/>
            <w:tcBorders>
              <w:top w:val="single" w:sz="4" w:space="0" w:color="002C47" w:themeColor="accent1"/>
            </w:tcBorders>
            <w:vAlign w:val="bottom"/>
          </w:tcPr>
          <w:p w14:paraId="6B7D8729" w14:textId="0CDBE0D2" w:rsidR="15D79D73" w:rsidRPr="0088269A" w:rsidRDefault="15D79D73" w:rsidP="00853468">
            <w:pPr>
              <w:pStyle w:val="TableTextRight"/>
            </w:pPr>
          </w:p>
        </w:tc>
        <w:tc>
          <w:tcPr>
            <w:tcW w:w="972" w:type="dxa"/>
            <w:tcBorders>
              <w:top w:val="single" w:sz="4" w:space="0" w:color="002C47" w:themeColor="accent1"/>
            </w:tcBorders>
            <w:shd w:val="clear" w:color="auto" w:fill="DBF1E8" w:themeFill="background2" w:themeFillTint="33"/>
            <w:vAlign w:val="bottom"/>
          </w:tcPr>
          <w:p w14:paraId="07321D02" w14:textId="0D3C7E03" w:rsidR="15D79D73" w:rsidRPr="0088269A" w:rsidRDefault="15D79D73" w:rsidP="00853468">
            <w:pPr>
              <w:pStyle w:val="TableTextRight"/>
            </w:pPr>
          </w:p>
        </w:tc>
        <w:tc>
          <w:tcPr>
            <w:tcW w:w="972" w:type="dxa"/>
            <w:tcBorders>
              <w:top w:val="single" w:sz="4" w:space="0" w:color="002C47" w:themeColor="accent1"/>
            </w:tcBorders>
            <w:shd w:val="clear" w:color="auto" w:fill="DBF1E8" w:themeFill="background2" w:themeFillTint="33"/>
            <w:vAlign w:val="bottom"/>
          </w:tcPr>
          <w:p w14:paraId="2C8B6459" w14:textId="6C364D9A" w:rsidR="15D79D73" w:rsidRPr="0088269A" w:rsidRDefault="15D79D73" w:rsidP="00853468">
            <w:pPr>
              <w:pStyle w:val="TableTextRight"/>
            </w:pPr>
          </w:p>
        </w:tc>
      </w:tr>
      <w:tr w:rsidR="009827C9" w:rsidRPr="0088269A" w14:paraId="72B806CC" w14:textId="77777777" w:rsidTr="0088269A">
        <w:trPr>
          <w:trHeight w:val="238"/>
        </w:trPr>
        <w:tc>
          <w:tcPr>
            <w:tcW w:w="2835" w:type="dxa"/>
            <w:hideMark/>
          </w:tcPr>
          <w:p w14:paraId="7F2DC0D1" w14:textId="5E48F45E" w:rsidR="009827C9" w:rsidRPr="0088269A" w:rsidRDefault="009827C9" w:rsidP="0088269A">
            <w:pPr>
              <w:pStyle w:val="TableTextLeft"/>
            </w:pPr>
            <w:r w:rsidRPr="0088269A">
              <w:t>Queensland </w:t>
            </w:r>
          </w:p>
        </w:tc>
        <w:tc>
          <w:tcPr>
            <w:tcW w:w="971" w:type="dxa"/>
            <w:vAlign w:val="bottom"/>
          </w:tcPr>
          <w:p w14:paraId="025247D3" w14:textId="71E4EDDA" w:rsidR="15D79D73" w:rsidRPr="0088269A" w:rsidRDefault="00674FDC" w:rsidP="00853468">
            <w:pPr>
              <w:pStyle w:val="TableTextRight"/>
              <w:rPr>
                <w:color w:val="000000" w:themeColor="text1"/>
              </w:rPr>
            </w:pPr>
            <w:r w:rsidRPr="0088269A">
              <w:rPr>
                <w:rFonts w:ascii="Calibri" w:hAnsi="Calibri" w:cs="Calibri"/>
              </w:rPr>
              <w:t>29.0</w:t>
            </w:r>
          </w:p>
        </w:tc>
        <w:tc>
          <w:tcPr>
            <w:tcW w:w="972" w:type="dxa"/>
            <w:shd w:val="clear" w:color="auto" w:fill="D6EEF5" w:themeFill="text2" w:themeFillTint="33"/>
            <w:vAlign w:val="bottom"/>
          </w:tcPr>
          <w:p w14:paraId="7E23C01C" w14:textId="7685BCFA" w:rsidR="15D79D73" w:rsidRPr="0088269A" w:rsidRDefault="00674FDC" w:rsidP="00853468">
            <w:pPr>
              <w:pStyle w:val="TableTextRight"/>
              <w:rPr>
                <w:color w:val="000000" w:themeColor="text1"/>
              </w:rPr>
            </w:pPr>
            <w:r w:rsidRPr="0088269A">
              <w:rPr>
                <w:rFonts w:ascii="Calibri" w:hAnsi="Calibri" w:cs="Calibri"/>
              </w:rPr>
              <w:t>22.9</w:t>
            </w:r>
          </w:p>
        </w:tc>
        <w:tc>
          <w:tcPr>
            <w:tcW w:w="972" w:type="dxa"/>
            <w:vAlign w:val="bottom"/>
          </w:tcPr>
          <w:p w14:paraId="543D4D43" w14:textId="03AFBB89" w:rsidR="15D79D73" w:rsidRPr="0088269A" w:rsidRDefault="00674FDC" w:rsidP="00853468">
            <w:pPr>
              <w:pStyle w:val="TableTextRight"/>
              <w:rPr>
                <w:color w:val="000000" w:themeColor="text1"/>
              </w:rPr>
            </w:pPr>
            <w:r w:rsidRPr="0088269A">
              <w:rPr>
                <w:rFonts w:ascii="Calibri" w:hAnsi="Calibri" w:cs="Calibri"/>
              </w:rPr>
              <w:t>21.4</w:t>
            </w:r>
          </w:p>
        </w:tc>
        <w:tc>
          <w:tcPr>
            <w:tcW w:w="972" w:type="dxa"/>
            <w:vAlign w:val="bottom"/>
          </w:tcPr>
          <w:p w14:paraId="65B22524" w14:textId="07BA1BDD" w:rsidR="15D79D73" w:rsidRPr="0088269A" w:rsidRDefault="00674FDC" w:rsidP="00853468">
            <w:pPr>
              <w:pStyle w:val="TableTextRight"/>
              <w:rPr>
                <w:color w:val="000000" w:themeColor="text1"/>
              </w:rPr>
            </w:pPr>
            <w:r w:rsidRPr="0088269A">
              <w:rPr>
                <w:rFonts w:ascii="Calibri" w:hAnsi="Calibri" w:cs="Calibri"/>
              </w:rPr>
              <w:t>20.6</w:t>
            </w:r>
          </w:p>
        </w:tc>
        <w:tc>
          <w:tcPr>
            <w:tcW w:w="972" w:type="dxa"/>
            <w:vAlign w:val="bottom"/>
          </w:tcPr>
          <w:p w14:paraId="5B65CEF1" w14:textId="09CB9D65" w:rsidR="15D79D73" w:rsidRPr="0088269A" w:rsidRDefault="00674FDC" w:rsidP="00853468">
            <w:pPr>
              <w:pStyle w:val="TableTextRight"/>
              <w:rPr>
                <w:color w:val="000000" w:themeColor="text1"/>
              </w:rPr>
            </w:pPr>
            <w:r w:rsidRPr="0088269A">
              <w:rPr>
                <w:rFonts w:ascii="Calibri" w:hAnsi="Calibri" w:cs="Calibri"/>
              </w:rPr>
              <w:t>20.1</w:t>
            </w:r>
          </w:p>
        </w:tc>
        <w:tc>
          <w:tcPr>
            <w:tcW w:w="972" w:type="dxa"/>
            <w:shd w:val="clear" w:color="auto" w:fill="DBF1E8" w:themeFill="background2" w:themeFillTint="33"/>
            <w:vAlign w:val="bottom"/>
          </w:tcPr>
          <w:p w14:paraId="2017457F" w14:textId="6361D054" w:rsidR="15D79D73" w:rsidRPr="0088269A" w:rsidRDefault="00674FDC" w:rsidP="00853468">
            <w:pPr>
              <w:pStyle w:val="TableTextRight"/>
              <w:rPr>
                <w:color w:val="000000" w:themeColor="text1"/>
              </w:rPr>
            </w:pPr>
            <w:r w:rsidRPr="0088269A">
              <w:rPr>
                <w:rFonts w:ascii="Calibri" w:hAnsi="Calibri" w:cs="Calibri"/>
              </w:rPr>
              <w:t>21.5</w:t>
            </w:r>
          </w:p>
        </w:tc>
        <w:tc>
          <w:tcPr>
            <w:tcW w:w="972" w:type="dxa"/>
            <w:shd w:val="clear" w:color="auto" w:fill="DBF1E8" w:themeFill="background2" w:themeFillTint="33"/>
            <w:vAlign w:val="bottom"/>
          </w:tcPr>
          <w:p w14:paraId="2F65A0CD" w14:textId="3A821FE6" w:rsidR="15D79D73" w:rsidRPr="0088269A" w:rsidRDefault="00674FDC" w:rsidP="00853468">
            <w:pPr>
              <w:pStyle w:val="TableTextRight"/>
              <w:rPr>
                <w:color w:val="000000" w:themeColor="text1"/>
              </w:rPr>
            </w:pPr>
            <w:r w:rsidRPr="0088269A">
              <w:rPr>
                <w:rFonts w:ascii="Calibri" w:hAnsi="Calibri" w:cs="Calibri"/>
              </w:rPr>
              <w:t>27.0</w:t>
            </w:r>
          </w:p>
        </w:tc>
      </w:tr>
      <w:tr w:rsidR="009827C9" w:rsidRPr="0088269A" w14:paraId="0B999813" w14:textId="77777777" w:rsidTr="0088269A">
        <w:trPr>
          <w:trHeight w:val="238"/>
        </w:trPr>
        <w:tc>
          <w:tcPr>
            <w:tcW w:w="2835" w:type="dxa"/>
            <w:tcBorders>
              <w:bottom w:val="single" w:sz="4" w:space="0" w:color="EBE9E8" w:themeColor="accent5" w:themeTint="33"/>
            </w:tcBorders>
            <w:hideMark/>
          </w:tcPr>
          <w:p w14:paraId="18E9AF75" w14:textId="375D40C2" w:rsidR="009827C9" w:rsidRPr="0088269A" w:rsidRDefault="009827C9" w:rsidP="009827C9">
            <w:pPr>
              <w:pStyle w:val="Tabletextleftindent"/>
            </w:pPr>
            <w:r w:rsidRPr="0088269A">
              <w:t>Greater Brisbane </w:t>
            </w:r>
          </w:p>
        </w:tc>
        <w:tc>
          <w:tcPr>
            <w:tcW w:w="971" w:type="dxa"/>
            <w:tcBorders>
              <w:bottom w:val="single" w:sz="4" w:space="0" w:color="EBE9E8" w:themeColor="accent5" w:themeTint="33"/>
            </w:tcBorders>
            <w:vAlign w:val="bottom"/>
          </w:tcPr>
          <w:p w14:paraId="67F9C220" w14:textId="2D0E9E49" w:rsidR="15D79D73" w:rsidRPr="0088269A" w:rsidRDefault="00674FDC" w:rsidP="00853468">
            <w:pPr>
              <w:pStyle w:val="TableTextRight"/>
              <w:rPr>
                <w:color w:val="000000" w:themeColor="text1"/>
              </w:rPr>
            </w:pPr>
            <w:r w:rsidRPr="0088269A">
              <w:rPr>
                <w:rFonts w:ascii="Calibri" w:hAnsi="Calibri" w:cs="Calibri"/>
              </w:rPr>
              <w:t>15.6</w:t>
            </w:r>
          </w:p>
        </w:tc>
        <w:tc>
          <w:tcPr>
            <w:tcW w:w="972" w:type="dxa"/>
            <w:tcBorders>
              <w:bottom w:val="single" w:sz="4" w:space="0" w:color="EBE9E8" w:themeColor="accent5" w:themeTint="33"/>
            </w:tcBorders>
            <w:shd w:val="clear" w:color="auto" w:fill="D6EEF5" w:themeFill="text2" w:themeFillTint="33"/>
            <w:vAlign w:val="bottom"/>
          </w:tcPr>
          <w:p w14:paraId="0FA28724" w14:textId="24DB274B" w:rsidR="15D79D73" w:rsidRPr="0088269A" w:rsidRDefault="00674FDC" w:rsidP="00853468">
            <w:pPr>
              <w:pStyle w:val="TableTextRight"/>
              <w:rPr>
                <w:color w:val="000000" w:themeColor="text1"/>
              </w:rPr>
            </w:pPr>
            <w:r w:rsidRPr="0088269A">
              <w:rPr>
                <w:rFonts w:ascii="Calibri" w:hAnsi="Calibri" w:cs="Calibri"/>
              </w:rPr>
              <w:t>9.9</w:t>
            </w:r>
          </w:p>
        </w:tc>
        <w:tc>
          <w:tcPr>
            <w:tcW w:w="972" w:type="dxa"/>
            <w:tcBorders>
              <w:bottom w:val="single" w:sz="4" w:space="0" w:color="EBE9E8" w:themeColor="accent5" w:themeTint="33"/>
            </w:tcBorders>
            <w:vAlign w:val="bottom"/>
          </w:tcPr>
          <w:p w14:paraId="225AEF76" w14:textId="067F3ABF" w:rsidR="15D79D73" w:rsidRPr="0088269A" w:rsidRDefault="00674FDC" w:rsidP="00853468">
            <w:pPr>
              <w:pStyle w:val="TableTextRight"/>
              <w:rPr>
                <w:color w:val="000000" w:themeColor="text1"/>
              </w:rPr>
            </w:pPr>
            <w:r w:rsidRPr="0088269A">
              <w:rPr>
                <w:rFonts w:ascii="Calibri" w:hAnsi="Calibri" w:cs="Calibri"/>
              </w:rPr>
              <w:t>9.1</w:t>
            </w:r>
          </w:p>
        </w:tc>
        <w:tc>
          <w:tcPr>
            <w:tcW w:w="972" w:type="dxa"/>
            <w:tcBorders>
              <w:bottom w:val="single" w:sz="4" w:space="0" w:color="EBE9E8" w:themeColor="accent5" w:themeTint="33"/>
            </w:tcBorders>
            <w:vAlign w:val="bottom"/>
          </w:tcPr>
          <w:p w14:paraId="6312EB4B" w14:textId="59FD6456" w:rsidR="15D79D73" w:rsidRPr="0088269A" w:rsidRDefault="00674FDC" w:rsidP="00853468">
            <w:pPr>
              <w:pStyle w:val="TableTextRight"/>
              <w:rPr>
                <w:color w:val="000000" w:themeColor="text1"/>
              </w:rPr>
            </w:pPr>
            <w:r w:rsidRPr="0088269A">
              <w:rPr>
                <w:rFonts w:ascii="Calibri" w:hAnsi="Calibri" w:cs="Calibri"/>
              </w:rPr>
              <w:t>8.5</w:t>
            </w:r>
          </w:p>
        </w:tc>
        <w:tc>
          <w:tcPr>
            <w:tcW w:w="972" w:type="dxa"/>
            <w:tcBorders>
              <w:bottom w:val="single" w:sz="4" w:space="0" w:color="EBE9E8" w:themeColor="accent5" w:themeTint="33"/>
            </w:tcBorders>
            <w:vAlign w:val="bottom"/>
          </w:tcPr>
          <w:p w14:paraId="540126C3" w14:textId="68FF24DC" w:rsidR="15D79D73" w:rsidRPr="0088269A" w:rsidRDefault="00674FDC" w:rsidP="00853468">
            <w:pPr>
              <w:pStyle w:val="TableTextRight"/>
              <w:rPr>
                <w:color w:val="000000" w:themeColor="text1"/>
              </w:rPr>
            </w:pPr>
            <w:r w:rsidRPr="0088269A">
              <w:rPr>
                <w:rFonts w:ascii="Calibri" w:hAnsi="Calibri" w:cs="Calibri"/>
              </w:rPr>
              <w:t>8.0</w:t>
            </w:r>
          </w:p>
        </w:tc>
        <w:tc>
          <w:tcPr>
            <w:tcW w:w="972" w:type="dxa"/>
            <w:tcBorders>
              <w:bottom w:val="single" w:sz="4" w:space="0" w:color="EBE9E8" w:themeColor="accent5" w:themeTint="33"/>
            </w:tcBorders>
            <w:shd w:val="clear" w:color="auto" w:fill="DBF1E8" w:themeFill="background2" w:themeFillTint="33"/>
            <w:vAlign w:val="bottom"/>
          </w:tcPr>
          <w:p w14:paraId="4462D2F5" w14:textId="1F360229" w:rsidR="15D79D73" w:rsidRPr="0088269A" w:rsidRDefault="00674FDC" w:rsidP="00853468">
            <w:pPr>
              <w:pStyle w:val="TableTextRight"/>
              <w:rPr>
                <w:color w:val="000000" w:themeColor="text1"/>
              </w:rPr>
            </w:pPr>
            <w:r w:rsidRPr="0088269A">
              <w:rPr>
                <w:rFonts w:ascii="Calibri" w:hAnsi="Calibri" w:cs="Calibri"/>
              </w:rPr>
              <w:t>8.1</w:t>
            </w:r>
          </w:p>
        </w:tc>
        <w:tc>
          <w:tcPr>
            <w:tcW w:w="972" w:type="dxa"/>
            <w:tcBorders>
              <w:bottom w:val="single" w:sz="4" w:space="0" w:color="EBE9E8" w:themeColor="accent5" w:themeTint="33"/>
            </w:tcBorders>
            <w:shd w:val="clear" w:color="auto" w:fill="DBF1E8" w:themeFill="background2" w:themeFillTint="33"/>
            <w:vAlign w:val="bottom"/>
          </w:tcPr>
          <w:p w14:paraId="7366976E" w14:textId="75FDAA7F" w:rsidR="15D79D73" w:rsidRPr="0088269A" w:rsidRDefault="00674FDC" w:rsidP="00853468">
            <w:pPr>
              <w:pStyle w:val="TableTextRight"/>
              <w:rPr>
                <w:color w:val="000000" w:themeColor="text1"/>
              </w:rPr>
            </w:pPr>
            <w:r w:rsidRPr="0088269A">
              <w:rPr>
                <w:rFonts w:ascii="Calibri" w:hAnsi="Calibri" w:cs="Calibri"/>
              </w:rPr>
              <w:t>9.2</w:t>
            </w:r>
          </w:p>
        </w:tc>
      </w:tr>
      <w:tr w:rsidR="009827C9" w:rsidRPr="0088269A" w14:paraId="3C4BBD15" w14:textId="77777777" w:rsidTr="0088269A">
        <w:trPr>
          <w:trHeight w:val="238"/>
        </w:trPr>
        <w:tc>
          <w:tcPr>
            <w:tcW w:w="2835" w:type="dxa"/>
            <w:tcBorders>
              <w:bottom w:val="single" w:sz="4" w:space="0" w:color="002C47" w:themeColor="accent1"/>
            </w:tcBorders>
            <w:hideMark/>
          </w:tcPr>
          <w:p w14:paraId="1E6BD05E" w14:textId="736ECD41" w:rsidR="009827C9" w:rsidRPr="0088269A" w:rsidRDefault="009827C9" w:rsidP="009827C9">
            <w:pPr>
              <w:pStyle w:val="Tabletextleftindent"/>
            </w:pPr>
            <w:r w:rsidRPr="0088269A">
              <w:t>Rest</w:t>
            </w:r>
            <w:r w:rsidR="00DC245C" w:rsidRPr="0088269A">
              <w:t>-</w:t>
            </w:r>
            <w:r w:rsidRPr="0088269A">
              <w:t>of</w:t>
            </w:r>
            <w:r w:rsidR="00DC245C" w:rsidRPr="0088269A">
              <w:t>-</w:t>
            </w:r>
            <w:r w:rsidRPr="0088269A">
              <w:t>Queensland </w:t>
            </w:r>
          </w:p>
        </w:tc>
        <w:tc>
          <w:tcPr>
            <w:tcW w:w="971" w:type="dxa"/>
            <w:tcBorders>
              <w:bottom w:val="single" w:sz="4" w:space="0" w:color="002C47" w:themeColor="accent1"/>
            </w:tcBorders>
            <w:vAlign w:val="bottom"/>
          </w:tcPr>
          <w:p w14:paraId="36EB5298" w14:textId="7CC530BE" w:rsidR="15D79D73" w:rsidRPr="0088269A" w:rsidRDefault="00674FDC" w:rsidP="00853468">
            <w:pPr>
              <w:pStyle w:val="TableTextRight"/>
              <w:rPr>
                <w:color w:val="000000" w:themeColor="text1"/>
              </w:rPr>
            </w:pPr>
            <w:r w:rsidRPr="0088269A">
              <w:rPr>
                <w:rFonts w:ascii="Calibri" w:hAnsi="Calibri" w:cs="Calibri"/>
              </w:rPr>
              <w:t>14.3</w:t>
            </w:r>
          </w:p>
        </w:tc>
        <w:tc>
          <w:tcPr>
            <w:tcW w:w="972" w:type="dxa"/>
            <w:tcBorders>
              <w:bottom w:val="single" w:sz="4" w:space="0" w:color="002C47" w:themeColor="accent1"/>
            </w:tcBorders>
            <w:shd w:val="clear" w:color="auto" w:fill="D6EEF5" w:themeFill="text2" w:themeFillTint="33"/>
            <w:vAlign w:val="bottom"/>
          </w:tcPr>
          <w:p w14:paraId="4BF02A9D" w14:textId="33EBEC39" w:rsidR="15D79D73" w:rsidRPr="0088269A" w:rsidRDefault="00674FDC" w:rsidP="00853468">
            <w:pPr>
              <w:pStyle w:val="TableTextRight"/>
              <w:rPr>
                <w:color w:val="000000" w:themeColor="text1"/>
              </w:rPr>
            </w:pPr>
            <w:r w:rsidRPr="0088269A">
              <w:rPr>
                <w:rFonts w:ascii="Calibri" w:hAnsi="Calibri" w:cs="Calibri"/>
              </w:rPr>
              <w:t>13.0</w:t>
            </w:r>
          </w:p>
        </w:tc>
        <w:tc>
          <w:tcPr>
            <w:tcW w:w="972" w:type="dxa"/>
            <w:tcBorders>
              <w:bottom w:val="single" w:sz="4" w:space="0" w:color="002C47" w:themeColor="accent1"/>
            </w:tcBorders>
            <w:vAlign w:val="bottom"/>
          </w:tcPr>
          <w:p w14:paraId="171C248A" w14:textId="7CD222A4" w:rsidR="15D79D73" w:rsidRPr="0088269A" w:rsidRDefault="00674FDC" w:rsidP="00853468">
            <w:pPr>
              <w:pStyle w:val="TableTextRight"/>
              <w:rPr>
                <w:color w:val="000000" w:themeColor="text1"/>
              </w:rPr>
            </w:pPr>
            <w:r w:rsidRPr="0088269A">
              <w:rPr>
                <w:rFonts w:ascii="Calibri" w:hAnsi="Calibri" w:cs="Calibri"/>
              </w:rPr>
              <w:t>12.3</w:t>
            </w:r>
          </w:p>
        </w:tc>
        <w:tc>
          <w:tcPr>
            <w:tcW w:w="972" w:type="dxa"/>
            <w:tcBorders>
              <w:bottom w:val="single" w:sz="4" w:space="0" w:color="002C47" w:themeColor="accent1"/>
            </w:tcBorders>
            <w:vAlign w:val="bottom"/>
          </w:tcPr>
          <w:p w14:paraId="7CFF2CA2" w14:textId="2487E8E9" w:rsidR="15D79D73" w:rsidRPr="0088269A" w:rsidRDefault="00674FDC" w:rsidP="00853468">
            <w:pPr>
              <w:pStyle w:val="TableTextRight"/>
              <w:rPr>
                <w:color w:val="000000" w:themeColor="text1"/>
              </w:rPr>
            </w:pPr>
            <w:r w:rsidRPr="0088269A">
              <w:rPr>
                <w:rFonts w:ascii="Calibri" w:hAnsi="Calibri" w:cs="Calibri"/>
              </w:rPr>
              <w:t>12.1</w:t>
            </w:r>
          </w:p>
        </w:tc>
        <w:tc>
          <w:tcPr>
            <w:tcW w:w="972" w:type="dxa"/>
            <w:tcBorders>
              <w:bottom w:val="single" w:sz="4" w:space="0" w:color="002C47" w:themeColor="accent1"/>
            </w:tcBorders>
            <w:vAlign w:val="bottom"/>
          </w:tcPr>
          <w:p w14:paraId="017A9E4F" w14:textId="0CFF0BE3" w:rsidR="15D79D73" w:rsidRPr="0088269A" w:rsidRDefault="00674FDC" w:rsidP="00853468">
            <w:pPr>
              <w:pStyle w:val="TableTextRight"/>
              <w:rPr>
                <w:color w:val="000000" w:themeColor="text1"/>
              </w:rPr>
            </w:pPr>
            <w:r w:rsidRPr="0088269A">
              <w:rPr>
                <w:rFonts w:ascii="Calibri" w:hAnsi="Calibri" w:cs="Calibri"/>
              </w:rPr>
              <w:t>12.1</w:t>
            </w:r>
          </w:p>
        </w:tc>
        <w:tc>
          <w:tcPr>
            <w:tcW w:w="972" w:type="dxa"/>
            <w:tcBorders>
              <w:bottom w:val="single" w:sz="4" w:space="0" w:color="002C47" w:themeColor="accent1"/>
            </w:tcBorders>
            <w:shd w:val="clear" w:color="auto" w:fill="DBF1E8" w:themeFill="background2" w:themeFillTint="33"/>
            <w:vAlign w:val="bottom"/>
          </w:tcPr>
          <w:p w14:paraId="61879F63" w14:textId="2F77C3C1" w:rsidR="15D79D73" w:rsidRPr="0088269A" w:rsidRDefault="00674FDC" w:rsidP="00853468">
            <w:pPr>
              <w:pStyle w:val="TableTextRight"/>
              <w:rPr>
                <w:color w:val="000000" w:themeColor="text1"/>
              </w:rPr>
            </w:pPr>
            <w:r w:rsidRPr="0088269A">
              <w:rPr>
                <w:rFonts w:ascii="Calibri" w:hAnsi="Calibri" w:cs="Calibri"/>
              </w:rPr>
              <w:t>13.4</w:t>
            </w:r>
          </w:p>
        </w:tc>
        <w:tc>
          <w:tcPr>
            <w:tcW w:w="972" w:type="dxa"/>
            <w:tcBorders>
              <w:bottom w:val="single" w:sz="4" w:space="0" w:color="002C47" w:themeColor="accent1"/>
            </w:tcBorders>
            <w:shd w:val="clear" w:color="auto" w:fill="DBF1E8" w:themeFill="background2" w:themeFillTint="33"/>
            <w:vAlign w:val="bottom"/>
          </w:tcPr>
          <w:p w14:paraId="48108C97" w14:textId="209D971C" w:rsidR="15D79D73" w:rsidRPr="0088269A" w:rsidRDefault="00674FDC" w:rsidP="00853468">
            <w:pPr>
              <w:pStyle w:val="TableTextRight"/>
              <w:rPr>
                <w:color w:val="000000" w:themeColor="text1"/>
              </w:rPr>
            </w:pPr>
            <w:r w:rsidRPr="0088269A">
              <w:rPr>
                <w:rFonts w:ascii="Calibri" w:hAnsi="Calibri" w:cs="Calibri"/>
              </w:rPr>
              <w:t>17.8</w:t>
            </w:r>
          </w:p>
        </w:tc>
      </w:tr>
      <w:tr w:rsidR="009827C9" w:rsidRPr="0088269A" w14:paraId="5FB2DB40" w14:textId="77777777" w:rsidTr="0088269A">
        <w:trPr>
          <w:trHeight w:val="238"/>
        </w:trPr>
        <w:tc>
          <w:tcPr>
            <w:tcW w:w="2835" w:type="dxa"/>
            <w:tcBorders>
              <w:top w:val="single" w:sz="4" w:space="0" w:color="002C47" w:themeColor="accent1"/>
            </w:tcBorders>
            <w:hideMark/>
          </w:tcPr>
          <w:p w14:paraId="40A19C1B" w14:textId="2BF7CEF7" w:rsidR="009827C9" w:rsidRPr="0088269A" w:rsidRDefault="009827C9" w:rsidP="009827C9">
            <w:pPr>
              <w:pStyle w:val="TableColumnHeadingLeft"/>
            </w:pPr>
            <w:r w:rsidRPr="0088269A">
              <w:t xml:space="preserve">Total fertility rate </w:t>
            </w:r>
            <w:r w:rsidRPr="0088269A">
              <w:br/>
              <w:t>(children per woman)</w:t>
            </w:r>
            <w:r w:rsidR="0095405E" w:rsidRPr="0088269A">
              <w:rPr>
                <w:rStyle w:val="FootnoteReference"/>
              </w:rPr>
              <w:footnoteReference w:id="5"/>
            </w:r>
          </w:p>
        </w:tc>
        <w:tc>
          <w:tcPr>
            <w:tcW w:w="971" w:type="dxa"/>
            <w:tcBorders>
              <w:top w:val="single" w:sz="4" w:space="0" w:color="002C47" w:themeColor="accent1"/>
            </w:tcBorders>
            <w:vAlign w:val="bottom"/>
          </w:tcPr>
          <w:p w14:paraId="3FBA760F" w14:textId="6A7630C9" w:rsidR="15D79D73" w:rsidRPr="0088269A" w:rsidRDefault="15D79D73" w:rsidP="00853468">
            <w:pPr>
              <w:pStyle w:val="TableTextRight"/>
            </w:pPr>
          </w:p>
        </w:tc>
        <w:tc>
          <w:tcPr>
            <w:tcW w:w="972" w:type="dxa"/>
            <w:tcBorders>
              <w:top w:val="single" w:sz="4" w:space="0" w:color="002C47" w:themeColor="accent1"/>
            </w:tcBorders>
            <w:shd w:val="clear" w:color="auto" w:fill="D6EEF5" w:themeFill="text2" w:themeFillTint="33"/>
            <w:vAlign w:val="bottom"/>
          </w:tcPr>
          <w:p w14:paraId="7D321AFD" w14:textId="0837143A" w:rsidR="15D79D73" w:rsidRPr="0088269A" w:rsidRDefault="15D79D73" w:rsidP="00853468">
            <w:pPr>
              <w:pStyle w:val="TableTextRight"/>
            </w:pPr>
          </w:p>
        </w:tc>
        <w:tc>
          <w:tcPr>
            <w:tcW w:w="972" w:type="dxa"/>
            <w:tcBorders>
              <w:top w:val="single" w:sz="4" w:space="0" w:color="002C47" w:themeColor="accent1"/>
            </w:tcBorders>
            <w:vAlign w:val="bottom"/>
          </w:tcPr>
          <w:p w14:paraId="5DA0BBD0" w14:textId="0B6C9069" w:rsidR="15D79D73" w:rsidRPr="0088269A" w:rsidRDefault="15D79D73" w:rsidP="00853468">
            <w:pPr>
              <w:pStyle w:val="TableTextRight"/>
            </w:pPr>
          </w:p>
        </w:tc>
        <w:tc>
          <w:tcPr>
            <w:tcW w:w="972" w:type="dxa"/>
            <w:tcBorders>
              <w:top w:val="single" w:sz="4" w:space="0" w:color="002C47" w:themeColor="accent1"/>
            </w:tcBorders>
            <w:vAlign w:val="bottom"/>
          </w:tcPr>
          <w:p w14:paraId="00850C8C" w14:textId="684FC74D" w:rsidR="15D79D73" w:rsidRPr="0088269A" w:rsidRDefault="15D79D73" w:rsidP="00853468">
            <w:pPr>
              <w:pStyle w:val="TableTextRight"/>
            </w:pPr>
          </w:p>
        </w:tc>
        <w:tc>
          <w:tcPr>
            <w:tcW w:w="972" w:type="dxa"/>
            <w:tcBorders>
              <w:top w:val="single" w:sz="4" w:space="0" w:color="002C47" w:themeColor="accent1"/>
            </w:tcBorders>
            <w:vAlign w:val="bottom"/>
          </w:tcPr>
          <w:p w14:paraId="259F1293" w14:textId="0FBF905D" w:rsidR="15D79D73" w:rsidRPr="0088269A" w:rsidRDefault="15D79D73" w:rsidP="00853468">
            <w:pPr>
              <w:pStyle w:val="TableTextRight"/>
            </w:pPr>
          </w:p>
        </w:tc>
        <w:tc>
          <w:tcPr>
            <w:tcW w:w="972" w:type="dxa"/>
            <w:tcBorders>
              <w:top w:val="single" w:sz="4" w:space="0" w:color="002C47" w:themeColor="accent1"/>
            </w:tcBorders>
            <w:shd w:val="clear" w:color="auto" w:fill="DBF1E8" w:themeFill="background2" w:themeFillTint="33"/>
            <w:vAlign w:val="bottom"/>
          </w:tcPr>
          <w:p w14:paraId="0534C478" w14:textId="7815C098" w:rsidR="15D79D73" w:rsidRPr="0088269A" w:rsidRDefault="15D79D73" w:rsidP="00853468">
            <w:pPr>
              <w:pStyle w:val="TableTextRight"/>
            </w:pPr>
          </w:p>
        </w:tc>
        <w:tc>
          <w:tcPr>
            <w:tcW w:w="972" w:type="dxa"/>
            <w:tcBorders>
              <w:top w:val="single" w:sz="4" w:space="0" w:color="002C47" w:themeColor="accent1"/>
            </w:tcBorders>
            <w:shd w:val="clear" w:color="auto" w:fill="DBF1E8" w:themeFill="background2" w:themeFillTint="33"/>
            <w:vAlign w:val="bottom"/>
          </w:tcPr>
          <w:p w14:paraId="742CA16E" w14:textId="5F05B721" w:rsidR="15D79D73" w:rsidRPr="0088269A" w:rsidRDefault="15D79D73" w:rsidP="00853468">
            <w:pPr>
              <w:pStyle w:val="TableTextRight"/>
            </w:pPr>
          </w:p>
        </w:tc>
      </w:tr>
      <w:tr w:rsidR="003A74F5" w:rsidRPr="0088269A" w14:paraId="439FD485" w14:textId="77777777" w:rsidTr="0088269A">
        <w:trPr>
          <w:trHeight w:val="238"/>
        </w:trPr>
        <w:tc>
          <w:tcPr>
            <w:tcW w:w="2835" w:type="dxa"/>
          </w:tcPr>
          <w:p w14:paraId="6B920CD3" w14:textId="4936A96F" w:rsidR="003A74F5" w:rsidRPr="0088269A" w:rsidRDefault="003A74F5" w:rsidP="0088269A">
            <w:pPr>
              <w:pStyle w:val="TableTextLeft"/>
            </w:pPr>
            <w:r w:rsidRPr="0088269A">
              <w:t>Queensland </w:t>
            </w:r>
          </w:p>
        </w:tc>
        <w:tc>
          <w:tcPr>
            <w:tcW w:w="971" w:type="dxa"/>
            <w:vAlign w:val="bottom"/>
          </w:tcPr>
          <w:p w14:paraId="16CE26CA" w14:textId="4435151F" w:rsidR="003A74F5" w:rsidRPr="0088269A" w:rsidRDefault="003A74F5" w:rsidP="00853468">
            <w:pPr>
              <w:pStyle w:val="TableTextRight"/>
              <w:rPr>
                <w:color w:val="000000" w:themeColor="text1"/>
              </w:rPr>
            </w:pPr>
            <w:r w:rsidRPr="0088269A">
              <w:t>1.53</w:t>
            </w:r>
          </w:p>
        </w:tc>
        <w:tc>
          <w:tcPr>
            <w:tcW w:w="972" w:type="dxa"/>
            <w:shd w:val="clear" w:color="auto" w:fill="D6EEF5" w:themeFill="text2" w:themeFillTint="33"/>
            <w:vAlign w:val="bottom"/>
          </w:tcPr>
          <w:p w14:paraId="735DF84D" w14:textId="58BAD866" w:rsidR="003A74F5" w:rsidRPr="0088269A" w:rsidRDefault="003A74F5" w:rsidP="00853468">
            <w:pPr>
              <w:pStyle w:val="TableTextRight"/>
              <w:rPr>
                <w:color w:val="000000" w:themeColor="text1"/>
              </w:rPr>
            </w:pPr>
            <w:r w:rsidRPr="0088269A">
              <w:t>1.4</w:t>
            </w:r>
            <w:r w:rsidR="00DB6FDF" w:rsidRPr="0088269A">
              <w:t>5</w:t>
            </w:r>
          </w:p>
        </w:tc>
        <w:tc>
          <w:tcPr>
            <w:tcW w:w="972" w:type="dxa"/>
            <w:vAlign w:val="bottom"/>
          </w:tcPr>
          <w:p w14:paraId="1753F20B" w14:textId="130CA8FC" w:rsidR="003A74F5" w:rsidRPr="0088269A" w:rsidRDefault="003A74F5" w:rsidP="00853468">
            <w:pPr>
              <w:pStyle w:val="TableTextRight"/>
              <w:rPr>
                <w:color w:val="000000" w:themeColor="text1"/>
              </w:rPr>
            </w:pPr>
            <w:r w:rsidRPr="0088269A">
              <w:t>1.4</w:t>
            </w:r>
            <w:r w:rsidR="00A00024" w:rsidRPr="0088269A">
              <w:t>2</w:t>
            </w:r>
          </w:p>
        </w:tc>
        <w:tc>
          <w:tcPr>
            <w:tcW w:w="972" w:type="dxa"/>
            <w:vAlign w:val="bottom"/>
          </w:tcPr>
          <w:p w14:paraId="0208DC79" w14:textId="67BB7C8C" w:rsidR="003A74F5" w:rsidRPr="0088269A" w:rsidRDefault="003A74F5" w:rsidP="00853468">
            <w:pPr>
              <w:pStyle w:val="TableTextRight"/>
              <w:rPr>
                <w:color w:val="000000" w:themeColor="text1"/>
              </w:rPr>
            </w:pPr>
            <w:r w:rsidRPr="0088269A">
              <w:t>1.4</w:t>
            </w:r>
            <w:r w:rsidR="00A00024" w:rsidRPr="0088269A">
              <w:t>6</w:t>
            </w:r>
          </w:p>
        </w:tc>
        <w:tc>
          <w:tcPr>
            <w:tcW w:w="972" w:type="dxa"/>
            <w:vAlign w:val="bottom"/>
          </w:tcPr>
          <w:p w14:paraId="7DF70E53" w14:textId="1EA5FF1F" w:rsidR="003A74F5" w:rsidRPr="0088269A" w:rsidRDefault="003A74F5" w:rsidP="00853468">
            <w:pPr>
              <w:pStyle w:val="TableTextRight"/>
              <w:rPr>
                <w:color w:val="000000" w:themeColor="text1"/>
              </w:rPr>
            </w:pPr>
            <w:r w:rsidRPr="0088269A">
              <w:t>1.5</w:t>
            </w:r>
            <w:r w:rsidR="00A00024" w:rsidRPr="0088269A">
              <w:t>0</w:t>
            </w:r>
          </w:p>
        </w:tc>
        <w:tc>
          <w:tcPr>
            <w:tcW w:w="972" w:type="dxa"/>
            <w:shd w:val="clear" w:color="auto" w:fill="DBF1E8" w:themeFill="background2" w:themeFillTint="33"/>
            <w:vAlign w:val="bottom"/>
          </w:tcPr>
          <w:p w14:paraId="075E0215" w14:textId="0BA1010E" w:rsidR="003A74F5" w:rsidRPr="0088269A" w:rsidRDefault="003A74F5" w:rsidP="00853468">
            <w:pPr>
              <w:pStyle w:val="TableTextRight"/>
              <w:rPr>
                <w:color w:val="000000" w:themeColor="text1"/>
              </w:rPr>
            </w:pPr>
            <w:r w:rsidRPr="0088269A">
              <w:t>1.66</w:t>
            </w:r>
          </w:p>
        </w:tc>
        <w:tc>
          <w:tcPr>
            <w:tcW w:w="972" w:type="dxa"/>
            <w:shd w:val="clear" w:color="auto" w:fill="DBF1E8" w:themeFill="background2" w:themeFillTint="33"/>
            <w:vAlign w:val="bottom"/>
          </w:tcPr>
          <w:p w14:paraId="7D29B81E" w14:textId="3AB222F8" w:rsidR="003A74F5" w:rsidRPr="0088269A" w:rsidRDefault="003A74F5" w:rsidP="00853468">
            <w:pPr>
              <w:pStyle w:val="TableTextRight"/>
              <w:rPr>
                <w:color w:val="000000" w:themeColor="text1"/>
              </w:rPr>
            </w:pPr>
            <w:r w:rsidRPr="0088269A">
              <w:t>1.66</w:t>
            </w:r>
          </w:p>
        </w:tc>
      </w:tr>
      <w:tr w:rsidR="003A74F5" w:rsidRPr="0088269A" w14:paraId="57C61523" w14:textId="77777777" w:rsidTr="0088269A">
        <w:trPr>
          <w:trHeight w:val="238"/>
        </w:trPr>
        <w:tc>
          <w:tcPr>
            <w:tcW w:w="2835" w:type="dxa"/>
            <w:tcBorders>
              <w:bottom w:val="single" w:sz="4" w:space="0" w:color="EBE9E8" w:themeColor="accent5" w:themeTint="33"/>
            </w:tcBorders>
          </w:tcPr>
          <w:p w14:paraId="65A8D0B9" w14:textId="02B2BD21" w:rsidR="003A74F5" w:rsidRPr="0088269A" w:rsidRDefault="003A74F5" w:rsidP="003A74F5">
            <w:pPr>
              <w:pStyle w:val="Tabletextleftindent"/>
            </w:pPr>
            <w:r w:rsidRPr="0088269A">
              <w:t>Greater Brisbane </w:t>
            </w:r>
          </w:p>
        </w:tc>
        <w:tc>
          <w:tcPr>
            <w:tcW w:w="971" w:type="dxa"/>
            <w:tcBorders>
              <w:bottom w:val="single" w:sz="4" w:space="0" w:color="EBE9E8" w:themeColor="accent5" w:themeTint="33"/>
            </w:tcBorders>
            <w:vAlign w:val="bottom"/>
          </w:tcPr>
          <w:p w14:paraId="79712296" w14:textId="4DEDCCFD" w:rsidR="003A74F5" w:rsidRPr="0088269A" w:rsidRDefault="00E020FD" w:rsidP="00853468">
            <w:pPr>
              <w:pStyle w:val="TableTextRight"/>
            </w:pPr>
            <w:r w:rsidRPr="0088269A">
              <w:rPr>
                <w:rFonts w:ascii="Calibri" w:hAnsi="Calibri" w:cs="Calibri"/>
              </w:rPr>
              <w:t>1.46</w:t>
            </w:r>
          </w:p>
        </w:tc>
        <w:tc>
          <w:tcPr>
            <w:tcW w:w="972" w:type="dxa"/>
            <w:tcBorders>
              <w:bottom w:val="single" w:sz="4" w:space="0" w:color="EBE9E8" w:themeColor="accent5" w:themeTint="33"/>
            </w:tcBorders>
            <w:shd w:val="clear" w:color="auto" w:fill="D6EEF5" w:themeFill="text2" w:themeFillTint="33"/>
            <w:vAlign w:val="bottom"/>
          </w:tcPr>
          <w:p w14:paraId="72073DF1" w14:textId="61391031" w:rsidR="003A74F5" w:rsidRPr="0088269A" w:rsidRDefault="003A74F5" w:rsidP="00853468">
            <w:pPr>
              <w:pStyle w:val="TableTextRight"/>
              <w:rPr>
                <w:color w:val="000000" w:themeColor="text1"/>
              </w:rPr>
            </w:pPr>
            <w:r w:rsidRPr="0088269A">
              <w:t>1.</w:t>
            </w:r>
            <w:r w:rsidR="00E020FD" w:rsidRPr="0088269A">
              <w:t>4</w:t>
            </w:r>
            <w:r w:rsidR="00C05C73" w:rsidRPr="0088269A">
              <w:t>0</w:t>
            </w:r>
          </w:p>
        </w:tc>
        <w:tc>
          <w:tcPr>
            <w:tcW w:w="972" w:type="dxa"/>
            <w:tcBorders>
              <w:bottom w:val="single" w:sz="4" w:space="0" w:color="EBE9E8" w:themeColor="accent5" w:themeTint="33"/>
            </w:tcBorders>
            <w:vAlign w:val="bottom"/>
          </w:tcPr>
          <w:p w14:paraId="7AECA178" w14:textId="652F1006" w:rsidR="003A74F5" w:rsidRPr="0088269A" w:rsidRDefault="003A74F5" w:rsidP="00853468">
            <w:pPr>
              <w:pStyle w:val="TableTextRight"/>
              <w:rPr>
                <w:color w:val="000000" w:themeColor="text1"/>
              </w:rPr>
            </w:pPr>
            <w:r w:rsidRPr="0088269A">
              <w:t>1.</w:t>
            </w:r>
            <w:r w:rsidR="00E020FD" w:rsidRPr="0088269A">
              <w:t>3</w:t>
            </w:r>
            <w:r w:rsidR="00111A35" w:rsidRPr="0088269A">
              <w:t>7</w:t>
            </w:r>
          </w:p>
        </w:tc>
        <w:tc>
          <w:tcPr>
            <w:tcW w:w="972" w:type="dxa"/>
            <w:tcBorders>
              <w:bottom w:val="single" w:sz="4" w:space="0" w:color="EBE9E8" w:themeColor="accent5" w:themeTint="33"/>
            </w:tcBorders>
            <w:vAlign w:val="bottom"/>
          </w:tcPr>
          <w:p w14:paraId="77C28850" w14:textId="5986A96B" w:rsidR="003A74F5" w:rsidRPr="0088269A" w:rsidRDefault="003A74F5" w:rsidP="00853468">
            <w:pPr>
              <w:pStyle w:val="TableTextRight"/>
              <w:rPr>
                <w:color w:val="000000" w:themeColor="text1"/>
              </w:rPr>
            </w:pPr>
            <w:r w:rsidRPr="0088269A">
              <w:t>1.</w:t>
            </w:r>
            <w:r w:rsidR="00E020FD" w:rsidRPr="0088269A">
              <w:t>4</w:t>
            </w:r>
            <w:r w:rsidR="00111A35" w:rsidRPr="0088269A">
              <w:t>1</w:t>
            </w:r>
          </w:p>
        </w:tc>
        <w:tc>
          <w:tcPr>
            <w:tcW w:w="972" w:type="dxa"/>
            <w:tcBorders>
              <w:bottom w:val="single" w:sz="4" w:space="0" w:color="EBE9E8" w:themeColor="accent5" w:themeTint="33"/>
            </w:tcBorders>
            <w:vAlign w:val="bottom"/>
          </w:tcPr>
          <w:p w14:paraId="1D0943BF" w14:textId="6D3724C9" w:rsidR="003A74F5" w:rsidRPr="0088269A" w:rsidRDefault="003A74F5" w:rsidP="00853468">
            <w:pPr>
              <w:pStyle w:val="TableTextRight"/>
              <w:rPr>
                <w:color w:val="000000" w:themeColor="text1"/>
              </w:rPr>
            </w:pPr>
            <w:r w:rsidRPr="0088269A">
              <w:t>1.45</w:t>
            </w:r>
          </w:p>
        </w:tc>
        <w:tc>
          <w:tcPr>
            <w:tcW w:w="972" w:type="dxa"/>
            <w:tcBorders>
              <w:bottom w:val="single" w:sz="4" w:space="0" w:color="EBE9E8" w:themeColor="accent5" w:themeTint="33"/>
            </w:tcBorders>
            <w:shd w:val="clear" w:color="auto" w:fill="DBF1E8" w:themeFill="background2" w:themeFillTint="33"/>
            <w:vAlign w:val="bottom"/>
          </w:tcPr>
          <w:p w14:paraId="339D4F3E" w14:textId="531F49F5" w:rsidR="003A74F5" w:rsidRPr="0088269A" w:rsidRDefault="003A74F5" w:rsidP="00853468">
            <w:pPr>
              <w:pStyle w:val="TableTextRight"/>
              <w:rPr>
                <w:color w:val="000000" w:themeColor="text1"/>
              </w:rPr>
            </w:pPr>
            <w:r w:rsidRPr="0088269A">
              <w:t>1.</w:t>
            </w:r>
            <w:r w:rsidR="00E020FD" w:rsidRPr="0088269A">
              <w:t>6</w:t>
            </w:r>
            <w:r w:rsidR="0097396E" w:rsidRPr="0088269A">
              <w:t>0</w:t>
            </w:r>
          </w:p>
        </w:tc>
        <w:tc>
          <w:tcPr>
            <w:tcW w:w="972" w:type="dxa"/>
            <w:tcBorders>
              <w:bottom w:val="single" w:sz="4" w:space="0" w:color="EBE9E8" w:themeColor="accent5" w:themeTint="33"/>
            </w:tcBorders>
            <w:shd w:val="clear" w:color="auto" w:fill="DBF1E8" w:themeFill="background2" w:themeFillTint="33"/>
            <w:vAlign w:val="bottom"/>
          </w:tcPr>
          <w:p w14:paraId="23C88035" w14:textId="0550FFA7" w:rsidR="003A74F5" w:rsidRPr="0088269A" w:rsidRDefault="003A74F5" w:rsidP="00853468">
            <w:pPr>
              <w:pStyle w:val="TableTextRight"/>
              <w:rPr>
                <w:color w:val="000000" w:themeColor="text1"/>
              </w:rPr>
            </w:pPr>
            <w:r w:rsidRPr="0088269A">
              <w:t>1.</w:t>
            </w:r>
            <w:r w:rsidR="00E020FD" w:rsidRPr="0088269A">
              <w:t>6</w:t>
            </w:r>
            <w:r w:rsidR="0097396E" w:rsidRPr="0088269A">
              <w:t>0</w:t>
            </w:r>
          </w:p>
        </w:tc>
      </w:tr>
      <w:tr w:rsidR="003A74F5" w:rsidRPr="0088269A" w14:paraId="63498455" w14:textId="77777777" w:rsidTr="0088269A">
        <w:trPr>
          <w:trHeight w:val="238"/>
        </w:trPr>
        <w:tc>
          <w:tcPr>
            <w:tcW w:w="2835" w:type="dxa"/>
            <w:tcBorders>
              <w:bottom w:val="single" w:sz="4" w:space="0" w:color="002C47" w:themeColor="accent1"/>
            </w:tcBorders>
          </w:tcPr>
          <w:p w14:paraId="6525CD68" w14:textId="0CC88ABD" w:rsidR="003A74F5" w:rsidRPr="0088269A" w:rsidRDefault="003A74F5" w:rsidP="003A74F5">
            <w:pPr>
              <w:pStyle w:val="Tabletextleftindent"/>
            </w:pPr>
            <w:r w:rsidRPr="0088269A">
              <w:t>Rest</w:t>
            </w:r>
            <w:r w:rsidR="00DC245C" w:rsidRPr="0088269A">
              <w:t>-</w:t>
            </w:r>
            <w:r w:rsidRPr="0088269A">
              <w:t>of</w:t>
            </w:r>
            <w:r w:rsidR="00DC245C" w:rsidRPr="0088269A">
              <w:t>-</w:t>
            </w:r>
            <w:r w:rsidRPr="0088269A">
              <w:t>Queensland </w:t>
            </w:r>
          </w:p>
        </w:tc>
        <w:tc>
          <w:tcPr>
            <w:tcW w:w="971" w:type="dxa"/>
            <w:tcBorders>
              <w:bottom w:val="single" w:sz="4" w:space="0" w:color="002C47" w:themeColor="accent1"/>
            </w:tcBorders>
            <w:vAlign w:val="bottom"/>
          </w:tcPr>
          <w:p w14:paraId="2AE8497E" w14:textId="36DDD257" w:rsidR="003A74F5" w:rsidRPr="0088269A" w:rsidRDefault="00E020FD" w:rsidP="00853468">
            <w:pPr>
              <w:pStyle w:val="TableTextRight"/>
            </w:pPr>
            <w:r w:rsidRPr="0088269A">
              <w:rPr>
                <w:rFonts w:ascii="Calibri" w:hAnsi="Calibri" w:cs="Calibri"/>
              </w:rPr>
              <w:t>1.61</w:t>
            </w:r>
          </w:p>
        </w:tc>
        <w:tc>
          <w:tcPr>
            <w:tcW w:w="972" w:type="dxa"/>
            <w:tcBorders>
              <w:bottom w:val="single" w:sz="4" w:space="0" w:color="002C47" w:themeColor="accent1"/>
            </w:tcBorders>
            <w:shd w:val="clear" w:color="auto" w:fill="D6EEF5" w:themeFill="text2" w:themeFillTint="33"/>
            <w:vAlign w:val="bottom"/>
          </w:tcPr>
          <w:p w14:paraId="3D2872ED" w14:textId="300354CE" w:rsidR="003A74F5" w:rsidRPr="0088269A" w:rsidRDefault="003A74F5" w:rsidP="00853468">
            <w:pPr>
              <w:pStyle w:val="TableTextRight"/>
              <w:rPr>
                <w:color w:val="000000" w:themeColor="text1"/>
              </w:rPr>
            </w:pPr>
            <w:r w:rsidRPr="0088269A">
              <w:t>1.51</w:t>
            </w:r>
          </w:p>
        </w:tc>
        <w:tc>
          <w:tcPr>
            <w:tcW w:w="972" w:type="dxa"/>
            <w:tcBorders>
              <w:bottom w:val="single" w:sz="4" w:space="0" w:color="002C47" w:themeColor="accent1"/>
            </w:tcBorders>
            <w:vAlign w:val="bottom"/>
          </w:tcPr>
          <w:p w14:paraId="260F3FCE" w14:textId="047F2871" w:rsidR="003A74F5" w:rsidRPr="0088269A" w:rsidRDefault="003A74F5" w:rsidP="00853468">
            <w:pPr>
              <w:pStyle w:val="TableTextRight"/>
              <w:rPr>
                <w:color w:val="000000" w:themeColor="text1"/>
              </w:rPr>
            </w:pPr>
            <w:r w:rsidRPr="0088269A">
              <w:t>1.</w:t>
            </w:r>
            <w:r w:rsidR="00E020FD" w:rsidRPr="0088269A">
              <w:t>4</w:t>
            </w:r>
            <w:r w:rsidR="00111A35" w:rsidRPr="0088269A">
              <w:t>8</w:t>
            </w:r>
          </w:p>
        </w:tc>
        <w:tc>
          <w:tcPr>
            <w:tcW w:w="972" w:type="dxa"/>
            <w:tcBorders>
              <w:bottom w:val="single" w:sz="4" w:space="0" w:color="002C47" w:themeColor="accent1"/>
            </w:tcBorders>
            <w:vAlign w:val="bottom"/>
          </w:tcPr>
          <w:p w14:paraId="3A877774" w14:textId="1D3F17DF" w:rsidR="003A74F5" w:rsidRPr="0088269A" w:rsidRDefault="003A74F5" w:rsidP="00853468">
            <w:pPr>
              <w:pStyle w:val="TableTextRight"/>
              <w:rPr>
                <w:color w:val="000000" w:themeColor="text1"/>
              </w:rPr>
            </w:pPr>
            <w:r w:rsidRPr="0088269A">
              <w:t>1.</w:t>
            </w:r>
            <w:r w:rsidR="00E020FD" w:rsidRPr="0088269A">
              <w:t>5</w:t>
            </w:r>
            <w:r w:rsidR="00492FD4" w:rsidRPr="0088269A">
              <w:t>2</w:t>
            </w:r>
          </w:p>
        </w:tc>
        <w:tc>
          <w:tcPr>
            <w:tcW w:w="972" w:type="dxa"/>
            <w:tcBorders>
              <w:bottom w:val="single" w:sz="4" w:space="0" w:color="002C47" w:themeColor="accent1"/>
            </w:tcBorders>
            <w:vAlign w:val="bottom"/>
          </w:tcPr>
          <w:p w14:paraId="32B47D20" w14:textId="18838EEB" w:rsidR="003A74F5" w:rsidRPr="0088269A" w:rsidRDefault="003A74F5" w:rsidP="00853468">
            <w:pPr>
              <w:pStyle w:val="TableTextRight"/>
              <w:rPr>
                <w:color w:val="000000" w:themeColor="text1"/>
              </w:rPr>
            </w:pPr>
            <w:r w:rsidRPr="0088269A">
              <w:t>1.</w:t>
            </w:r>
            <w:r w:rsidR="00E020FD" w:rsidRPr="0088269A">
              <w:t>5</w:t>
            </w:r>
            <w:r w:rsidR="0097396E" w:rsidRPr="0088269A">
              <w:t>7</w:t>
            </w:r>
          </w:p>
        </w:tc>
        <w:tc>
          <w:tcPr>
            <w:tcW w:w="972" w:type="dxa"/>
            <w:tcBorders>
              <w:bottom w:val="single" w:sz="4" w:space="0" w:color="002C47" w:themeColor="accent1"/>
            </w:tcBorders>
            <w:shd w:val="clear" w:color="auto" w:fill="DBF1E8" w:themeFill="background2" w:themeFillTint="33"/>
            <w:vAlign w:val="bottom"/>
          </w:tcPr>
          <w:p w14:paraId="648229AF" w14:textId="031AEE6E" w:rsidR="003A74F5" w:rsidRPr="0088269A" w:rsidRDefault="003A74F5" w:rsidP="00853468">
            <w:pPr>
              <w:pStyle w:val="TableTextRight"/>
              <w:rPr>
                <w:color w:val="000000" w:themeColor="text1"/>
              </w:rPr>
            </w:pPr>
            <w:r w:rsidRPr="0088269A">
              <w:t>1.74</w:t>
            </w:r>
          </w:p>
        </w:tc>
        <w:tc>
          <w:tcPr>
            <w:tcW w:w="972" w:type="dxa"/>
            <w:tcBorders>
              <w:bottom w:val="single" w:sz="4" w:space="0" w:color="002C47" w:themeColor="accent1"/>
            </w:tcBorders>
            <w:shd w:val="clear" w:color="auto" w:fill="DBF1E8" w:themeFill="background2" w:themeFillTint="33"/>
            <w:vAlign w:val="bottom"/>
          </w:tcPr>
          <w:p w14:paraId="348B530A" w14:textId="3B39A211" w:rsidR="003A74F5" w:rsidRPr="0088269A" w:rsidRDefault="003A74F5" w:rsidP="00853468">
            <w:pPr>
              <w:pStyle w:val="TableTextRight"/>
              <w:rPr>
                <w:color w:val="000000" w:themeColor="text1"/>
              </w:rPr>
            </w:pPr>
            <w:r w:rsidRPr="0088269A">
              <w:t>1.74</w:t>
            </w:r>
          </w:p>
        </w:tc>
      </w:tr>
      <w:tr w:rsidR="009827C9" w:rsidRPr="0088269A" w14:paraId="15C081C6" w14:textId="77777777" w:rsidTr="0088269A">
        <w:trPr>
          <w:trHeight w:val="238"/>
        </w:trPr>
        <w:tc>
          <w:tcPr>
            <w:tcW w:w="2835" w:type="dxa"/>
            <w:tcBorders>
              <w:top w:val="single" w:sz="4" w:space="0" w:color="002C47" w:themeColor="accent1"/>
            </w:tcBorders>
            <w:hideMark/>
          </w:tcPr>
          <w:p w14:paraId="1666AC37" w14:textId="37D28004" w:rsidR="009827C9" w:rsidRPr="0088269A" w:rsidRDefault="009827C9" w:rsidP="009827C9">
            <w:pPr>
              <w:pStyle w:val="TableColumnHeadingLeft"/>
            </w:pPr>
            <w:r w:rsidRPr="0088269A">
              <w:t>Median age (years) </w:t>
            </w:r>
          </w:p>
        </w:tc>
        <w:tc>
          <w:tcPr>
            <w:tcW w:w="971" w:type="dxa"/>
            <w:tcBorders>
              <w:top w:val="single" w:sz="4" w:space="0" w:color="002C47" w:themeColor="accent1"/>
            </w:tcBorders>
            <w:vAlign w:val="bottom"/>
          </w:tcPr>
          <w:p w14:paraId="50A0DF52" w14:textId="3A1AEB41" w:rsidR="15D79D73" w:rsidRPr="0088269A" w:rsidRDefault="15D79D73" w:rsidP="00853468">
            <w:pPr>
              <w:pStyle w:val="TableTextRight"/>
            </w:pPr>
          </w:p>
        </w:tc>
        <w:tc>
          <w:tcPr>
            <w:tcW w:w="972" w:type="dxa"/>
            <w:tcBorders>
              <w:top w:val="single" w:sz="4" w:space="0" w:color="002C47" w:themeColor="accent1"/>
            </w:tcBorders>
            <w:shd w:val="clear" w:color="auto" w:fill="D6EEF5" w:themeFill="text2" w:themeFillTint="33"/>
            <w:vAlign w:val="bottom"/>
          </w:tcPr>
          <w:p w14:paraId="1A4F82FD" w14:textId="64AA9340" w:rsidR="15D79D73" w:rsidRPr="0088269A" w:rsidRDefault="15D79D73" w:rsidP="00853468">
            <w:pPr>
              <w:pStyle w:val="TableTextRight"/>
            </w:pPr>
          </w:p>
        </w:tc>
        <w:tc>
          <w:tcPr>
            <w:tcW w:w="972" w:type="dxa"/>
            <w:tcBorders>
              <w:top w:val="single" w:sz="4" w:space="0" w:color="002C47" w:themeColor="accent1"/>
            </w:tcBorders>
            <w:vAlign w:val="bottom"/>
          </w:tcPr>
          <w:p w14:paraId="64FB45CE" w14:textId="5701DBA9" w:rsidR="15D79D73" w:rsidRPr="0088269A" w:rsidRDefault="15D79D73" w:rsidP="00853468">
            <w:pPr>
              <w:pStyle w:val="TableTextRight"/>
            </w:pPr>
          </w:p>
        </w:tc>
        <w:tc>
          <w:tcPr>
            <w:tcW w:w="972" w:type="dxa"/>
            <w:tcBorders>
              <w:top w:val="single" w:sz="4" w:space="0" w:color="002C47" w:themeColor="accent1"/>
            </w:tcBorders>
            <w:vAlign w:val="bottom"/>
          </w:tcPr>
          <w:p w14:paraId="21E56745" w14:textId="7886161B" w:rsidR="15D79D73" w:rsidRPr="0088269A" w:rsidRDefault="15D79D73" w:rsidP="00853468">
            <w:pPr>
              <w:pStyle w:val="TableTextRight"/>
            </w:pPr>
          </w:p>
        </w:tc>
        <w:tc>
          <w:tcPr>
            <w:tcW w:w="972" w:type="dxa"/>
            <w:tcBorders>
              <w:top w:val="single" w:sz="4" w:space="0" w:color="002C47" w:themeColor="accent1"/>
            </w:tcBorders>
            <w:vAlign w:val="bottom"/>
          </w:tcPr>
          <w:p w14:paraId="255DACC8" w14:textId="27CFE27A" w:rsidR="15D79D73" w:rsidRPr="0088269A" w:rsidRDefault="15D79D73" w:rsidP="00853468">
            <w:pPr>
              <w:pStyle w:val="TableTextRight"/>
            </w:pPr>
          </w:p>
        </w:tc>
        <w:tc>
          <w:tcPr>
            <w:tcW w:w="972" w:type="dxa"/>
            <w:tcBorders>
              <w:top w:val="single" w:sz="4" w:space="0" w:color="002C47" w:themeColor="accent1"/>
            </w:tcBorders>
            <w:shd w:val="clear" w:color="auto" w:fill="DBF1E8" w:themeFill="background2" w:themeFillTint="33"/>
            <w:vAlign w:val="bottom"/>
          </w:tcPr>
          <w:p w14:paraId="496B5E72" w14:textId="7B6B17C9" w:rsidR="15D79D73" w:rsidRPr="0088269A" w:rsidRDefault="15D79D73" w:rsidP="00853468">
            <w:pPr>
              <w:pStyle w:val="TableTextRight"/>
            </w:pPr>
          </w:p>
        </w:tc>
        <w:tc>
          <w:tcPr>
            <w:tcW w:w="972" w:type="dxa"/>
            <w:tcBorders>
              <w:top w:val="single" w:sz="4" w:space="0" w:color="002C47" w:themeColor="accent1"/>
            </w:tcBorders>
            <w:shd w:val="clear" w:color="auto" w:fill="DBF1E8" w:themeFill="background2" w:themeFillTint="33"/>
            <w:vAlign w:val="bottom"/>
          </w:tcPr>
          <w:p w14:paraId="17ACE9EA" w14:textId="5B6761A9" w:rsidR="15D79D73" w:rsidRPr="0088269A" w:rsidRDefault="15D79D73" w:rsidP="00853468">
            <w:pPr>
              <w:pStyle w:val="TableTextRight"/>
            </w:pPr>
          </w:p>
        </w:tc>
      </w:tr>
      <w:tr w:rsidR="009827C9" w:rsidRPr="0088269A" w14:paraId="18914879" w14:textId="77777777" w:rsidTr="0088269A">
        <w:trPr>
          <w:trHeight w:val="238"/>
        </w:trPr>
        <w:tc>
          <w:tcPr>
            <w:tcW w:w="2835" w:type="dxa"/>
            <w:hideMark/>
          </w:tcPr>
          <w:p w14:paraId="153F5908" w14:textId="0155B8D4" w:rsidR="009827C9" w:rsidRPr="0088269A" w:rsidRDefault="009827C9" w:rsidP="0088269A">
            <w:pPr>
              <w:pStyle w:val="TableTextLeft"/>
            </w:pPr>
            <w:r w:rsidRPr="0088269A">
              <w:t>Queensland </w:t>
            </w:r>
          </w:p>
        </w:tc>
        <w:tc>
          <w:tcPr>
            <w:tcW w:w="971" w:type="dxa"/>
            <w:vAlign w:val="bottom"/>
          </w:tcPr>
          <w:p w14:paraId="7EF8CE02" w14:textId="0A0E9D19" w:rsidR="15D79D73" w:rsidRPr="0088269A" w:rsidRDefault="00061028" w:rsidP="00853468">
            <w:pPr>
              <w:pStyle w:val="TableTextRight"/>
              <w:rPr>
                <w:color w:val="000000" w:themeColor="text1"/>
              </w:rPr>
            </w:pPr>
            <w:r w:rsidRPr="0088269A">
              <w:rPr>
                <w:rFonts w:ascii="Calibri" w:hAnsi="Calibri" w:cs="Calibri"/>
              </w:rPr>
              <w:t>38.5</w:t>
            </w:r>
          </w:p>
        </w:tc>
        <w:tc>
          <w:tcPr>
            <w:tcW w:w="972" w:type="dxa"/>
            <w:shd w:val="clear" w:color="auto" w:fill="D6EEF5" w:themeFill="text2" w:themeFillTint="33"/>
            <w:vAlign w:val="bottom"/>
          </w:tcPr>
          <w:p w14:paraId="04518FE1" w14:textId="6DAD85BF" w:rsidR="15D79D73" w:rsidRPr="0088269A" w:rsidRDefault="00061028" w:rsidP="00853468">
            <w:pPr>
              <w:pStyle w:val="TableTextRight"/>
              <w:rPr>
                <w:color w:val="000000" w:themeColor="text1"/>
              </w:rPr>
            </w:pPr>
            <w:r w:rsidRPr="0088269A">
              <w:rPr>
                <w:rFonts w:ascii="Calibri" w:hAnsi="Calibri" w:cs="Calibri"/>
              </w:rPr>
              <w:t>38.6</w:t>
            </w:r>
          </w:p>
        </w:tc>
        <w:tc>
          <w:tcPr>
            <w:tcW w:w="972" w:type="dxa"/>
            <w:vAlign w:val="bottom"/>
          </w:tcPr>
          <w:p w14:paraId="0BA057E5" w14:textId="34F0DD09" w:rsidR="15D79D73" w:rsidRPr="0088269A" w:rsidRDefault="00061028" w:rsidP="00853468">
            <w:pPr>
              <w:pStyle w:val="TableTextRight"/>
              <w:rPr>
                <w:color w:val="000000" w:themeColor="text1"/>
              </w:rPr>
            </w:pPr>
            <w:r w:rsidRPr="0088269A">
              <w:rPr>
                <w:rFonts w:ascii="Calibri" w:hAnsi="Calibri" w:cs="Calibri"/>
              </w:rPr>
              <w:t>38.8</w:t>
            </w:r>
          </w:p>
        </w:tc>
        <w:tc>
          <w:tcPr>
            <w:tcW w:w="972" w:type="dxa"/>
            <w:vAlign w:val="bottom"/>
          </w:tcPr>
          <w:p w14:paraId="105C1E0F" w14:textId="175C646F" w:rsidR="15D79D73" w:rsidRPr="0088269A" w:rsidRDefault="00061028" w:rsidP="00853468">
            <w:pPr>
              <w:pStyle w:val="TableTextRight"/>
              <w:rPr>
                <w:color w:val="000000" w:themeColor="text1"/>
              </w:rPr>
            </w:pPr>
            <w:r w:rsidRPr="0088269A">
              <w:rPr>
                <w:rFonts w:ascii="Calibri" w:hAnsi="Calibri" w:cs="Calibri"/>
              </w:rPr>
              <w:t>39.0</w:t>
            </w:r>
          </w:p>
        </w:tc>
        <w:tc>
          <w:tcPr>
            <w:tcW w:w="972" w:type="dxa"/>
            <w:vAlign w:val="bottom"/>
          </w:tcPr>
          <w:p w14:paraId="46976F31" w14:textId="4E85B8B6" w:rsidR="15D79D73" w:rsidRPr="0088269A" w:rsidRDefault="00061028" w:rsidP="00853468">
            <w:pPr>
              <w:pStyle w:val="TableTextRight"/>
              <w:rPr>
                <w:color w:val="000000" w:themeColor="text1"/>
              </w:rPr>
            </w:pPr>
            <w:r w:rsidRPr="0088269A">
              <w:rPr>
                <w:rFonts w:ascii="Calibri" w:hAnsi="Calibri" w:cs="Calibri"/>
              </w:rPr>
              <w:t>39.2</w:t>
            </w:r>
          </w:p>
        </w:tc>
        <w:tc>
          <w:tcPr>
            <w:tcW w:w="972" w:type="dxa"/>
            <w:shd w:val="clear" w:color="auto" w:fill="DBF1E8" w:themeFill="background2" w:themeFillTint="33"/>
            <w:vAlign w:val="bottom"/>
          </w:tcPr>
          <w:p w14:paraId="2ED6A38A" w14:textId="7B0BF568" w:rsidR="15D79D73" w:rsidRPr="0088269A" w:rsidRDefault="00061028" w:rsidP="00853468">
            <w:pPr>
              <w:pStyle w:val="TableTextRight"/>
              <w:rPr>
                <w:color w:val="000000" w:themeColor="text1"/>
              </w:rPr>
            </w:pPr>
            <w:r w:rsidRPr="0088269A">
              <w:rPr>
                <w:rFonts w:ascii="Calibri" w:hAnsi="Calibri" w:cs="Calibri"/>
              </w:rPr>
              <w:t>40.6</w:t>
            </w:r>
          </w:p>
        </w:tc>
        <w:tc>
          <w:tcPr>
            <w:tcW w:w="972" w:type="dxa"/>
            <w:shd w:val="clear" w:color="auto" w:fill="DBF1E8" w:themeFill="background2" w:themeFillTint="33"/>
            <w:vAlign w:val="bottom"/>
          </w:tcPr>
          <w:p w14:paraId="56974100" w14:textId="14D28813" w:rsidR="15D79D73" w:rsidRPr="0088269A" w:rsidRDefault="00061028" w:rsidP="00853468">
            <w:pPr>
              <w:pStyle w:val="TableTextRight"/>
              <w:rPr>
                <w:color w:val="000000" w:themeColor="text1"/>
              </w:rPr>
            </w:pPr>
            <w:r w:rsidRPr="0088269A">
              <w:rPr>
                <w:rFonts w:ascii="Calibri" w:hAnsi="Calibri" w:cs="Calibri"/>
              </w:rPr>
              <w:t>44.3</w:t>
            </w:r>
          </w:p>
        </w:tc>
      </w:tr>
      <w:tr w:rsidR="009827C9" w:rsidRPr="0088269A" w14:paraId="2E7F472D" w14:textId="77777777" w:rsidTr="0088269A">
        <w:trPr>
          <w:trHeight w:val="238"/>
        </w:trPr>
        <w:tc>
          <w:tcPr>
            <w:tcW w:w="2835" w:type="dxa"/>
            <w:tcBorders>
              <w:bottom w:val="single" w:sz="4" w:space="0" w:color="EBE9E8" w:themeColor="accent5" w:themeTint="33"/>
            </w:tcBorders>
            <w:hideMark/>
          </w:tcPr>
          <w:p w14:paraId="18961B1B" w14:textId="126EE7AD" w:rsidR="009827C9" w:rsidRPr="0088269A" w:rsidRDefault="009827C9" w:rsidP="009827C9">
            <w:pPr>
              <w:pStyle w:val="Tabletextleftindent"/>
            </w:pPr>
            <w:r w:rsidRPr="0088269A">
              <w:t>Greater Brisbane </w:t>
            </w:r>
          </w:p>
        </w:tc>
        <w:tc>
          <w:tcPr>
            <w:tcW w:w="971" w:type="dxa"/>
            <w:tcBorders>
              <w:bottom w:val="single" w:sz="4" w:space="0" w:color="EBE9E8" w:themeColor="accent5" w:themeTint="33"/>
            </w:tcBorders>
            <w:vAlign w:val="bottom"/>
          </w:tcPr>
          <w:p w14:paraId="2816517E" w14:textId="6BBB0CF4" w:rsidR="15D79D73" w:rsidRPr="0088269A" w:rsidRDefault="00061028" w:rsidP="00853468">
            <w:pPr>
              <w:pStyle w:val="TableTextRight"/>
              <w:rPr>
                <w:color w:val="000000" w:themeColor="text1"/>
              </w:rPr>
            </w:pPr>
            <w:r w:rsidRPr="0088269A">
              <w:rPr>
                <w:rFonts w:ascii="Calibri" w:hAnsi="Calibri" w:cs="Calibri"/>
              </w:rPr>
              <w:t>36.4</w:t>
            </w:r>
          </w:p>
        </w:tc>
        <w:tc>
          <w:tcPr>
            <w:tcW w:w="972" w:type="dxa"/>
            <w:tcBorders>
              <w:bottom w:val="single" w:sz="4" w:space="0" w:color="EBE9E8" w:themeColor="accent5" w:themeTint="33"/>
            </w:tcBorders>
            <w:shd w:val="clear" w:color="auto" w:fill="D6EEF5" w:themeFill="text2" w:themeFillTint="33"/>
            <w:vAlign w:val="bottom"/>
          </w:tcPr>
          <w:p w14:paraId="774F7980" w14:textId="01ECD47F" w:rsidR="15D79D73" w:rsidRPr="0088269A" w:rsidRDefault="00061028" w:rsidP="00853468">
            <w:pPr>
              <w:pStyle w:val="TableTextRight"/>
              <w:rPr>
                <w:color w:val="000000" w:themeColor="text1"/>
              </w:rPr>
            </w:pPr>
            <w:r w:rsidRPr="0088269A">
              <w:rPr>
                <w:rFonts w:ascii="Calibri" w:hAnsi="Calibri" w:cs="Calibri"/>
              </w:rPr>
              <w:t>36.6</w:t>
            </w:r>
          </w:p>
        </w:tc>
        <w:tc>
          <w:tcPr>
            <w:tcW w:w="972" w:type="dxa"/>
            <w:tcBorders>
              <w:bottom w:val="single" w:sz="4" w:space="0" w:color="EBE9E8" w:themeColor="accent5" w:themeTint="33"/>
            </w:tcBorders>
            <w:vAlign w:val="bottom"/>
          </w:tcPr>
          <w:p w14:paraId="4A1DC761" w14:textId="75A0B652" w:rsidR="15D79D73" w:rsidRPr="0088269A" w:rsidRDefault="00061028" w:rsidP="00853468">
            <w:pPr>
              <w:pStyle w:val="TableTextRight"/>
              <w:rPr>
                <w:color w:val="000000" w:themeColor="text1"/>
              </w:rPr>
            </w:pPr>
            <w:r w:rsidRPr="0088269A">
              <w:rPr>
                <w:rFonts w:ascii="Calibri" w:hAnsi="Calibri" w:cs="Calibri"/>
              </w:rPr>
              <w:t>36.8</w:t>
            </w:r>
          </w:p>
        </w:tc>
        <w:tc>
          <w:tcPr>
            <w:tcW w:w="972" w:type="dxa"/>
            <w:tcBorders>
              <w:bottom w:val="single" w:sz="4" w:space="0" w:color="EBE9E8" w:themeColor="accent5" w:themeTint="33"/>
            </w:tcBorders>
            <w:vAlign w:val="bottom"/>
          </w:tcPr>
          <w:p w14:paraId="015318F9" w14:textId="317F4BBF" w:rsidR="15D79D73" w:rsidRPr="0088269A" w:rsidRDefault="00061028" w:rsidP="00853468">
            <w:pPr>
              <w:pStyle w:val="TableTextRight"/>
              <w:rPr>
                <w:color w:val="000000" w:themeColor="text1"/>
              </w:rPr>
            </w:pPr>
            <w:r w:rsidRPr="0088269A">
              <w:rPr>
                <w:rFonts w:ascii="Calibri" w:hAnsi="Calibri" w:cs="Calibri"/>
              </w:rPr>
              <w:t>37.0</w:t>
            </w:r>
          </w:p>
        </w:tc>
        <w:tc>
          <w:tcPr>
            <w:tcW w:w="972" w:type="dxa"/>
            <w:tcBorders>
              <w:bottom w:val="single" w:sz="4" w:space="0" w:color="EBE9E8" w:themeColor="accent5" w:themeTint="33"/>
            </w:tcBorders>
            <w:vAlign w:val="bottom"/>
          </w:tcPr>
          <w:p w14:paraId="5DEEE6DC" w14:textId="7B89B4C7" w:rsidR="15D79D73" w:rsidRPr="0088269A" w:rsidRDefault="00061028" w:rsidP="00853468">
            <w:pPr>
              <w:pStyle w:val="TableTextRight"/>
              <w:rPr>
                <w:color w:val="000000" w:themeColor="text1"/>
              </w:rPr>
            </w:pPr>
            <w:r w:rsidRPr="0088269A">
              <w:rPr>
                <w:rFonts w:ascii="Calibri" w:hAnsi="Calibri" w:cs="Calibri"/>
              </w:rPr>
              <w:t>37.2</w:t>
            </w:r>
          </w:p>
        </w:tc>
        <w:tc>
          <w:tcPr>
            <w:tcW w:w="972" w:type="dxa"/>
            <w:tcBorders>
              <w:bottom w:val="single" w:sz="4" w:space="0" w:color="EBE9E8" w:themeColor="accent5" w:themeTint="33"/>
            </w:tcBorders>
            <w:shd w:val="clear" w:color="auto" w:fill="DBF1E8" w:themeFill="background2" w:themeFillTint="33"/>
            <w:vAlign w:val="bottom"/>
          </w:tcPr>
          <w:p w14:paraId="5E20B8F6" w14:textId="6CE920B0" w:rsidR="15D79D73" w:rsidRPr="0088269A" w:rsidRDefault="00061028" w:rsidP="00853468">
            <w:pPr>
              <w:pStyle w:val="TableTextRight"/>
              <w:rPr>
                <w:color w:val="000000" w:themeColor="text1"/>
              </w:rPr>
            </w:pPr>
            <w:r w:rsidRPr="0088269A">
              <w:rPr>
                <w:rFonts w:ascii="Calibri" w:hAnsi="Calibri" w:cs="Calibri"/>
              </w:rPr>
              <w:t>38.6</w:t>
            </w:r>
          </w:p>
        </w:tc>
        <w:tc>
          <w:tcPr>
            <w:tcW w:w="972" w:type="dxa"/>
            <w:tcBorders>
              <w:bottom w:val="single" w:sz="4" w:space="0" w:color="EBE9E8" w:themeColor="accent5" w:themeTint="33"/>
            </w:tcBorders>
            <w:shd w:val="clear" w:color="auto" w:fill="DBF1E8" w:themeFill="background2" w:themeFillTint="33"/>
            <w:vAlign w:val="bottom"/>
          </w:tcPr>
          <w:p w14:paraId="05BBA05A" w14:textId="4697FD71" w:rsidR="15D79D73" w:rsidRPr="0088269A" w:rsidRDefault="00061028" w:rsidP="00853468">
            <w:pPr>
              <w:pStyle w:val="TableTextRight"/>
              <w:rPr>
                <w:color w:val="000000" w:themeColor="text1"/>
              </w:rPr>
            </w:pPr>
            <w:r w:rsidRPr="0088269A">
              <w:rPr>
                <w:rFonts w:ascii="Calibri" w:hAnsi="Calibri" w:cs="Calibri"/>
              </w:rPr>
              <w:t>42.1</w:t>
            </w:r>
          </w:p>
        </w:tc>
      </w:tr>
      <w:tr w:rsidR="009827C9" w:rsidRPr="0088269A" w14:paraId="6EC39898" w14:textId="77777777" w:rsidTr="0088269A">
        <w:trPr>
          <w:trHeight w:val="238"/>
        </w:trPr>
        <w:tc>
          <w:tcPr>
            <w:tcW w:w="2835" w:type="dxa"/>
            <w:tcBorders>
              <w:bottom w:val="single" w:sz="4" w:space="0" w:color="002C47" w:themeColor="accent1"/>
            </w:tcBorders>
          </w:tcPr>
          <w:p w14:paraId="63DA4823" w14:textId="483F38F2" w:rsidR="009827C9" w:rsidRPr="0088269A" w:rsidRDefault="009827C9" w:rsidP="009827C9">
            <w:pPr>
              <w:pStyle w:val="Tabletextleftindent"/>
            </w:pPr>
            <w:r w:rsidRPr="0088269A">
              <w:t>Rest</w:t>
            </w:r>
            <w:r w:rsidR="00DC245C" w:rsidRPr="0088269A">
              <w:t>-</w:t>
            </w:r>
            <w:r w:rsidRPr="0088269A">
              <w:t>of</w:t>
            </w:r>
            <w:r w:rsidR="00DC245C" w:rsidRPr="0088269A">
              <w:t>-</w:t>
            </w:r>
            <w:r w:rsidRPr="0088269A">
              <w:t>Queensland </w:t>
            </w:r>
          </w:p>
        </w:tc>
        <w:tc>
          <w:tcPr>
            <w:tcW w:w="971" w:type="dxa"/>
            <w:tcBorders>
              <w:bottom w:val="single" w:sz="4" w:space="0" w:color="002C47" w:themeColor="accent1"/>
            </w:tcBorders>
            <w:vAlign w:val="bottom"/>
          </w:tcPr>
          <w:p w14:paraId="7ECB77C3" w14:textId="3C787EE5" w:rsidR="15D79D73" w:rsidRPr="0088269A" w:rsidRDefault="00061028" w:rsidP="00853468">
            <w:pPr>
              <w:pStyle w:val="TableTextRight"/>
              <w:rPr>
                <w:color w:val="000000" w:themeColor="text1"/>
              </w:rPr>
            </w:pPr>
            <w:r w:rsidRPr="0088269A">
              <w:rPr>
                <w:rFonts w:ascii="Calibri" w:hAnsi="Calibri" w:cs="Calibri"/>
              </w:rPr>
              <w:t>40.8</w:t>
            </w:r>
          </w:p>
        </w:tc>
        <w:tc>
          <w:tcPr>
            <w:tcW w:w="972" w:type="dxa"/>
            <w:tcBorders>
              <w:bottom w:val="single" w:sz="4" w:space="0" w:color="002C47" w:themeColor="accent1"/>
            </w:tcBorders>
            <w:shd w:val="clear" w:color="auto" w:fill="D6EEF5" w:themeFill="text2" w:themeFillTint="33"/>
            <w:vAlign w:val="bottom"/>
          </w:tcPr>
          <w:p w14:paraId="5C0802F9" w14:textId="75A8EF01" w:rsidR="15D79D73" w:rsidRPr="0088269A" w:rsidRDefault="00061028" w:rsidP="00853468">
            <w:pPr>
              <w:pStyle w:val="TableTextRight"/>
              <w:rPr>
                <w:color w:val="000000" w:themeColor="text1"/>
              </w:rPr>
            </w:pPr>
            <w:r w:rsidRPr="0088269A">
              <w:rPr>
                <w:rFonts w:ascii="Calibri" w:hAnsi="Calibri" w:cs="Calibri"/>
              </w:rPr>
              <w:t>41.0</w:t>
            </w:r>
          </w:p>
        </w:tc>
        <w:tc>
          <w:tcPr>
            <w:tcW w:w="972" w:type="dxa"/>
            <w:tcBorders>
              <w:bottom w:val="single" w:sz="4" w:space="0" w:color="002C47" w:themeColor="accent1"/>
            </w:tcBorders>
            <w:vAlign w:val="bottom"/>
          </w:tcPr>
          <w:p w14:paraId="76A80FF9" w14:textId="6CE5F511" w:rsidR="15D79D73" w:rsidRPr="0088269A" w:rsidRDefault="00061028" w:rsidP="00853468">
            <w:pPr>
              <w:pStyle w:val="TableTextRight"/>
              <w:rPr>
                <w:color w:val="000000" w:themeColor="text1"/>
              </w:rPr>
            </w:pPr>
            <w:r w:rsidRPr="0088269A">
              <w:rPr>
                <w:rFonts w:ascii="Calibri" w:hAnsi="Calibri" w:cs="Calibri"/>
              </w:rPr>
              <w:t>41.2</w:t>
            </w:r>
          </w:p>
        </w:tc>
        <w:tc>
          <w:tcPr>
            <w:tcW w:w="972" w:type="dxa"/>
            <w:tcBorders>
              <w:bottom w:val="single" w:sz="4" w:space="0" w:color="002C47" w:themeColor="accent1"/>
            </w:tcBorders>
            <w:vAlign w:val="bottom"/>
          </w:tcPr>
          <w:p w14:paraId="4BDBB1C4" w14:textId="4CF7892F" w:rsidR="15D79D73" w:rsidRPr="0088269A" w:rsidRDefault="00061028" w:rsidP="00853468">
            <w:pPr>
              <w:pStyle w:val="TableTextRight"/>
              <w:rPr>
                <w:color w:val="000000" w:themeColor="text1"/>
              </w:rPr>
            </w:pPr>
            <w:r w:rsidRPr="0088269A">
              <w:rPr>
                <w:rFonts w:ascii="Calibri" w:hAnsi="Calibri" w:cs="Calibri"/>
              </w:rPr>
              <w:t>41.4</w:t>
            </w:r>
          </w:p>
        </w:tc>
        <w:tc>
          <w:tcPr>
            <w:tcW w:w="972" w:type="dxa"/>
            <w:tcBorders>
              <w:bottom w:val="single" w:sz="4" w:space="0" w:color="002C47" w:themeColor="accent1"/>
            </w:tcBorders>
            <w:vAlign w:val="bottom"/>
          </w:tcPr>
          <w:p w14:paraId="78FEC74B" w14:textId="4F569B3A" w:rsidR="15D79D73" w:rsidRPr="0088269A" w:rsidRDefault="00061028" w:rsidP="00853468">
            <w:pPr>
              <w:pStyle w:val="TableTextRight"/>
              <w:rPr>
                <w:color w:val="000000" w:themeColor="text1"/>
              </w:rPr>
            </w:pPr>
            <w:r w:rsidRPr="0088269A">
              <w:rPr>
                <w:rFonts w:ascii="Calibri" w:hAnsi="Calibri" w:cs="Calibri"/>
              </w:rPr>
              <w:t>41.6</w:t>
            </w:r>
          </w:p>
        </w:tc>
        <w:tc>
          <w:tcPr>
            <w:tcW w:w="972" w:type="dxa"/>
            <w:tcBorders>
              <w:bottom w:val="single" w:sz="4" w:space="0" w:color="002C47" w:themeColor="accent1"/>
            </w:tcBorders>
            <w:shd w:val="clear" w:color="auto" w:fill="DBF1E8" w:themeFill="background2" w:themeFillTint="33"/>
            <w:vAlign w:val="bottom"/>
          </w:tcPr>
          <w:p w14:paraId="44360193" w14:textId="488DE107" w:rsidR="15D79D73" w:rsidRPr="0088269A" w:rsidRDefault="00061028" w:rsidP="00853468">
            <w:pPr>
              <w:pStyle w:val="TableTextRight"/>
              <w:rPr>
                <w:color w:val="000000" w:themeColor="text1"/>
              </w:rPr>
            </w:pPr>
            <w:r w:rsidRPr="0088269A">
              <w:rPr>
                <w:rFonts w:ascii="Calibri" w:hAnsi="Calibri" w:cs="Calibri"/>
              </w:rPr>
              <w:t>42.9</w:t>
            </w:r>
          </w:p>
        </w:tc>
        <w:tc>
          <w:tcPr>
            <w:tcW w:w="972" w:type="dxa"/>
            <w:tcBorders>
              <w:bottom w:val="single" w:sz="4" w:space="0" w:color="002C47" w:themeColor="accent1"/>
            </w:tcBorders>
            <w:shd w:val="clear" w:color="auto" w:fill="DBF1E8" w:themeFill="background2" w:themeFillTint="33"/>
            <w:vAlign w:val="bottom"/>
          </w:tcPr>
          <w:p w14:paraId="3E45DF35" w14:textId="05FEA509" w:rsidR="15D79D73" w:rsidRPr="0088269A" w:rsidRDefault="00061028" w:rsidP="00853468">
            <w:pPr>
              <w:pStyle w:val="TableTextRight"/>
              <w:rPr>
                <w:color w:val="000000" w:themeColor="text1"/>
              </w:rPr>
            </w:pPr>
            <w:r w:rsidRPr="0088269A">
              <w:rPr>
                <w:rFonts w:ascii="Calibri" w:hAnsi="Calibri" w:cs="Calibri"/>
              </w:rPr>
              <w:t>46.9</w:t>
            </w:r>
          </w:p>
        </w:tc>
      </w:tr>
      <w:tr w:rsidR="009827C9" w:rsidRPr="0088269A" w14:paraId="52A46E0C" w14:textId="77777777" w:rsidTr="0088269A">
        <w:trPr>
          <w:trHeight w:val="238"/>
        </w:trPr>
        <w:tc>
          <w:tcPr>
            <w:tcW w:w="2835" w:type="dxa"/>
            <w:tcBorders>
              <w:top w:val="single" w:sz="4" w:space="0" w:color="002C47" w:themeColor="accent1"/>
            </w:tcBorders>
          </w:tcPr>
          <w:p w14:paraId="60C1EB7D" w14:textId="150DF56E" w:rsidR="009827C9" w:rsidRPr="0088269A" w:rsidRDefault="009827C9" w:rsidP="009827C9">
            <w:pPr>
              <w:pStyle w:val="TableColumnHeadingLeft"/>
            </w:pPr>
            <w:r w:rsidRPr="0088269A">
              <w:t>Old</w:t>
            </w:r>
            <w:r w:rsidR="00DC245C" w:rsidRPr="0088269A">
              <w:t>-</w:t>
            </w:r>
            <w:r w:rsidRPr="0088269A">
              <w:t>age dependency ratio (%) </w:t>
            </w:r>
          </w:p>
        </w:tc>
        <w:tc>
          <w:tcPr>
            <w:tcW w:w="971" w:type="dxa"/>
            <w:tcBorders>
              <w:top w:val="single" w:sz="4" w:space="0" w:color="002C47" w:themeColor="accent1"/>
            </w:tcBorders>
            <w:vAlign w:val="bottom"/>
          </w:tcPr>
          <w:p w14:paraId="4E4FBDF3" w14:textId="69FF0E0A" w:rsidR="15D79D73" w:rsidRPr="0088269A" w:rsidRDefault="15D79D73" w:rsidP="00853468">
            <w:pPr>
              <w:pStyle w:val="TableTextRight"/>
            </w:pPr>
          </w:p>
        </w:tc>
        <w:tc>
          <w:tcPr>
            <w:tcW w:w="972" w:type="dxa"/>
            <w:tcBorders>
              <w:top w:val="single" w:sz="4" w:space="0" w:color="002C47" w:themeColor="accent1"/>
            </w:tcBorders>
            <w:shd w:val="clear" w:color="auto" w:fill="D6EEF5" w:themeFill="text2" w:themeFillTint="33"/>
            <w:vAlign w:val="bottom"/>
          </w:tcPr>
          <w:p w14:paraId="01C64C4D" w14:textId="19F180AC" w:rsidR="15D79D73" w:rsidRPr="0088269A" w:rsidRDefault="15D79D73" w:rsidP="00853468">
            <w:pPr>
              <w:pStyle w:val="TableTextRight"/>
            </w:pPr>
          </w:p>
        </w:tc>
        <w:tc>
          <w:tcPr>
            <w:tcW w:w="972" w:type="dxa"/>
            <w:tcBorders>
              <w:top w:val="single" w:sz="4" w:space="0" w:color="002C47" w:themeColor="accent1"/>
            </w:tcBorders>
            <w:vAlign w:val="bottom"/>
          </w:tcPr>
          <w:p w14:paraId="591DB191" w14:textId="1D1CF999" w:rsidR="15D79D73" w:rsidRPr="0088269A" w:rsidRDefault="15D79D73" w:rsidP="00853468">
            <w:pPr>
              <w:pStyle w:val="TableTextRight"/>
            </w:pPr>
          </w:p>
        </w:tc>
        <w:tc>
          <w:tcPr>
            <w:tcW w:w="972" w:type="dxa"/>
            <w:tcBorders>
              <w:top w:val="single" w:sz="4" w:space="0" w:color="002C47" w:themeColor="accent1"/>
            </w:tcBorders>
            <w:vAlign w:val="bottom"/>
          </w:tcPr>
          <w:p w14:paraId="2EDF0210" w14:textId="4047E0B5" w:rsidR="15D79D73" w:rsidRPr="0088269A" w:rsidRDefault="15D79D73" w:rsidP="00853468">
            <w:pPr>
              <w:pStyle w:val="TableTextRight"/>
            </w:pPr>
          </w:p>
        </w:tc>
        <w:tc>
          <w:tcPr>
            <w:tcW w:w="972" w:type="dxa"/>
            <w:tcBorders>
              <w:top w:val="single" w:sz="4" w:space="0" w:color="002C47" w:themeColor="accent1"/>
            </w:tcBorders>
            <w:vAlign w:val="bottom"/>
          </w:tcPr>
          <w:p w14:paraId="3863B6A5" w14:textId="18EE7A14" w:rsidR="15D79D73" w:rsidRPr="0088269A" w:rsidRDefault="15D79D73" w:rsidP="00853468">
            <w:pPr>
              <w:pStyle w:val="TableTextRight"/>
            </w:pPr>
          </w:p>
        </w:tc>
        <w:tc>
          <w:tcPr>
            <w:tcW w:w="972" w:type="dxa"/>
            <w:tcBorders>
              <w:top w:val="single" w:sz="4" w:space="0" w:color="002C47" w:themeColor="accent1"/>
            </w:tcBorders>
            <w:shd w:val="clear" w:color="auto" w:fill="DBF1E8" w:themeFill="background2" w:themeFillTint="33"/>
            <w:vAlign w:val="bottom"/>
          </w:tcPr>
          <w:p w14:paraId="2E65484A" w14:textId="769CBF95" w:rsidR="15D79D73" w:rsidRPr="0088269A" w:rsidRDefault="15D79D73" w:rsidP="00853468">
            <w:pPr>
              <w:pStyle w:val="TableTextRight"/>
            </w:pPr>
          </w:p>
        </w:tc>
        <w:tc>
          <w:tcPr>
            <w:tcW w:w="972" w:type="dxa"/>
            <w:tcBorders>
              <w:top w:val="single" w:sz="4" w:space="0" w:color="002C47" w:themeColor="accent1"/>
            </w:tcBorders>
            <w:shd w:val="clear" w:color="auto" w:fill="DBF1E8" w:themeFill="background2" w:themeFillTint="33"/>
            <w:vAlign w:val="bottom"/>
          </w:tcPr>
          <w:p w14:paraId="3DE9BFC9" w14:textId="38591F55" w:rsidR="15D79D73" w:rsidRPr="0088269A" w:rsidRDefault="15D79D73" w:rsidP="00853468">
            <w:pPr>
              <w:pStyle w:val="TableTextRight"/>
            </w:pPr>
          </w:p>
        </w:tc>
      </w:tr>
      <w:tr w:rsidR="009827C9" w:rsidRPr="0088269A" w14:paraId="35A28906" w14:textId="77777777" w:rsidTr="0088269A">
        <w:trPr>
          <w:trHeight w:val="238"/>
        </w:trPr>
        <w:tc>
          <w:tcPr>
            <w:tcW w:w="2835" w:type="dxa"/>
          </w:tcPr>
          <w:p w14:paraId="091E9BC1" w14:textId="2AD7BD11" w:rsidR="009827C9" w:rsidRPr="0088269A" w:rsidRDefault="009827C9" w:rsidP="0088269A">
            <w:pPr>
              <w:pStyle w:val="TableTextLeft"/>
            </w:pPr>
            <w:r w:rsidRPr="0088269A">
              <w:t>Queensland </w:t>
            </w:r>
          </w:p>
        </w:tc>
        <w:tc>
          <w:tcPr>
            <w:tcW w:w="971" w:type="dxa"/>
            <w:vAlign w:val="bottom"/>
          </w:tcPr>
          <w:p w14:paraId="55446199" w14:textId="538D486A" w:rsidR="15D79D73" w:rsidRPr="0088269A" w:rsidRDefault="00061028" w:rsidP="00853468">
            <w:pPr>
              <w:pStyle w:val="TableTextRight"/>
              <w:rPr>
                <w:color w:val="000000" w:themeColor="text1"/>
              </w:rPr>
            </w:pPr>
            <w:r w:rsidRPr="0088269A">
              <w:rPr>
                <w:rFonts w:ascii="Calibri" w:hAnsi="Calibri" w:cs="Calibri"/>
              </w:rPr>
              <w:t>26.5</w:t>
            </w:r>
          </w:p>
        </w:tc>
        <w:tc>
          <w:tcPr>
            <w:tcW w:w="972" w:type="dxa"/>
            <w:shd w:val="clear" w:color="auto" w:fill="D6EEF5" w:themeFill="text2" w:themeFillTint="33"/>
            <w:vAlign w:val="bottom"/>
          </w:tcPr>
          <w:p w14:paraId="2BD34A0C" w14:textId="6E1FE0F9" w:rsidR="15D79D73" w:rsidRPr="0088269A" w:rsidRDefault="00061028" w:rsidP="00853468">
            <w:pPr>
              <w:pStyle w:val="TableTextRight"/>
              <w:rPr>
                <w:color w:val="000000" w:themeColor="text1"/>
              </w:rPr>
            </w:pPr>
            <w:r w:rsidRPr="0088269A">
              <w:rPr>
                <w:rFonts w:ascii="Calibri" w:hAnsi="Calibri" w:cs="Calibri"/>
              </w:rPr>
              <w:t>26.9</w:t>
            </w:r>
          </w:p>
        </w:tc>
        <w:tc>
          <w:tcPr>
            <w:tcW w:w="972" w:type="dxa"/>
            <w:vAlign w:val="bottom"/>
          </w:tcPr>
          <w:p w14:paraId="555B4B9D" w14:textId="5806A1D3" w:rsidR="15D79D73" w:rsidRPr="0088269A" w:rsidRDefault="00061028" w:rsidP="00853468">
            <w:pPr>
              <w:pStyle w:val="TableTextRight"/>
              <w:rPr>
                <w:color w:val="000000" w:themeColor="text1"/>
              </w:rPr>
            </w:pPr>
            <w:r w:rsidRPr="0088269A">
              <w:rPr>
                <w:rFonts w:ascii="Calibri" w:hAnsi="Calibri" w:cs="Calibri"/>
              </w:rPr>
              <w:t>27.5</w:t>
            </w:r>
          </w:p>
        </w:tc>
        <w:tc>
          <w:tcPr>
            <w:tcW w:w="972" w:type="dxa"/>
            <w:vAlign w:val="bottom"/>
          </w:tcPr>
          <w:p w14:paraId="073A0BB9" w14:textId="117AEEC0" w:rsidR="15D79D73" w:rsidRPr="0088269A" w:rsidRDefault="00061028" w:rsidP="00853468">
            <w:pPr>
              <w:pStyle w:val="TableTextRight"/>
              <w:rPr>
                <w:color w:val="000000" w:themeColor="text1"/>
              </w:rPr>
            </w:pPr>
            <w:r w:rsidRPr="0088269A">
              <w:rPr>
                <w:rFonts w:ascii="Calibri" w:hAnsi="Calibri" w:cs="Calibri"/>
              </w:rPr>
              <w:t>28.1</w:t>
            </w:r>
          </w:p>
        </w:tc>
        <w:tc>
          <w:tcPr>
            <w:tcW w:w="972" w:type="dxa"/>
            <w:vAlign w:val="bottom"/>
          </w:tcPr>
          <w:p w14:paraId="3565318B" w14:textId="34260016" w:rsidR="15D79D73" w:rsidRPr="0088269A" w:rsidRDefault="00061028" w:rsidP="00853468">
            <w:pPr>
              <w:pStyle w:val="TableTextRight"/>
              <w:rPr>
                <w:color w:val="000000" w:themeColor="text1"/>
              </w:rPr>
            </w:pPr>
            <w:r w:rsidRPr="0088269A">
              <w:rPr>
                <w:rFonts w:ascii="Calibri" w:hAnsi="Calibri" w:cs="Calibri"/>
              </w:rPr>
              <w:t>28.7</w:t>
            </w:r>
          </w:p>
        </w:tc>
        <w:tc>
          <w:tcPr>
            <w:tcW w:w="972" w:type="dxa"/>
            <w:shd w:val="clear" w:color="auto" w:fill="DBF1E8" w:themeFill="background2" w:themeFillTint="33"/>
            <w:vAlign w:val="bottom"/>
          </w:tcPr>
          <w:p w14:paraId="114F95EB" w14:textId="30DE18A5" w:rsidR="15D79D73" w:rsidRPr="0088269A" w:rsidRDefault="00061028" w:rsidP="00853468">
            <w:pPr>
              <w:pStyle w:val="TableTextRight"/>
              <w:rPr>
                <w:color w:val="000000" w:themeColor="text1"/>
              </w:rPr>
            </w:pPr>
            <w:r w:rsidRPr="0088269A">
              <w:rPr>
                <w:rFonts w:ascii="Calibri" w:hAnsi="Calibri" w:cs="Calibri"/>
              </w:rPr>
              <w:t>32.0</w:t>
            </w:r>
          </w:p>
        </w:tc>
        <w:tc>
          <w:tcPr>
            <w:tcW w:w="972" w:type="dxa"/>
            <w:shd w:val="clear" w:color="auto" w:fill="DBF1E8" w:themeFill="background2" w:themeFillTint="33"/>
            <w:vAlign w:val="bottom"/>
          </w:tcPr>
          <w:p w14:paraId="77D2C646" w14:textId="536444D0" w:rsidR="15D79D73" w:rsidRPr="0088269A" w:rsidRDefault="00061028" w:rsidP="00853468">
            <w:pPr>
              <w:pStyle w:val="TableTextRight"/>
              <w:rPr>
                <w:color w:val="000000" w:themeColor="text1"/>
              </w:rPr>
            </w:pPr>
            <w:r w:rsidRPr="0088269A">
              <w:rPr>
                <w:rFonts w:ascii="Calibri" w:hAnsi="Calibri" w:cs="Calibri"/>
              </w:rPr>
              <w:t>40.5</w:t>
            </w:r>
          </w:p>
        </w:tc>
      </w:tr>
      <w:tr w:rsidR="009827C9" w:rsidRPr="0088269A" w14:paraId="000DD2F5" w14:textId="77777777" w:rsidTr="0088269A">
        <w:trPr>
          <w:trHeight w:val="87"/>
        </w:trPr>
        <w:tc>
          <w:tcPr>
            <w:tcW w:w="2835" w:type="dxa"/>
            <w:tcBorders>
              <w:bottom w:val="single" w:sz="4" w:space="0" w:color="EBE9E8" w:themeColor="accent5" w:themeTint="33"/>
            </w:tcBorders>
          </w:tcPr>
          <w:p w14:paraId="376F859E" w14:textId="10D15249" w:rsidR="009827C9" w:rsidRPr="0088269A" w:rsidRDefault="009827C9" w:rsidP="009827C9">
            <w:pPr>
              <w:pStyle w:val="Tabletextleftindent"/>
            </w:pPr>
            <w:r w:rsidRPr="0088269A">
              <w:t>Greater Brisbane </w:t>
            </w:r>
          </w:p>
        </w:tc>
        <w:tc>
          <w:tcPr>
            <w:tcW w:w="971" w:type="dxa"/>
            <w:tcBorders>
              <w:bottom w:val="single" w:sz="4" w:space="0" w:color="EBE9E8" w:themeColor="accent5" w:themeTint="33"/>
            </w:tcBorders>
            <w:vAlign w:val="bottom"/>
          </w:tcPr>
          <w:p w14:paraId="67EDC0FF" w14:textId="48B0B55B" w:rsidR="15D79D73" w:rsidRPr="0088269A" w:rsidRDefault="00061028" w:rsidP="00853468">
            <w:pPr>
              <w:pStyle w:val="TableTextRight"/>
              <w:rPr>
                <w:color w:val="000000" w:themeColor="text1"/>
              </w:rPr>
            </w:pPr>
            <w:r w:rsidRPr="0088269A">
              <w:rPr>
                <w:rFonts w:ascii="Calibri" w:hAnsi="Calibri" w:cs="Calibri"/>
              </w:rPr>
              <w:t>21.9</w:t>
            </w:r>
          </w:p>
        </w:tc>
        <w:tc>
          <w:tcPr>
            <w:tcW w:w="972" w:type="dxa"/>
            <w:tcBorders>
              <w:bottom w:val="single" w:sz="4" w:space="0" w:color="EBE9E8" w:themeColor="accent5" w:themeTint="33"/>
            </w:tcBorders>
            <w:shd w:val="clear" w:color="auto" w:fill="D6EEF5" w:themeFill="text2" w:themeFillTint="33"/>
            <w:vAlign w:val="bottom"/>
          </w:tcPr>
          <w:p w14:paraId="461965F8" w14:textId="3E2A3D13" w:rsidR="15D79D73" w:rsidRPr="0088269A" w:rsidRDefault="00061028" w:rsidP="00853468">
            <w:pPr>
              <w:pStyle w:val="TableTextRight"/>
              <w:rPr>
                <w:color w:val="000000" w:themeColor="text1"/>
              </w:rPr>
            </w:pPr>
            <w:r w:rsidRPr="0088269A">
              <w:rPr>
                <w:rFonts w:ascii="Calibri" w:hAnsi="Calibri" w:cs="Calibri"/>
              </w:rPr>
              <w:t>22.2</w:t>
            </w:r>
          </w:p>
        </w:tc>
        <w:tc>
          <w:tcPr>
            <w:tcW w:w="972" w:type="dxa"/>
            <w:tcBorders>
              <w:bottom w:val="single" w:sz="4" w:space="0" w:color="EBE9E8" w:themeColor="accent5" w:themeTint="33"/>
            </w:tcBorders>
            <w:vAlign w:val="bottom"/>
          </w:tcPr>
          <w:p w14:paraId="4F2DF472" w14:textId="7575D3A5" w:rsidR="15D79D73" w:rsidRPr="0088269A" w:rsidRDefault="00061028" w:rsidP="00853468">
            <w:pPr>
              <w:pStyle w:val="TableTextRight"/>
              <w:rPr>
                <w:color w:val="000000" w:themeColor="text1"/>
              </w:rPr>
            </w:pPr>
            <w:r w:rsidRPr="0088269A">
              <w:rPr>
                <w:rFonts w:ascii="Calibri" w:hAnsi="Calibri" w:cs="Calibri"/>
              </w:rPr>
              <w:t>22.6</w:t>
            </w:r>
          </w:p>
        </w:tc>
        <w:tc>
          <w:tcPr>
            <w:tcW w:w="972" w:type="dxa"/>
            <w:tcBorders>
              <w:bottom w:val="single" w:sz="4" w:space="0" w:color="EBE9E8" w:themeColor="accent5" w:themeTint="33"/>
            </w:tcBorders>
            <w:vAlign w:val="bottom"/>
          </w:tcPr>
          <w:p w14:paraId="07E97853" w14:textId="444567AA" w:rsidR="15D79D73" w:rsidRPr="0088269A" w:rsidRDefault="00061028" w:rsidP="00853468">
            <w:pPr>
              <w:pStyle w:val="TableTextRight"/>
              <w:rPr>
                <w:color w:val="000000" w:themeColor="text1"/>
              </w:rPr>
            </w:pPr>
            <w:r w:rsidRPr="0088269A">
              <w:rPr>
                <w:rFonts w:ascii="Calibri" w:hAnsi="Calibri" w:cs="Calibri"/>
              </w:rPr>
              <w:t>23.0</w:t>
            </w:r>
          </w:p>
        </w:tc>
        <w:tc>
          <w:tcPr>
            <w:tcW w:w="972" w:type="dxa"/>
            <w:tcBorders>
              <w:bottom w:val="single" w:sz="4" w:space="0" w:color="EBE9E8" w:themeColor="accent5" w:themeTint="33"/>
            </w:tcBorders>
            <w:vAlign w:val="bottom"/>
          </w:tcPr>
          <w:p w14:paraId="6D22839B" w14:textId="35A6AF03" w:rsidR="15D79D73" w:rsidRPr="0088269A" w:rsidRDefault="00061028" w:rsidP="00853468">
            <w:pPr>
              <w:pStyle w:val="TableTextRight"/>
              <w:rPr>
                <w:color w:val="000000" w:themeColor="text1"/>
              </w:rPr>
            </w:pPr>
            <w:r w:rsidRPr="0088269A">
              <w:rPr>
                <w:rFonts w:ascii="Calibri" w:hAnsi="Calibri" w:cs="Calibri"/>
              </w:rPr>
              <w:t>23.5</w:t>
            </w:r>
          </w:p>
        </w:tc>
        <w:tc>
          <w:tcPr>
            <w:tcW w:w="972" w:type="dxa"/>
            <w:tcBorders>
              <w:bottom w:val="single" w:sz="4" w:space="0" w:color="EBE9E8" w:themeColor="accent5" w:themeTint="33"/>
            </w:tcBorders>
            <w:shd w:val="clear" w:color="auto" w:fill="DBF1E8" w:themeFill="background2" w:themeFillTint="33"/>
            <w:vAlign w:val="bottom"/>
          </w:tcPr>
          <w:p w14:paraId="343C6C25" w14:textId="5694E027" w:rsidR="15D79D73" w:rsidRPr="0088269A" w:rsidRDefault="00061028" w:rsidP="00853468">
            <w:pPr>
              <w:pStyle w:val="TableTextRight"/>
              <w:rPr>
                <w:color w:val="000000" w:themeColor="text1"/>
              </w:rPr>
            </w:pPr>
            <w:r w:rsidRPr="0088269A">
              <w:rPr>
                <w:rFonts w:ascii="Calibri" w:hAnsi="Calibri" w:cs="Calibri"/>
              </w:rPr>
              <w:t>26.3</w:t>
            </w:r>
          </w:p>
        </w:tc>
        <w:tc>
          <w:tcPr>
            <w:tcW w:w="972" w:type="dxa"/>
            <w:tcBorders>
              <w:bottom w:val="single" w:sz="4" w:space="0" w:color="EBE9E8" w:themeColor="accent5" w:themeTint="33"/>
            </w:tcBorders>
            <w:shd w:val="clear" w:color="auto" w:fill="DBF1E8" w:themeFill="background2" w:themeFillTint="33"/>
            <w:vAlign w:val="bottom"/>
          </w:tcPr>
          <w:p w14:paraId="413694BF" w14:textId="28681EBF" w:rsidR="15D79D73" w:rsidRPr="0088269A" w:rsidRDefault="00061028" w:rsidP="00853468">
            <w:pPr>
              <w:pStyle w:val="TableTextRight"/>
              <w:rPr>
                <w:color w:val="000000" w:themeColor="text1"/>
              </w:rPr>
            </w:pPr>
            <w:r w:rsidRPr="0088269A">
              <w:rPr>
                <w:rFonts w:ascii="Calibri" w:hAnsi="Calibri" w:cs="Calibri"/>
              </w:rPr>
              <w:t>35.1</w:t>
            </w:r>
          </w:p>
        </w:tc>
      </w:tr>
      <w:tr w:rsidR="009827C9" w:rsidRPr="0088269A" w14:paraId="76142E5E" w14:textId="77777777" w:rsidTr="0088269A">
        <w:trPr>
          <w:trHeight w:val="238"/>
        </w:trPr>
        <w:tc>
          <w:tcPr>
            <w:tcW w:w="2835" w:type="dxa"/>
            <w:tcBorders>
              <w:bottom w:val="single" w:sz="4" w:space="0" w:color="002C47" w:themeColor="accent1"/>
            </w:tcBorders>
          </w:tcPr>
          <w:p w14:paraId="2D62A3FF" w14:textId="19167BDC" w:rsidR="009827C9" w:rsidRPr="0088269A" w:rsidRDefault="009827C9" w:rsidP="009827C9">
            <w:pPr>
              <w:pStyle w:val="Tabletextleftindent"/>
            </w:pPr>
            <w:r w:rsidRPr="0088269A">
              <w:t>Rest</w:t>
            </w:r>
            <w:r w:rsidR="00DC245C" w:rsidRPr="0088269A">
              <w:t>-</w:t>
            </w:r>
            <w:r w:rsidRPr="0088269A">
              <w:t>of</w:t>
            </w:r>
            <w:r w:rsidR="00DC245C" w:rsidRPr="0088269A">
              <w:t>-</w:t>
            </w:r>
            <w:r w:rsidRPr="0088269A">
              <w:t>Queensland </w:t>
            </w:r>
          </w:p>
        </w:tc>
        <w:tc>
          <w:tcPr>
            <w:tcW w:w="971" w:type="dxa"/>
            <w:tcBorders>
              <w:bottom w:val="single" w:sz="4" w:space="0" w:color="002C47" w:themeColor="accent1"/>
            </w:tcBorders>
            <w:vAlign w:val="bottom"/>
          </w:tcPr>
          <w:p w14:paraId="041270ED" w14:textId="0E9A681D" w:rsidR="15D79D73" w:rsidRPr="0088269A" w:rsidRDefault="00061028" w:rsidP="00853468">
            <w:pPr>
              <w:pStyle w:val="TableTextRight"/>
              <w:rPr>
                <w:color w:val="000000" w:themeColor="text1"/>
              </w:rPr>
            </w:pPr>
            <w:r w:rsidRPr="0088269A">
              <w:rPr>
                <w:rFonts w:ascii="Calibri" w:hAnsi="Calibri" w:cs="Calibri"/>
              </w:rPr>
              <w:t>31.3</w:t>
            </w:r>
          </w:p>
        </w:tc>
        <w:tc>
          <w:tcPr>
            <w:tcW w:w="972" w:type="dxa"/>
            <w:tcBorders>
              <w:bottom w:val="single" w:sz="4" w:space="0" w:color="002C47" w:themeColor="accent1"/>
            </w:tcBorders>
            <w:shd w:val="clear" w:color="auto" w:fill="D6EEF5" w:themeFill="text2" w:themeFillTint="33"/>
            <w:vAlign w:val="bottom"/>
          </w:tcPr>
          <w:p w14:paraId="092FE9D0" w14:textId="5498D50F" w:rsidR="15D79D73" w:rsidRPr="0088269A" w:rsidRDefault="00061028" w:rsidP="00853468">
            <w:pPr>
              <w:pStyle w:val="TableTextRight"/>
              <w:rPr>
                <w:color w:val="000000" w:themeColor="text1"/>
              </w:rPr>
            </w:pPr>
            <w:r w:rsidRPr="0088269A">
              <w:rPr>
                <w:rFonts w:ascii="Calibri" w:hAnsi="Calibri" w:cs="Calibri"/>
              </w:rPr>
              <w:t>32.0</w:t>
            </w:r>
          </w:p>
        </w:tc>
        <w:tc>
          <w:tcPr>
            <w:tcW w:w="972" w:type="dxa"/>
            <w:tcBorders>
              <w:bottom w:val="single" w:sz="4" w:space="0" w:color="002C47" w:themeColor="accent1"/>
            </w:tcBorders>
            <w:vAlign w:val="bottom"/>
          </w:tcPr>
          <w:p w14:paraId="28AA7B74" w14:textId="063286F4" w:rsidR="15D79D73" w:rsidRPr="0088269A" w:rsidRDefault="00061028" w:rsidP="00853468">
            <w:pPr>
              <w:pStyle w:val="TableTextRight"/>
              <w:rPr>
                <w:color w:val="000000" w:themeColor="text1"/>
              </w:rPr>
            </w:pPr>
            <w:r w:rsidRPr="0088269A">
              <w:rPr>
                <w:rFonts w:ascii="Calibri" w:hAnsi="Calibri" w:cs="Calibri"/>
              </w:rPr>
              <w:t>32.7</w:t>
            </w:r>
          </w:p>
        </w:tc>
        <w:tc>
          <w:tcPr>
            <w:tcW w:w="972" w:type="dxa"/>
            <w:tcBorders>
              <w:bottom w:val="single" w:sz="4" w:space="0" w:color="002C47" w:themeColor="accent1"/>
            </w:tcBorders>
            <w:vAlign w:val="bottom"/>
          </w:tcPr>
          <w:p w14:paraId="744BDC3D" w14:textId="5B7004B2" w:rsidR="15D79D73" w:rsidRPr="0088269A" w:rsidRDefault="00061028" w:rsidP="00853468">
            <w:pPr>
              <w:pStyle w:val="TableTextRight"/>
              <w:rPr>
                <w:color w:val="000000" w:themeColor="text1"/>
              </w:rPr>
            </w:pPr>
            <w:r w:rsidRPr="0088269A">
              <w:rPr>
                <w:rFonts w:ascii="Calibri" w:hAnsi="Calibri" w:cs="Calibri"/>
              </w:rPr>
              <w:t>33.5</w:t>
            </w:r>
          </w:p>
        </w:tc>
        <w:tc>
          <w:tcPr>
            <w:tcW w:w="972" w:type="dxa"/>
            <w:tcBorders>
              <w:bottom w:val="single" w:sz="4" w:space="0" w:color="002C47" w:themeColor="accent1"/>
            </w:tcBorders>
            <w:vAlign w:val="bottom"/>
          </w:tcPr>
          <w:p w14:paraId="2F8C6C38" w14:textId="73711A7F" w:rsidR="15D79D73" w:rsidRPr="0088269A" w:rsidRDefault="00061028" w:rsidP="00853468">
            <w:pPr>
              <w:pStyle w:val="TableTextRight"/>
              <w:rPr>
                <w:color w:val="000000" w:themeColor="text1"/>
              </w:rPr>
            </w:pPr>
            <w:r w:rsidRPr="0088269A">
              <w:rPr>
                <w:rFonts w:ascii="Calibri" w:hAnsi="Calibri" w:cs="Calibri"/>
              </w:rPr>
              <w:t>34.3</w:t>
            </w:r>
          </w:p>
        </w:tc>
        <w:tc>
          <w:tcPr>
            <w:tcW w:w="972" w:type="dxa"/>
            <w:tcBorders>
              <w:bottom w:val="single" w:sz="4" w:space="0" w:color="002C47" w:themeColor="accent1"/>
            </w:tcBorders>
            <w:shd w:val="clear" w:color="auto" w:fill="DBF1E8" w:themeFill="background2" w:themeFillTint="33"/>
            <w:vAlign w:val="bottom"/>
          </w:tcPr>
          <w:p w14:paraId="5C9ED6BE" w14:textId="55126150" w:rsidR="15D79D73" w:rsidRPr="0088269A" w:rsidRDefault="00061028" w:rsidP="00853468">
            <w:pPr>
              <w:pStyle w:val="TableTextRight"/>
              <w:rPr>
                <w:color w:val="000000" w:themeColor="text1"/>
              </w:rPr>
            </w:pPr>
            <w:r w:rsidRPr="0088269A">
              <w:rPr>
                <w:rFonts w:ascii="Calibri" w:hAnsi="Calibri" w:cs="Calibri"/>
              </w:rPr>
              <w:t>38.4</w:t>
            </w:r>
          </w:p>
        </w:tc>
        <w:tc>
          <w:tcPr>
            <w:tcW w:w="972" w:type="dxa"/>
            <w:tcBorders>
              <w:bottom w:val="single" w:sz="4" w:space="0" w:color="002C47" w:themeColor="accent1"/>
            </w:tcBorders>
            <w:shd w:val="clear" w:color="auto" w:fill="DBF1E8" w:themeFill="background2" w:themeFillTint="33"/>
            <w:vAlign w:val="bottom"/>
          </w:tcPr>
          <w:p w14:paraId="51EC6751" w14:textId="3D2C188C" w:rsidR="15D79D73" w:rsidRPr="0088269A" w:rsidRDefault="00061028" w:rsidP="00853468">
            <w:pPr>
              <w:pStyle w:val="TableTextRight"/>
              <w:rPr>
                <w:color w:val="000000" w:themeColor="text1"/>
              </w:rPr>
            </w:pPr>
            <w:r w:rsidRPr="0088269A">
              <w:rPr>
                <w:rFonts w:ascii="Calibri" w:hAnsi="Calibri" w:cs="Calibri"/>
              </w:rPr>
              <w:t>47.0</w:t>
            </w:r>
          </w:p>
        </w:tc>
      </w:tr>
    </w:tbl>
    <w:p w14:paraId="7F43B438" w14:textId="2E92FD3B" w:rsidR="002337D6" w:rsidRPr="0088269A" w:rsidRDefault="006800EF" w:rsidP="006800EF">
      <w:pPr>
        <w:pStyle w:val="TableChartFigureSource"/>
        <w:rPr>
          <w:spacing w:val="-2"/>
        </w:rPr>
      </w:pPr>
      <w:r w:rsidRPr="0088269A">
        <w:rPr>
          <w:spacing w:val="-2"/>
        </w:rPr>
        <w:t>Source</w:t>
      </w:r>
      <w:r w:rsidR="0078562F" w:rsidRPr="0088269A">
        <w:rPr>
          <w:spacing w:val="-2"/>
        </w:rPr>
        <w:t>:</w:t>
      </w:r>
      <w:r w:rsidR="00652C2A">
        <w:rPr>
          <w:spacing w:val="-2"/>
        </w:rPr>
        <w:tab/>
      </w:r>
      <w:r w:rsidR="0078562F" w:rsidRPr="0088269A">
        <w:rPr>
          <w:spacing w:val="-2"/>
        </w:rPr>
        <w:t xml:space="preserve">ABS, </w:t>
      </w:r>
      <w:r w:rsidR="0078562F" w:rsidRPr="0088269A">
        <w:rPr>
          <w:i/>
          <w:iCs/>
          <w:spacing w:val="-2"/>
        </w:rPr>
        <w:t>National, state and territory population</w:t>
      </w:r>
      <w:r w:rsidR="0078562F" w:rsidRPr="0088269A">
        <w:rPr>
          <w:spacing w:val="-2"/>
        </w:rPr>
        <w:t xml:space="preserve">, </w:t>
      </w:r>
      <w:r w:rsidR="0078562F" w:rsidRPr="0088269A">
        <w:rPr>
          <w:i/>
          <w:iCs/>
          <w:spacing w:val="-2"/>
        </w:rPr>
        <w:t>March 2025</w:t>
      </w:r>
      <w:r w:rsidR="0078562F" w:rsidRPr="0088269A">
        <w:rPr>
          <w:spacing w:val="-2"/>
        </w:rPr>
        <w:t xml:space="preserve">; ABS, </w:t>
      </w:r>
      <w:r w:rsidR="0078562F" w:rsidRPr="0088269A">
        <w:rPr>
          <w:i/>
          <w:iCs/>
          <w:spacing w:val="-2"/>
        </w:rPr>
        <w:t>Regional population</w:t>
      </w:r>
      <w:r w:rsidR="000826CC">
        <w:rPr>
          <w:i/>
          <w:iCs/>
          <w:spacing w:val="-2"/>
        </w:rPr>
        <w:t>,</w:t>
      </w:r>
      <w:r w:rsidR="0078562F" w:rsidRPr="0088269A">
        <w:rPr>
          <w:i/>
          <w:iCs/>
          <w:spacing w:val="-2"/>
        </w:rPr>
        <w:t xml:space="preserve"> 2023–24</w:t>
      </w:r>
      <w:r w:rsidR="0078562F" w:rsidRPr="0088269A">
        <w:rPr>
          <w:spacing w:val="-2"/>
        </w:rPr>
        <w:t>; and Centre</w:t>
      </w:r>
      <w:r w:rsidR="00652C2A">
        <w:rPr>
          <w:spacing w:val="-2"/>
        </w:rPr>
        <w:t> </w:t>
      </w:r>
      <w:r w:rsidR="0078562F" w:rsidRPr="0088269A">
        <w:rPr>
          <w:spacing w:val="-2"/>
        </w:rPr>
        <w:t>for</w:t>
      </w:r>
      <w:r w:rsidR="00652C2A">
        <w:rPr>
          <w:spacing w:val="-2"/>
        </w:rPr>
        <w:t> </w:t>
      </w:r>
      <w:r w:rsidR="0078562F" w:rsidRPr="0088269A">
        <w:rPr>
          <w:spacing w:val="-2"/>
        </w:rPr>
        <w:t>Population.</w:t>
      </w:r>
    </w:p>
    <w:sectPr w:rsidR="002337D6" w:rsidRPr="0088269A" w:rsidSect="00BB1A2B">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1134" w:right="1134" w:bottom="1134" w:left="1134" w:header="90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F399" w14:textId="77777777" w:rsidR="00DB44EC" w:rsidRDefault="00DB44EC" w:rsidP="0057435B">
      <w:r>
        <w:separator/>
      </w:r>
    </w:p>
  </w:endnote>
  <w:endnote w:type="continuationSeparator" w:id="0">
    <w:p w14:paraId="4040E0F0" w14:textId="77777777" w:rsidR="00DB44EC" w:rsidRDefault="00DB44EC" w:rsidP="0057435B">
      <w:r>
        <w:continuationSeparator/>
      </w:r>
    </w:p>
    <w:p w14:paraId="14022D35" w14:textId="77777777" w:rsidR="00DB44EC" w:rsidRDefault="00DB44EC" w:rsidP="0057435B"/>
  </w:endnote>
  <w:endnote w:type="continuationNotice" w:id="1">
    <w:p w14:paraId="68F11DF2" w14:textId="77777777" w:rsidR="00DB44EC" w:rsidRDefault="00DB44EC" w:rsidP="00574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52E5" w14:textId="71EF0AAC" w:rsidR="00D459DB" w:rsidRDefault="00D459DB" w:rsidP="0057435B">
    <w:pPr>
      <w:pStyle w:val="Footer"/>
    </w:pPr>
    <w:r w:rsidRPr="00E559DF">
      <w:fldChar w:fldCharType="begin"/>
    </w:r>
    <w:r w:rsidRPr="00E559DF">
      <w:instrText xml:space="preserve"> PAGE   \* MERGEFORMAT </w:instrText>
    </w:r>
    <w:r w:rsidRPr="00E559DF">
      <w:fldChar w:fldCharType="separate"/>
    </w:r>
    <w:r>
      <w:t>3</w:t>
    </w:r>
    <w:r w:rsidRPr="00E559DF">
      <w:fldChar w:fldCharType="end"/>
    </w:r>
    <w:r>
      <w:rPr>
        <w:noProof/>
      </w:rPr>
      <w:drawing>
        <wp:anchor distT="0" distB="0" distL="114300" distR="114300" simplePos="0" relativeHeight="251658240" behindDoc="1" locked="1" layoutInCell="1" allowOverlap="1" wp14:anchorId="6D11C5F4" wp14:editId="4CF6B374">
          <wp:simplePos x="1082040" y="9731375"/>
          <wp:positionH relativeFrom="column">
            <wp:align>center</wp:align>
          </wp:positionH>
          <wp:positionV relativeFrom="page">
            <wp:align>bottom</wp:align>
          </wp:positionV>
          <wp:extent cx="7559675" cy="718820"/>
          <wp:effectExtent l="0" t="0" r="3175" b="5080"/>
          <wp:wrapNone/>
          <wp:docPr id="479889189" name="Picture 479889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89189" name="Picture 47988918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0" cy="719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C991" w14:textId="6520CDB9" w:rsidR="00A15DB7" w:rsidRPr="006D182A" w:rsidRDefault="006D182A" w:rsidP="006D182A">
    <w:pPr>
      <w:pStyle w:val="Footer"/>
    </w:pPr>
    <w:hyperlink r:id="rId1" w:history="1">
      <w:r w:rsidRPr="0035269B">
        <w:rPr>
          <w:rStyle w:val="Hyperlink"/>
        </w:rPr>
        <w:t>www.population.gov.au</w:t>
      </w:r>
    </w:hyperlink>
    <w:r>
      <w:t xml:space="preserve"> | </w:t>
    </w:r>
    <w:r w:rsidRPr="00E559DF">
      <w:fldChar w:fldCharType="begin"/>
    </w:r>
    <w:r w:rsidRPr="00E559DF">
      <w:instrText xml:space="preserve"> PAGE   \* MERGEFORMAT </w:instrText>
    </w:r>
    <w:r w:rsidRPr="00E559DF">
      <w:fldChar w:fldCharType="separate"/>
    </w:r>
    <w:r>
      <w:t>1</w:t>
    </w:r>
    <w:r w:rsidRPr="00E559DF">
      <w:fldChar w:fldCharType="end"/>
    </w:r>
    <w:r w:rsidR="004B08DD">
      <w:rPr>
        <w:noProof/>
      </w:rPr>
      <w:drawing>
        <wp:anchor distT="0" distB="0" distL="114300" distR="114300" simplePos="0" relativeHeight="251658243" behindDoc="1" locked="1" layoutInCell="1" allowOverlap="1" wp14:anchorId="3681150A" wp14:editId="45480C53">
          <wp:simplePos x="0" y="0"/>
          <wp:positionH relativeFrom="margin">
            <wp:posOffset>-716280</wp:posOffset>
          </wp:positionH>
          <wp:positionV relativeFrom="margin">
            <wp:posOffset>9018270</wp:posOffset>
          </wp:positionV>
          <wp:extent cx="7558405" cy="792480"/>
          <wp:effectExtent l="0" t="0" r="4445" b="7620"/>
          <wp:wrapNone/>
          <wp:docPr id="1959029732" name="Picture 19590297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68961" name="Picture 54926896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792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C4C" w14:textId="00AB0B5C" w:rsidR="00300C95" w:rsidRPr="006D182A" w:rsidRDefault="006D182A" w:rsidP="006D182A">
    <w:pPr>
      <w:pStyle w:val="Footer"/>
    </w:pPr>
    <w:hyperlink r:id="rId1" w:history="1">
      <w:r w:rsidRPr="0035269B">
        <w:rPr>
          <w:rStyle w:val="Hyperlink"/>
        </w:rPr>
        <w:t>www.population.gov.au</w:t>
      </w:r>
    </w:hyperlink>
    <w:r>
      <w:t xml:space="preserve"> | </w:t>
    </w:r>
    <w:r w:rsidRPr="00E559DF">
      <w:fldChar w:fldCharType="begin"/>
    </w:r>
    <w:r w:rsidRPr="00E559DF">
      <w:instrText xml:space="preserve"> PAGE   \* MERGEFORMAT </w:instrText>
    </w:r>
    <w:r w:rsidRPr="00E559DF">
      <w:fldChar w:fldCharType="separate"/>
    </w:r>
    <w:r>
      <w:t>2</w:t>
    </w:r>
    <w:r w:rsidRPr="00E559DF">
      <w:fldChar w:fldCharType="end"/>
    </w:r>
    <w:r w:rsidR="004B08DD">
      <w:rPr>
        <w:noProof/>
      </w:rPr>
      <w:drawing>
        <wp:anchor distT="0" distB="0" distL="114300" distR="114300" simplePos="0" relativeHeight="251658244" behindDoc="1" locked="1" layoutInCell="1" allowOverlap="1" wp14:anchorId="3CDF7574" wp14:editId="3ACBC480">
          <wp:simplePos x="0" y="0"/>
          <wp:positionH relativeFrom="margin">
            <wp:posOffset>-716280</wp:posOffset>
          </wp:positionH>
          <wp:positionV relativeFrom="margin">
            <wp:posOffset>9018270</wp:posOffset>
          </wp:positionV>
          <wp:extent cx="7558405" cy="792480"/>
          <wp:effectExtent l="0" t="0" r="4445" b="7620"/>
          <wp:wrapNone/>
          <wp:docPr id="549268961" name="Picture 5492689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68961" name="Picture 54926896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792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688C" w14:textId="77777777" w:rsidR="00DB44EC" w:rsidRDefault="00DB44EC" w:rsidP="0057435B">
      <w:r>
        <w:separator/>
      </w:r>
    </w:p>
  </w:footnote>
  <w:footnote w:type="continuationSeparator" w:id="0">
    <w:p w14:paraId="4D5A2A6B" w14:textId="77777777" w:rsidR="00DB44EC" w:rsidRDefault="00DB44EC" w:rsidP="0057435B">
      <w:r>
        <w:continuationSeparator/>
      </w:r>
    </w:p>
    <w:p w14:paraId="171A2C0E" w14:textId="77777777" w:rsidR="00DB44EC" w:rsidRDefault="00DB44EC" w:rsidP="0057435B"/>
  </w:footnote>
  <w:footnote w:type="continuationNotice" w:id="1">
    <w:p w14:paraId="6F34470E" w14:textId="77777777" w:rsidR="00DB44EC" w:rsidRDefault="00DB44EC" w:rsidP="0057435B"/>
  </w:footnote>
  <w:footnote w:id="2">
    <w:p w14:paraId="2D4FF100" w14:textId="4B49E86D" w:rsidR="00590B9A" w:rsidRPr="00E92DB9" w:rsidRDefault="0088269A" w:rsidP="0088269A">
      <w:pPr>
        <w:pStyle w:val="FootnoteText"/>
      </w:pPr>
      <w:r w:rsidRPr="0088269A">
        <w:rPr>
          <w:rStyle w:val="FootnoteReference"/>
          <w:sz w:val="16"/>
          <w:szCs w:val="16"/>
          <w:vertAlign w:val="baseline"/>
        </w:rPr>
        <w:footnoteRef/>
      </w:r>
      <w:r>
        <w:tab/>
      </w:r>
      <w:r w:rsidR="00886E47" w:rsidRPr="00E2666A">
        <w:t xml:space="preserve">All insights refer to over the projection period </w:t>
      </w:r>
      <w:r w:rsidR="00886E47">
        <w:t>(2024</w:t>
      </w:r>
      <w:r w:rsidR="00886E47" w:rsidRPr="00BF10D4">
        <w:t>–</w:t>
      </w:r>
      <w:r w:rsidR="00886E47">
        <w:t>25 to 2065</w:t>
      </w:r>
      <w:r w:rsidR="00886E47" w:rsidRPr="00BF10D4">
        <w:t>–66</w:t>
      </w:r>
      <w:r w:rsidR="00886E47">
        <w:t>)</w:t>
      </w:r>
      <w:r w:rsidR="00886E47" w:rsidRPr="00F106A7">
        <w:t xml:space="preserve"> </w:t>
      </w:r>
      <w:r w:rsidR="00886E47" w:rsidRPr="00E2666A">
        <w:t>unless otherwise specified.</w:t>
      </w:r>
      <w:r w:rsidR="00886E47">
        <w:t xml:space="preserve"> </w:t>
      </w:r>
      <w:r w:rsidR="00886E47" w:rsidRPr="00BD262C">
        <w:t xml:space="preserve">The main data source for these </w:t>
      </w:r>
      <w:r w:rsidR="00886E47" w:rsidRPr="00E828D8">
        <w:rPr>
          <w:spacing w:val="-1"/>
        </w:rPr>
        <w:t>projections is the Australian Bureau of Statistics (ABS)</w:t>
      </w:r>
      <w:r w:rsidR="00E828D8" w:rsidRPr="00E828D8">
        <w:rPr>
          <w:spacing w:val="-1"/>
        </w:rPr>
        <w:t>,</w:t>
      </w:r>
      <w:r w:rsidR="00886E47" w:rsidRPr="00E828D8">
        <w:rPr>
          <w:spacing w:val="-1"/>
        </w:rPr>
        <w:t xml:space="preserve"> </w:t>
      </w:r>
      <w:r w:rsidR="00886E47" w:rsidRPr="00E828D8">
        <w:rPr>
          <w:i/>
          <w:iCs/>
          <w:spacing w:val="-1"/>
        </w:rPr>
        <w:t>National, state and territory population, March 2025,</w:t>
      </w:r>
      <w:r w:rsidR="00886E47" w:rsidRPr="00E828D8">
        <w:rPr>
          <w:spacing w:val="-1"/>
        </w:rPr>
        <w:t xml:space="preserve"> released in September</w:t>
      </w:r>
      <w:r w:rsidR="00E828D8" w:rsidRPr="00E828D8">
        <w:rPr>
          <w:spacing w:val="-1"/>
        </w:rPr>
        <w:t> </w:t>
      </w:r>
      <w:r w:rsidR="00886E47" w:rsidRPr="00E828D8">
        <w:rPr>
          <w:spacing w:val="-1"/>
        </w:rPr>
        <w:t xml:space="preserve">2025. </w:t>
      </w:r>
      <w:r w:rsidR="00886E47" w:rsidRPr="00A97992">
        <w:t xml:space="preserve">After the projections in this statement were </w:t>
      </w:r>
      <w:r w:rsidR="00886E47" w:rsidRPr="0088269A">
        <w:t>prepared</w:t>
      </w:r>
      <w:r w:rsidR="00886E47" w:rsidRPr="00A97992">
        <w:t xml:space="preserve">, the ABS released the </w:t>
      </w:r>
      <w:r w:rsidR="00886E47" w:rsidRPr="00E828D8">
        <w:rPr>
          <w:i/>
          <w:iCs/>
        </w:rPr>
        <w:t>National, state and territory population, June 2025.</w:t>
      </w:r>
    </w:p>
  </w:footnote>
  <w:footnote w:id="3">
    <w:p w14:paraId="1DE8F9D7" w14:textId="1C2A1C55" w:rsidR="00BD084F" w:rsidRPr="0088269A" w:rsidRDefault="0088269A" w:rsidP="0088269A">
      <w:pPr>
        <w:pStyle w:val="FootnoteText"/>
      </w:pPr>
      <w:r w:rsidRPr="0088269A">
        <w:rPr>
          <w:rStyle w:val="FootnoteReference"/>
          <w:vertAlign w:val="baseline"/>
        </w:rPr>
        <w:footnoteRef/>
      </w:r>
      <w:r>
        <w:tab/>
      </w:r>
      <w:r w:rsidR="0095405E" w:rsidRPr="0088269A">
        <w:t xml:space="preserve">The Greater Capital City Statistical </w:t>
      </w:r>
      <w:r w:rsidR="005F367A" w:rsidRPr="0088269A">
        <w:t>Area (GCCSA) population statistics are from ABS</w:t>
      </w:r>
      <w:r w:rsidR="00E828D8">
        <w:t>,</w:t>
      </w:r>
      <w:r w:rsidR="005F367A" w:rsidRPr="0088269A">
        <w:t xml:space="preserve"> </w:t>
      </w:r>
      <w:r w:rsidR="005F367A" w:rsidRPr="00E828D8">
        <w:rPr>
          <w:i/>
          <w:iCs/>
        </w:rPr>
        <w:t>Regional population, 2023</w:t>
      </w:r>
      <w:r w:rsidR="00391382" w:rsidRPr="00E828D8">
        <w:rPr>
          <w:i/>
          <w:iCs/>
        </w:rPr>
        <w:t>–</w:t>
      </w:r>
      <w:r w:rsidR="005F367A" w:rsidRPr="00E828D8">
        <w:rPr>
          <w:i/>
          <w:iCs/>
        </w:rPr>
        <w:t>24</w:t>
      </w:r>
      <w:r w:rsidR="005F367A" w:rsidRPr="0088269A">
        <w:t>, released on 27</w:t>
      </w:r>
      <w:r>
        <w:t> </w:t>
      </w:r>
      <w:r w:rsidR="005F367A" w:rsidRPr="0088269A">
        <w:t>March</w:t>
      </w:r>
      <w:r>
        <w:t> </w:t>
      </w:r>
      <w:r w:rsidR="005F367A" w:rsidRPr="0088269A">
        <w:t>2025. These estimates do not sum to the state and territory estimates largely due to the implementation of the net interstate migration review, released</w:t>
      </w:r>
      <w:r w:rsidR="006E57A7">
        <w:t xml:space="preserve"> by the ABS</w:t>
      </w:r>
      <w:r w:rsidR="005F367A" w:rsidRPr="0088269A">
        <w:t xml:space="preserve"> on 19 June 2025. Corresponding sub-state revisions will be included in the next scheduled release of </w:t>
      </w:r>
      <w:r w:rsidR="005F367A" w:rsidRPr="00E828D8">
        <w:rPr>
          <w:i/>
          <w:iCs/>
        </w:rPr>
        <w:t>Regional population, 2024</w:t>
      </w:r>
      <w:r w:rsidR="00391382" w:rsidRPr="00E828D8">
        <w:rPr>
          <w:i/>
          <w:iCs/>
        </w:rPr>
        <w:t>–</w:t>
      </w:r>
      <w:r w:rsidR="005F367A" w:rsidRPr="00E828D8">
        <w:rPr>
          <w:i/>
          <w:iCs/>
        </w:rPr>
        <w:t>25</w:t>
      </w:r>
      <w:r w:rsidR="00D31BCA" w:rsidRPr="0004311E">
        <w:t>,</w:t>
      </w:r>
      <w:r w:rsidR="005F367A" w:rsidRPr="00E828D8">
        <w:rPr>
          <w:i/>
          <w:iCs/>
        </w:rPr>
        <w:t xml:space="preserve"> </w:t>
      </w:r>
      <w:r w:rsidR="005F367A" w:rsidRPr="0088269A">
        <w:t>on 31 March 2026.</w:t>
      </w:r>
    </w:p>
  </w:footnote>
  <w:footnote w:id="4">
    <w:p w14:paraId="2BE63CFF" w14:textId="6E9D4C48" w:rsidR="00671936" w:rsidRPr="0088269A" w:rsidRDefault="0088269A" w:rsidP="0088269A">
      <w:pPr>
        <w:pStyle w:val="FootnoteText"/>
      </w:pPr>
      <w:r w:rsidRPr="0088269A">
        <w:rPr>
          <w:rStyle w:val="FootnoteReference"/>
          <w:vertAlign w:val="baseline"/>
        </w:rPr>
        <w:footnoteRef/>
      </w:r>
      <w:r>
        <w:tab/>
      </w:r>
      <w:r w:rsidR="00671936" w:rsidRPr="0088269A">
        <w:t>Estimates beyond 2035–36 are experimental.</w:t>
      </w:r>
    </w:p>
  </w:footnote>
  <w:footnote w:id="5">
    <w:p w14:paraId="7D61DB71" w14:textId="0BC036D9" w:rsidR="0095405E" w:rsidRDefault="0088269A" w:rsidP="0088269A">
      <w:pPr>
        <w:pStyle w:val="FootnoteText"/>
      </w:pPr>
      <w:r w:rsidRPr="0088269A">
        <w:rPr>
          <w:rStyle w:val="FootnoteReference"/>
          <w:vertAlign w:val="baseline"/>
        </w:rPr>
        <w:footnoteRef/>
      </w:r>
      <w:r>
        <w:tab/>
      </w:r>
      <w:r w:rsidR="00FE7A87" w:rsidRPr="0088269A">
        <w:t xml:space="preserve">The total fertility rates for </w:t>
      </w:r>
      <w:r w:rsidR="003D2258" w:rsidRPr="0088269A">
        <w:t>g</w:t>
      </w:r>
      <w:r w:rsidR="00FE7A87" w:rsidRPr="0088269A">
        <w:t xml:space="preserve">reater </w:t>
      </w:r>
      <w:r w:rsidR="003D2258" w:rsidRPr="0088269A">
        <w:t>c</w:t>
      </w:r>
      <w:r w:rsidR="00FE7A87" w:rsidRPr="0088269A">
        <w:t xml:space="preserve">apital </w:t>
      </w:r>
      <w:r w:rsidR="003D2258" w:rsidRPr="0088269A">
        <w:t>c</w:t>
      </w:r>
      <w:r w:rsidR="00FE7A87" w:rsidRPr="0088269A">
        <w:t xml:space="preserve">ity and </w:t>
      </w:r>
      <w:r w:rsidR="003D2258" w:rsidRPr="0088269A">
        <w:t>r</w:t>
      </w:r>
      <w:r w:rsidR="00FE7A87" w:rsidRPr="0088269A">
        <w:t>est-of-</w:t>
      </w:r>
      <w:r w:rsidR="003D2258" w:rsidRPr="0088269A">
        <w:t>s</w:t>
      </w:r>
      <w:r w:rsidR="00FE7A87" w:rsidRPr="0088269A">
        <w:t>tate areas have been estimated for 2023–24.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D254" w14:textId="1DBFA8DC" w:rsidR="00D459DB" w:rsidRPr="00D459DB" w:rsidRDefault="00C63196" w:rsidP="00C85D9C">
    <w:pPr>
      <w:pStyle w:val="Header"/>
    </w:pPr>
    <w:r>
      <w:rPr>
        <w:noProof/>
      </w:rPr>
      <mc:AlternateContent>
        <mc:Choice Requires="wps">
          <w:drawing>
            <wp:anchor distT="0" distB="0" distL="114300" distR="114300" simplePos="0" relativeHeight="251658241" behindDoc="1" locked="1" layoutInCell="1" allowOverlap="1" wp14:anchorId="16192E7D" wp14:editId="4031AE40">
              <wp:simplePos x="18661" y="27992"/>
              <wp:positionH relativeFrom="page">
                <wp:align>left</wp:align>
              </wp:positionH>
              <wp:positionV relativeFrom="page">
                <wp:align>top</wp:align>
              </wp:positionV>
              <wp:extent cx="7560000" cy="360000"/>
              <wp:effectExtent l="0" t="0" r="3175" b="254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60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9AE01" id="Rectangle 5" o:spid="_x0000_s1026" alt="&quot;&quot;" style="position:absolute;margin-left:0;margin-top:0;width:595.3pt;height:28.3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" fillcolor="#002c47 [3204]" stroked="f" strokeweight="2pt">
              <w10:wrap anchorx="page" anchory="page"/>
              <w10:anchorlock/>
            </v:rect>
          </w:pict>
        </mc:Fallback>
      </mc:AlternateContent>
    </w:r>
    <w:r w:rsidR="007A7CFF">
      <w:fldChar w:fldCharType="begin"/>
    </w:r>
    <w:r w:rsidR="007A7CFF">
      <w:instrText xml:space="preserve"> STYLEREF  "Fact sheet title"  \* MERGEFORMAT </w:instrText>
    </w:r>
    <w:r w:rsidR="007A7CFF">
      <w:fldChar w:fldCharType="separate"/>
    </w:r>
    <w:r w:rsidR="00E810C2">
      <w:rPr>
        <w:b w:val="0"/>
        <w:bCs/>
        <w:noProof/>
        <w:lang w:val="en-US"/>
      </w:rPr>
      <w:t>Error! Use the Home tab to apply Fact sheet title to the text that you want to appear here.</w:t>
    </w:r>
    <w:r w:rsidR="007A7CF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4BB8" w14:textId="78D9A597" w:rsidR="004B08DD" w:rsidRPr="006D182A" w:rsidRDefault="006D182A" w:rsidP="004B08DD">
    <w:pPr>
      <w:pStyle w:val="Header"/>
    </w:pPr>
    <w:r w:rsidRPr="00840E02">
      <w:rPr>
        <w:noProof/>
      </w:rPr>
      <mc:AlternateContent>
        <mc:Choice Requires="wps">
          <w:drawing>
            <wp:anchor distT="0" distB="0" distL="114300" distR="114300" simplePos="0" relativeHeight="251658242" behindDoc="1" locked="1" layoutInCell="1" allowOverlap="1" wp14:anchorId="1382FE53" wp14:editId="04D7E6BA">
              <wp:simplePos x="0" y="0"/>
              <wp:positionH relativeFrom="page">
                <wp:align>left</wp:align>
              </wp:positionH>
              <wp:positionV relativeFrom="page">
                <wp:align>top</wp:align>
              </wp:positionV>
              <wp:extent cx="7559675" cy="428625"/>
              <wp:effectExtent l="0" t="0" r="3175" b="952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42862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216EF" id="Rectangle 6" o:spid="_x0000_s1026" alt="&quot;&quot;" style="position:absolute;margin-left:0;margin-top:0;width:595.25pt;height:33.75pt;z-index:-25165823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" fillcolor="#002c47 [3204]" stroked="f" strokeweight="2pt">
              <w10:wrap anchorx="page" anchory="page"/>
              <w10:anchorlock/>
            </v:rect>
          </w:pict>
        </mc:Fallback>
      </mc:AlternateContent>
    </w:r>
    <w:fldSimple w:instr=" STYLEREF  &quot;Title - Population Statement&quot;  \* MERGEFORMAT ">
      <w:r w:rsidR="00145BB6">
        <w:rPr>
          <w:noProof/>
        </w:rPr>
        <w:t>2025 Population Statement</w:t>
      </w:r>
    </w:fldSimple>
    <w:r w:rsidR="002C6116">
      <w:rPr>
        <w:noProof/>
      </w:rPr>
      <w:t>:</w:t>
    </w:r>
    <w:r w:rsidR="004B08DD" w:rsidRPr="006D67D4">
      <w:t xml:space="preserve"> </w:t>
    </w:r>
    <w:fldSimple w:instr=" STYLEREF  &quot;Title - State/Territory&quot;  \* MERGEFORMAT ">
      <w:r w:rsidR="00145BB6">
        <w:rPr>
          <w:noProof/>
        </w:rPr>
        <w:t>Queensland snapshot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62A8" w14:textId="27F9028E" w:rsidR="00300C95" w:rsidRDefault="004B08DD" w:rsidP="00C85D9C">
    <w:pPr>
      <w:pStyle w:val="Header"/>
    </w:pPr>
    <w:r>
      <w:rPr>
        <w:noProof/>
      </w:rPr>
      <w:drawing>
        <wp:anchor distT="0" distB="0" distL="114300" distR="114300" simplePos="0" relativeHeight="251658245" behindDoc="1" locked="1" layoutInCell="1" allowOverlap="1" wp14:anchorId="16E3BF41" wp14:editId="78DD0BA3">
          <wp:simplePos x="0" y="0"/>
          <wp:positionH relativeFrom="page">
            <wp:posOffset>3175</wp:posOffset>
          </wp:positionH>
          <wp:positionV relativeFrom="page">
            <wp:posOffset>-1905</wp:posOffset>
          </wp:positionV>
          <wp:extent cx="7560000" cy="1618271"/>
          <wp:effectExtent l="0" t="0" r="3175" b="1270"/>
          <wp:wrapNone/>
          <wp:docPr id="383627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272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6182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6A4292"/>
    <w:multiLevelType w:val="multilevel"/>
    <w:tmpl w:val="AE9E989E"/>
    <w:name w:val="StandardNumberedList"/>
    <w:lvl w:ilvl="0">
      <w:start w:val="1"/>
      <w:numFmt w:val="decimal"/>
      <w:pStyle w:val="OutlineNumbered1"/>
      <w:lvlText w:val="%1."/>
      <w:lvlJc w:val="left"/>
      <w:pPr>
        <w:ind w:left="567" w:hanging="567"/>
      </w:pPr>
      <w:rPr>
        <w:rFonts w:hint="default"/>
      </w:rPr>
    </w:lvl>
    <w:lvl w:ilvl="1">
      <w:start w:val="1"/>
      <w:numFmt w:val="decimal"/>
      <w:pStyle w:val="OutlineNumbered2"/>
      <w:lvlText w:val="%1.%2."/>
      <w:lvlJc w:val="left"/>
      <w:pPr>
        <w:ind w:left="1134" w:hanging="567"/>
      </w:pPr>
      <w:rPr>
        <w:rFonts w:hint="default"/>
      </w:rPr>
    </w:lvl>
    <w:lvl w:ilvl="2">
      <w:start w:val="1"/>
      <w:numFmt w:val="decimal"/>
      <w:pStyle w:val="OutlineNumbered3"/>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10980E74"/>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1F71F29"/>
    <w:multiLevelType w:val="multilevel"/>
    <w:tmpl w:val="CA3AB1DC"/>
    <w:lvl w:ilvl="0">
      <w:start w:val="1"/>
      <w:numFmt w:val="decimal"/>
      <w:lvlText w:val="Table %1."/>
      <w:lvlJc w:val="left"/>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84391D"/>
    <w:multiLevelType w:val="multilevel"/>
    <w:tmpl w:val="87F08C60"/>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57BD2659"/>
    <w:multiLevelType w:val="hybridMultilevel"/>
    <w:tmpl w:val="B688043A"/>
    <w:lvl w:ilvl="0" w:tplc="117AB192">
      <w:start w:val="7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6B5224"/>
    <w:multiLevelType w:val="multilevel"/>
    <w:tmpl w:val="CA20E022"/>
    <w:lvl w:ilvl="0">
      <w:start w:val="1"/>
      <w:numFmt w:val="bullet"/>
      <w:pStyle w:val="Bullet"/>
      <w:lvlText w:val="•"/>
      <w:lvlJc w:val="left"/>
      <w:pPr>
        <w:ind w:left="284" w:hanging="284"/>
      </w:pPr>
      <w:rPr>
        <w:rFonts w:ascii="Times New Roman" w:hAnsi="Times New Roman" w:cs="Times New Roman" w:hint="default"/>
        <w:color w:val="auto"/>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862938207">
    <w:abstractNumId w:val="2"/>
  </w:num>
  <w:num w:numId="2" w16cid:durableId="96337980">
    <w:abstractNumId w:val="11"/>
  </w:num>
  <w:num w:numId="3" w16cid:durableId="1889341095">
    <w:abstractNumId w:val="8"/>
  </w:num>
  <w:num w:numId="4" w16cid:durableId="216212289">
    <w:abstractNumId w:val="10"/>
  </w:num>
  <w:num w:numId="5" w16cid:durableId="2008171716">
    <w:abstractNumId w:val="4"/>
  </w:num>
  <w:num w:numId="6" w16cid:durableId="1880582053">
    <w:abstractNumId w:val="0"/>
  </w:num>
  <w:num w:numId="7" w16cid:durableId="1278635914">
    <w:abstractNumId w:val="12"/>
  </w:num>
  <w:num w:numId="8" w16cid:durableId="204610306">
    <w:abstractNumId w:val="1"/>
  </w:num>
  <w:num w:numId="9" w16cid:durableId="690108307">
    <w:abstractNumId w:val="5"/>
  </w:num>
  <w:num w:numId="10" w16cid:durableId="731267871">
    <w:abstractNumId w:val="6"/>
  </w:num>
  <w:num w:numId="11" w16cid:durableId="1042363510">
    <w:abstractNumId w:val="3"/>
  </w:num>
  <w:num w:numId="12" w16cid:durableId="709959525">
    <w:abstractNumId w:val="7"/>
  </w:num>
  <w:num w:numId="13" w16cid:durableId="145590109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D40CA5"/>
    <w:rsid w:val="00000880"/>
    <w:rsid w:val="00004141"/>
    <w:rsid w:val="0000484E"/>
    <w:rsid w:val="00005009"/>
    <w:rsid w:val="000051D8"/>
    <w:rsid w:val="00005627"/>
    <w:rsid w:val="00016670"/>
    <w:rsid w:val="00016B6C"/>
    <w:rsid w:val="0002151A"/>
    <w:rsid w:val="0002317D"/>
    <w:rsid w:val="00025B14"/>
    <w:rsid w:val="00030A73"/>
    <w:rsid w:val="000333EB"/>
    <w:rsid w:val="00033942"/>
    <w:rsid w:val="00037734"/>
    <w:rsid w:val="000378A9"/>
    <w:rsid w:val="000405CB"/>
    <w:rsid w:val="000413E4"/>
    <w:rsid w:val="000421F9"/>
    <w:rsid w:val="00042F75"/>
    <w:rsid w:val="0004311E"/>
    <w:rsid w:val="00043DDC"/>
    <w:rsid w:val="0004589C"/>
    <w:rsid w:val="00045C24"/>
    <w:rsid w:val="00045CD1"/>
    <w:rsid w:val="0004605E"/>
    <w:rsid w:val="000464AA"/>
    <w:rsid w:val="0005146B"/>
    <w:rsid w:val="0005272A"/>
    <w:rsid w:val="0005669D"/>
    <w:rsid w:val="000579B9"/>
    <w:rsid w:val="000601BB"/>
    <w:rsid w:val="00060663"/>
    <w:rsid w:val="00060C76"/>
    <w:rsid w:val="00061028"/>
    <w:rsid w:val="0006166C"/>
    <w:rsid w:val="00062023"/>
    <w:rsid w:val="000635CB"/>
    <w:rsid w:val="00063A3D"/>
    <w:rsid w:val="00064F65"/>
    <w:rsid w:val="00065359"/>
    <w:rsid w:val="000660B0"/>
    <w:rsid w:val="00067E65"/>
    <w:rsid w:val="00071A37"/>
    <w:rsid w:val="000753CE"/>
    <w:rsid w:val="00077720"/>
    <w:rsid w:val="00077C72"/>
    <w:rsid w:val="000826CC"/>
    <w:rsid w:val="00090230"/>
    <w:rsid w:val="000906A4"/>
    <w:rsid w:val="000A1580"/>
    <w:rsid w:val="000A3BD8"/>
    <w:rsid w:val="000A47A5"/>
    <w:rsid w:val="000A4AFD"/>
    <w:rsid w:val="000A4D2D"/>
    <w:rsid w:val="000A5FD0"/>
    <w:rsid w:val="000A6A98"/>
    <w:rsid w:val="000A7C8F"/>
    <w:rsid w:val="000B1EC3"/>
    <w:rsid w:val="000B22C6"/>
    <w:rsid w:val="000B303F"/>
    <w:rsid w:val="000B3507"/>
    <w:rsid w:val="000B3C90"/>
    <w:rsid w:val="000B5052"/>
    <w:rsid w:val="000B65B7"/>
    <w:rsid w:val="000C02C9"/>
    <w:rsid w:val="000C27F5"/>
    <w:rsid w:val="000C5EE0"/>
    <w:rsid w:val="000D33F2"/>
    <w:rsid w:val="000D3CFC"/>
    <w:rsid w:val="000D73F5"/>
    <w:rsid w:val="000D7D2F"/>
    <w:rsid w:val="000E1407"/>
    <w:rsid w:val="000E2488"/>
    <w:rsid w:val="000E324C"/>
    <w:rsid w:val="000E4527"/>
    <w:rsid w:val="000E4BE3"/>
    <w:rsid w:val="000F2493"/>
    <w:rsid w:val="000F2562"/>
    <w:rsid w:val="000F33C9"/>
    <w:rsid w:val="000F6291"/>
    <w:rsid w:val="000F7C6E"/>
    <w:rsid w:val="00102238"/>
    <w:rsid w:val="00104BC1"/>
    <w:rsid w:val="00105EBE"/>
    <w:rsid w:val="00106B67"/>
    <w:rsid w:val="001113E8"/>
    <w:rsid w:val="001119C4"/>
    <w:rsid w:val="00111A35"/>
    <w:rsid w:val="0011318E"/>
    <w:rsid w:val="001145FD"/>
    <w:rsid w:val="00115B2E"/>
    <w:rsid w:val="0011628E"/>
    <w:rsid w:val="001169AE"/>
    <w:rsid w:val="00121557"/>
    <w:rsid w:val="001276DB"/>
    <w:rsid w:val="001363E7"/>
    <w:rsid w:val="001376CC"/>
    <w:rsid w:val="00140164"/>
    <w:rsid w:val="00140697"/>
    <w:rsid w:val="0014178A"/>
    <w:rsid w:val="00143BC5"/>
    <w:rsid w:val="00144B84"/>
    <w:rsid w:val="00145BB6"/>
    <w:rsid w:val="00145BF9"/>
    <w:rsid w:val="00146453"/>
    <w:rsid w:val="00147D84"/>
    <w:rsid w:val="00152409"/>
    <w:rsid w:val="001543C6"/>
    <w:rsid w:val="00156930"/>
    <w:rsid w:val="00160FEA"/>
    <w:rsid w:val="00161768"/>
    <w:rsid w:val="00161C44"/>
    <w:rsid w:val="00161FD6"/>
    <w:rsid w:val="001625BA"/>
    <w:rsid w:val="0016380B"/>
    <w:rsid w:val="00166A45"/>
    <w:rsid w:val="00166F86"/>
    <w:rsid w:val="00172CC8"/>
    <w:rsid w:val="00173924"/>
    <w:rsid w:val="00173C65"/>
    <w:rsid w:val="00174954"/>
    <w:rsid w:val="00181008"/>
    <w:rsid w:val="001829CB"/>
    <w:rsid w:val="00182E9E"/>
    <w:rsid w:val="00183F40"/>
    <w:rsid w:val="001877D4"/>
    <w:rsid w:val="00190D7B"/>
    <w:rsid w:val="00192367"/>
    <w:rsid w:val="001929D8"/>
    <w:rsid w:val="001934D6"/>
    <w:rsid w:val="0019511F"/>
    <w:rsid w:val="00197414"/>
    <w:rsid w:val="001A5013"/>
    <w:rsid w:val="001A5155"/>
    <w:rsid w:val="001A5228"/>
    <w:rsid w:val="001A529E"/>
    <w:rsid w:val="001A5DCC"/>
    <w:rsid w:val="001B3A29"/>
    <w:rsid w:val="001B3C29"/>
    <w:rsid w:val="001B4461"/>
    <w:rsid w:val="001B4968"/>
    <w:rsid w:val="001B540E"/>
    <w:rsid w:val="001B5436"/>
    <w:rsid w:val="001C14E5"/>
    <w:rsid w:val="001C1F1F"/>
    <w:rsid w:val="001C5117"/>
    <w:rsid w:val="001C5149"/>
    <w:rsid w:val="001C78AE"/>
    <w:rsid w:val="001D277E"/>
    <w:rsid w:val="001D2C12"/>
    <w:rsid w:val="001D314C"/>
    <w:rsid w:val="001D374E"/>
    <w:rsid w:val="001D45A4"/>
    <w:rsid w:val="001D6974"/>
    <w:rsid w:val="001D7CD0"/>
    <w:rsid w:val="001E446C"/>
    <w:rsid w:val="001E4DC5"/>
    <w:rsid w:val="001E5511"/>
    <w:rsid w:val="001E5623"/>
    <w:rsid w:val="001E6322"/>
    <w:rsid w:val="001E662A"/>
    <w:rsid w:val="001E6DC2"/>
    <w:rsid w:val="001E7840"/>
    <w:rsid w:val="001E7CF5"/>
    <w:rsid w:val="001F50DA"/>
    <w:rsid w:val="001F7A3E"/>
    <w:rsid w:val="00203245"/>
    <w:rsid w:val="002035F1"/>
    <w:rsid w:val="00203FB8"/>
    <w:rsid w:val="00205F44"/>
    <w:rsid w:val="002105F8"/>
    <w:rsid w:val="00215EE7"/>
    <w:rsid w:val="00222285"/>
    <w:rsid w:val="002227C9"/>
    <w:rsid w:val="0022348C"/>
    <w:rsid w:val="002238B8"/>
    <w:rsid w:val="00223D87"/>
    <w:rsid w:val="002247F7"/>
    <w:rsid w:val="002250A9"/>
    <w:rsid w:val="002268AB"/>
    <w:rsid w:val="00226F00"/>
    <w:rsid w:val="0022749C"/>
    <w:rsid w:val="00227B21"/>
    <w:rsid w:val="00227C77"/>
    <w:rsid w:val="00227DEF"/>
    <w:rsid w:val="00230972"/>
    <w:rsid w:val="00230A56"/>
    <w:rsid w:val="002314CC"/>
    <w:rsid w:val="00232974"/>
    <w:rsid w:val="0023345C"/>
    <w:rsid w:val="002337D6"/>
    <w:rsid w:val="00233887"/>
    <w:rsid w:val="00233A88"/>
    <w:rsid w:val="00235640"/>
    <w:rsid w:val="00237387"/>
    <w:rsid w:val="002374AD"/>
    <w:rsid w:val="00237C21"/>
    <w:rsid w:val="00240A02"/>
    <w:rsid w:val="002414A1"/>
    <w:rsid w:val="00241B9A"/>
    <w:rsid w:val="0024226F"/>
    <w:rsid w:val="002435AC"/>
    <w:rsid w:val="002447B1"/>
    <w:rsid w:val="00245342"/>
    <w:rsid w:val="002462BD"/>
    <w:rsid w:val="0024700F"/>
    <w:rsid w:val="00250564"/>
    <w:rsid w:val="00260712"/>
    <w:rsid w:val="002607E4"/>
    <w:rsid w:val="002611CC"/>
    <w:rsid w:val="00262CD6"/>
    <w:rsid w:val="002630D9"/>
    <w:rsid w:val="00263339"/>
    <w:rsid w:val="00263C9B"/>
    <w:rsid w:val="00265A0D"/>
    <w:rsid w:val="00266C54"/>
    <w:rsid w:val="002711B5"/>
    <w:rsid w:val="0027132D"/>
    <w:rsid w:val="00272C59"/>
    <w:rsid w:val="002809F6"/>
    <w:rsid w:val="00281F89"/>
    <w:rsid w:val="00283303"/>
    <w:rsid w:val="0028679E"/>
    <w:rsid w:val="00287896"/>
    <w:rsid w:val="00287F32"/>
    <w:rsid w:val="0029134D"/>
    <w:rsid w:val="002934E4"/>
    <w:rsid w:val="00293681"/>
    <w:rsid w:val="002937F4"/>
    <w:rsid w:val="00294794"/>
    <w:rsid w:val="002978C8"/>
    <w:rsid w:val="002A0B32"/>
    <w:rsid w:val="002A4B83"/>
    <w:rsid w:val="002A524E"/>
    <w:rsid w:val="002A6430"/>
    <w:rsid w:val="002A79C5"/>
    <w:rsid w:val="002B3626"/>
    <w:rsid w:val="002B7621"/>
    <w:rsid w:val="002C07AB"/>
    <w:rsid w:val="002C26D9"/>
    <w:rsid w:val="002C455A"/>
    <w:rsid w:val="002C4BBC"/>
    <w:rsid w:val="002C6116"/>
    <w:rsid w:val="002C77AB"/>
    <w:rsid w:val="002D0100"/>
    <w:rsid w:val="002D06D1"/>
    <w:rsid w:val="002D28C8"/>
    <w:rsid w:val="002D30E6"/>
    <w:rsid w:val="002D31E6"/>
    <w:rsid w:val="002D49D1"/>
    <w:rsid w:val="002D6C5B"/>
    <w:rsid w:val="002D7B23"/>
    <w:rsid w:val="002E0A81"/>
    <w:rsid w:val="002E1190"/>
    <w:rsid w:val="002E130A"/>
    <w:rsid w:val="002E2649"/>
    <w:rsid w:val="002E4663"/>
    <w:rsid w:val="002E59B1"/>
    <w:rsid w:val="002E5F26"/>
    <w:rsid w:val="002F0779"/>
    <w:rsid w:val="002F3E5F"/>
    <w:rsid w:val="002F3FC8"/>
    <w:rsid w:val="002F417B"/>
    <w:rsid w:val="002F437E"/>
    <w:rsid w:val="002F5F6B"/>
    <w:rsid w:val="002F6ADC"/>
    <w:rsid w:val="002F7F7E"/>
    <w:rsid w:val="003003D5"/>
    <w:rsid w:val="00300C95"/>
    <w:rsid w:val="00301EA9"/>
    <w:rsid w:val="0030440D"/>
    <w:rsid w:val="00305389"/>
    <w:rsid w:val="003054A8"/>
    <w:rsid w:val="00306770"/>
    <w:rsid w:val="00307DA3"/>
    <w:rsid w:val="003106CB"/>
    <w:rsid w:val="00310E84"/>
    <w:rsid w:val="0031398D"/>
    <w:rsid w:val="00323DBF"/>
    <w:rsid w:val="00324E25"/>
    <w:rsid w:val="00324F60"/>
    <w:rsid w:val="00327D31"/>
    <w:rsid w:val="00327DF9"/>
    <w:rsid w:val="003300C0"/>
    <w:rsid w:val="003305CA"/>
    <w:rsid w:val="003315D8"/>
    <w:rsid w:val="0033172B"/>
    <w:rsid w:val="00332021"/>
    <w:rsid w:val="003337CA"/>
    <w:rsid w:val="00334083"/>
    <w:rsid w:val="00336320"/>
    <w:rsid w:val="003379D7"/>
    <w:rsid w:val="0034064A"/>
    <w:rsid w:val="003411C0"/>
    <w:rsid w:val="00342179"/>
    <w:rsid w:val="0034564D"/>
    <w:rsid w:val="00353078"/>
    <w:rsid w:val="00353390"/>
    <w:rsid w:val="00353721"/>
    <w:rsid w:val="0035534A"/>
    <w:rsid w:val="00356A28"/>
    <w:rsid w:val="00356F6A"/>
    <w:rsid w:val="003572CD"/>
    <w:rsid w:val="00357842"/>
    <w:rsid w:val="00362BDF"/>
    <w:rsid w:val="003657AA"/>
    <w:rsid w:val="00366FCE"/>
    <w:rsid w:val="00371270"/>
    <w:rsid w:val="00372AC1"/>
    <w:rsid w:val="00374AE0"/>
    <w:rsid w:val="0037549D"/>
    <w:rsid w:val="003802F4"/>
    <w:rsid w:val="00380D53"/>
    <w:rsid w:val="003831AB"/>
    <w:rsid w:val="0038494D"/>
    <w:rsid w:val="00390BA3"/>
    <w:rsid w:val="00390C06"/>
    <w:rsid w:val="00391382"/>
    <w:rsid w:val="003914AC"/>
    <w:rsid w:val="003943DB"/>
    <w:rsid w:val="003952F5"/>
    <w:rsid w:val="00395909"/>
    <w:rsid w:val="00396923"/>
    <w:rsid w:val="003A1D84"/>
    <w:rsid w:val="003A254E"/>
    <w:rsid w:val="003A621C"/>
    <w:rsid w:val="003A63D1"/>
    <w:rsid w:val="003A74F5"/>
    <w:rsid w:val="003B03D3"/>
    <w:rsid w:val="003B1315"/>
    <w:rsid w:val="003B189F"/>
    <w:rsid w:val="003B1D14"/>
    <w:rsid w:val="003B5CC7"/>
    <w:rsid w:val="003C047D"/>
    <w:rsid w:val="003C45A3"/>
    <w:rsid w:val="003C4F86"/>
    <w:rsid w:val="003C5842"/>
    <w:rsid w:val="003C789B"/>
    <w:rsid w:val="003D033F"/>
    <w:rsid w:val="003D2258"/>
    <w:rsid w:val="003D4549"/>
    <w:rsid w:val="003D51C8"/>
    <w:rsid w:val="003D6BC5"/>
    <w:rsid w:val="003D6D89"/>
    <w:rsid w:val="003E0A93"/>
    <w:rsid w:val="003E1C9C"/>
    <w:rsid w:val="003E26C5"/>
    <w:rsid w:val="003E28CA"/>
    <w:rsid w:val="003E3B7C"/>
    <w:rsid w:val="003E6452"/>
    <w:rsid w:val="003E76AB"/>
    <w:rsid w:val="003F0041"/>
    <w:rsid w:val="003F13A1"/>
    <w:rsid w:val="003F13B2"/>
    <w:rsid w:val="003F1B3F"/>
    <w:rsid w:val="003F2E2F"/>
    <w:rsid w:val="003F424B"/>
    <w:rsid w:val="003F4A3F"/>
    <w:rsid w:val="003F4FBB"/>
    <w:rsid w:val="003F6D1C"/>
    <w:rsid w:val="004063EB"/>
    <w:rsid w:val="004105D3"/>
    <w:rsid w:val="00411312"/>
    <w:rsid w:val="00412F30"/>
    <w:rsid w:val="004138AD"/>
    <w:rsid w:val="004145C1"/>
    <w:rsid w:val="00414AEF"/>
    <w:rsid w:val="00414D05"/>
    <w:rsid w:val="00415814"/>
    <w:rsid w:val="00416BD4"/>
    <w:rsid w:val="004212B0"/>
    <w:rsid w:val="00425E05"/>
    <w:rsid w:val="004325C2"/>
    <w:rsid w:val="004335DC"/>
    <w:rsid w:val="00436F5E"/>
    <w:rsid w:val="00437C23"/>
    <w:rsid w:val="00440D1E"/>
    <w:rsid w:val="00442278"/>
    <w:rsid w:val="00442C7E"/>
    <w:rsid w:val="00442F89"/>
    <w:rsid w:val="00443E30"/>
    <w:rsid w:val="00444BC8"/>
    <w:rsid w:val="00450CCE"/>
    <w:rsid w:val="0045419A"/>
    <w:rsid w:val="004542B7"/>
    <w:rsid w:val="004546DC"/>
    <w:rsid w:val="0046011F"/>
    <w:rsid w:val="00462177"/>
    <w:rsid w:val="00463D44"/>
    <w:rsid w:val="00463D4E"/>
    <w:rsid w:val="00466B1A"/>
    <w:rsid w:val="00470BA0"/>
    <w:rsid w:val="0047117D"/>
    <w:rsid w:val="00473BA4"/>
    <w:rsid w:val="00474DDA"/>
    <w:rsid w:val="0047507F"/>
    <w:rsid w:val="004761A7"/>
    <w:rsid w:val="004768C5"/>
    <w:rsid w:val="00477439"/>
    <w:rsid w:val="0048218A"/>
    <w:rsid w:val="00482E3E"/>
    <w:rsid w:val="00483175"/>
    <w:rsid w:val="00483D85"/>
    <w:rsid w:val="0048420E"/>
    <w:rsid w:val="00484F45"/>
    <w:rsid w:val="00485A3D"/>
    <w:rsid w:val="00486A0B"/>
    <w:rsid w:val="00486B7C"/>
    <w:rsid w:val="00490569"/>
    <w:rsid w:val="0049066E"/>
    <w:rsid w:val="00490C62"/>
    <w:rsid w:val="00492DA9"/>
    <w:rsid w:val="00492FD4"/>
    <w:rsid w:val="00493A2C"/>
    <w:rsid w:val="00494F64"/>
    <w:rsid w:val="00496135"/>
    <w:rsid w:val="0049673E"/>
    <w:rsid w:val="0049698A"/>
    <w:rsid w:val="00496C34"/>
    <w:rsid w:val="004A065C"/>
    <w:rsid w:val="004A1EF8"/>
    <w:rsid w:val="004A2AFD"/>
    <w:rsid w:val="004A3295"/>
    <w:rsid w:val="004A37EA"/>
    <w:rsid w:val="004A3ADC"/>
    <w:rsid w:val="004A4424"/>
    <w:rsid w:val="004A58EE"/>
    <w:rsid w:val="004A5C66"/>
    <w:rsid w:val="004A5D7E"/>
    <w:rsid w:val="004A7A4A"/>
    <w:rsid w:val="004B08DC"/>
    <w:rsid w:val="004B08DD"/>
    <w:rsid w:val="004B135E"/>
    <w:rsid w:val="004B1F82"/>
    <w:rsid w:val="004B47C1"/>
    <w:rsid w:val="004B56B0"/>
    <w:rsid w:val="004B6F28"/>
    <w:rsid w:val="004C171D"/>
    <w:rsid w:val="004C5917"/>
    <w:rsid w:val="004C5E48"/>
    <w:rsid w:val="004C774E"/>
    <w:rsid w:val="004D0778"/>
    <w:rsid w:val="004D6F0F"/>
    <w:rsid w:val="004D75F6"/>
    <w:rsid w:val="004D7D99"/>
    <w:rsid w:val="004E0F8B"/>
    <w:rsid w:val="004E12CC"/>
    <w:rsid w:val="004E2A13"/>
    <w:rsid w:val="004E424B"/>
    <w:rsid w:val="004E71FE"/>
    <w:rsid w:val="004F03C0"/>
    <w:rsid w:val="004F1CFF"/>
    <w:rsid w:val="004F24D0"/>
    <w:rsid w:val="004F793E"/>
    <w:rsid w:val="00502AB5"/>
    <w:rsid w:val="00502E10"/>
    <w:rsid w:val="00503AA5"/>
    <w:rsid w:val="00505009"/>
    <w:rsid w:val="00505064"/>
    <w:rsid w:val="0050514E"/>
    <w:rsid w:val="0050561A"/>
    <w:rsid w:val="00505CC6"/>
    <w:rsid w:val="00505DBA"/>
    <w:rsid w:val="0050650D"/>
    <w:rsid w:val="00506BF4"/>
    <w:rsid w:val="00507097"/>
    <w:rsid w:val="00507CB3"/>
    <w:rsid w:val="005144D9"/>
    <w:rsid w:val="0051600D"/>
    <w:rsid w:val="005167BD"/>
    <w:rsid w:val="00516FB2"/>
    <w:rsid w:val="00517BB4"/>
    <w:rsid w:val="00522DD4"/>
    <w:rsid w:val="00523E5B"/>
    <w:rsid w:val="00524DCE"/>
    <w:rsid w:val="00525050"/>
    <w:rsid w:val="00525364"/>
    <w:rsid w:val="0053110F"/>
    <w:rsid w:val="005321BB"/>
    <w:rsid w:val="00533FEF"/>
    <w:rsid w:val="005346FC"/>
    <w:rsid w:val="00535C81"/>
    <w:rsid w:val="0053708A"/>
    <w:rsid w:val="0054098A"/>
    <w:rsid w:val="0054199C"/>
    <w:rsid w:val="00541B4B"/>
    <w:rsid w:val="0054257D"/>
    <w:rsid w:val="00544FAE"/>
    <w:rsid w:val="00546D8E"/>
    <w:rsid w:val="00546FDD"/>
    <w:rsid w:val="00550363"/>
    <w:rsid w:val="00551173"/>
    <w:rsid w:val="00551340"/>
    <w:rsid w:val="005516E6"/>
    <w:rsid w:val="005526D0"/>
    <w:rsid w:val="0055378B"/>
    <w:rsid w:val="00553BAE"/>
    <w:rsid w:val="0055748F"/>
    <w:rsid w:val="00557F83"/>
    <w:rsid w:val="005606FD"/>
    <w:rsid w:val="005650C9"/>
    <w:rsid w:val="00565A52"/>
    <w:rsid w:val="00566AD8"/>
    <w:rsid w:val="00570B86"/>
    <w:rsid w:val="00572323"/>
    <w:rsid w:val="005732D9"/>
    <w:rsid w:val="005732EB"/>
    <w:rsid w:val="005734AF"/>
    <w:rsid w:val="00573FCB"/>
    <w:rsid w:val="0057435B"/>
    <w:rsid w:val="00574C38"/>
    <w:rsid w:val="00576660"/>
    <w:rsid w:val="005803BF"/>
    <w:rsid w:val="0058238C"/>
    <w:rsid w:val="00582FAD"/>
    <w:rsid w:val="005834EA"/>
    <w:rsid w:val="00585400"/>
    <w:rsid w:val="00585F7E"/>
    <w:rsid w:val="00590B9A"/>
    <w:rsid w:val="00594ABF"/>
    <w:rsid w:val="00594E0C"/>
    <w:rsid w:val="00595958"/>
    <w:rsid w:val="005959C5"/>
    <w:rsid w:val="005A11E6"/>
    <w:rsid w:val="005A1449"/>
    <w:rsid w:val="005A2484"/>
    <w:rsid w:val="005A27A0"/>
    <w:rsid w:val="005A3FC2"/>
    <w:rsid w:val="005A64DE"/>
    <w:rsid w:val="005A660C"/>
    <w:rsid w:val="005A6A61"/>
    <w:rsid w:val="005A7732"/>
    <w:rsid w:val="005A7A00"/>
    <w:rsid w:val="005A7B93"/>
    <w:rsid w:val="005B088E"/>
    <w:rsid w:val="005B0968"/>
    <w:rsid w:val="005B15FB"/>
    <w:rsid w:val="005B19D6"/>
    <w:rsid w:val="005B1E14"/>
    <w:rsid w:val="005B207E"/>
    <w:rsid w:val="005B2484"/>
    <w:rsid w:val="005B36DD"/>
    <w:rsid w:val="005B3871"/>
    <w:rsid w:val="005B51C5"/>
    <w:rsid w:val="005B5465"/>
    <w:rsid w:val="005B6430"/>
    <w:rsid w:val="005B659D"/>
    <w:rsid w:val="005B6B98"/>
    <w:rsid w:val="005C04DA"/>
    <w:rsid w:val="005C1326"/>
    <w:rsid w:val="005C3527"/>
    <w:rsid w:val="005C451F"/>
    <w:rsid w:val="005C4B02"/>
    <w:rsid w:val="005C532A"/>
    <w:rsid w:val="005C61B3"/>
    <w:rsid w:val="005D3CC1"/>
    <w:rsid w:val="005D5E57"/>
    <w:rsid w:val="005D7175"/>
    <w:rsid w:val="005E04DA"/>
    <w:rsid w:val="005E139A"/>
    <w:rsid w:val="005E1501"/>
    <w:rsid w:val="005E20FD"/>
    <w:rsid w:val="005E3D62"/>
    <w:rsid w:val="005E62D6"/>
    <w:rsid w:val="005F0FBF"/>
    <w:rsid w:val="005F2950"/>
    <w:rsid w:val="005F367A"/>
    <w:rsid w:val="005F4AA3"/>
    <w:rsid w:val="005F513D"/>
    <w:rsid w:val="005F6B92"/>
    <w:rsid w:val="006008F2"/>
    <w:rsid w:val="006014A0"/>
    <w:rsid w:val="006025D3"/>
    <w:rsid w:val="006035F5"/>
    <w:rsid w:val="00603E34"/>
    <w:rsid w:val="006057B2"/>
    <w:rsid w:val="00613571"/>
    <w:rsid w:val="00613666"/>
    <w:rsid w:val="00614971"/>
    <w:rsid w:val="0062189B"/>
    <w:rsid w:val="006219A4"/>
    <w:rsid w:val="006223C9"/>
    <w:rsid w:val="00623C47"/>
    <w:rsid w:val="006240B4"/>
    <w:rsid w:val="006246FA"/>
    <w:rsid w:val="0062596B"/>
    <w:rsid w:val="00626237"/>
    <w:rsid w:val="00627218"/>
    <w:rsid w:val="006323B0"/>
    <w:rsid w:val="0063475C"/>
    <w:rsid w:val="006355D1"/>
    <w:rsid w:val="00635DD4"/>
    <w:rsid w:val="0063663A"/>
    <w:rsid w:val="00637692"/>
    <w:rsid w:val="00637747"/>
    <w:rsid w:val="00637D74"/>
    <w:rsid w:val="006409D8"/>
    <w:rsid w:val="00641550"/>
    <w:rsid w:val="0064191E"/>
    <w:rsid w:val="00641BD3"/>
    <w:rsid w:val="00642ED0"/>
    <w:rsid w:val="00643555"/>
    <w:rsid w:val="00645C84"/>
    <w:rsid w:val="0064704A"/>
    <w:rsid w:val="00651460"/>
    <w:rsid w:val="00652C2A"/>
    <w:rsid w:val="0065386C"/>
    <w:rsid w:val="00653C02"/>
    <w:rsid w:val="00656D6E"/>
    <w:rsid w:val="00665AB8"/>
    <w:rsid w:val="00671936"/>
    <w:rsid w:val="00674FDC"/>
    <w:rsid w:val="006800EF"/>
    <w:rsid w:val="00681ED8"/>
    <w:rsid w:val="00685610"/>
    <w:rsid w:val="0068563E"/>
    <w:rsid w:val="00686433"/>
    <w:rsid w:val="006916AD"/>
    <w:rsid w:val="006921CD"/>
    <w:rsid w:val="00694B4F"/>
    <w:rsid w:val="006A0353"/>
    <w:rsid w:val="006A118D"/>
    <w:rsid w:val="006A3972"/>
    <w:rsid w:val="006A4CD5"/>
    <w:rsid w:val="006A660A"/>
    <w:rsid w:val="006A712D"/>
    <w:rsid w:val="006A7CE6"/>
    <w:rsid w:val="006B06C8"/>
    <w:rsid w:val="006B0C83"/>
    <w:rsid w:val="006B0DC0"/>
    <w:rsid w:val="006B52B5"/>
    <w:rsid w:val="006C0093"/>
    <w:rsid w:val="006C2168"/>
    <w:rsid w:val="006D1191"/>
    <w:rsid w:val="006D182A"/>
    <w:rsid w:val="006D27A6"/>
    <w:rsid w:val="006D3495"/>
    <w:rsid w:val="006D3EE7"/>
    <w:rsid w:val="006D4F49"/>
    <w:rsid w:val="006D67D4"/>
    <w:rsid w:val="006D6960"/>
    <w:rsid w:val="006D7793"/>
    <w:rsid w:val="006E101D"/>
    <w:rsid w:val="006E1DEA"/>
    <w:rsid w:val="006E57A7"/>
    <w:rsid w:val="006E5B43"/>
    <w:rsid w:val="006E6934"/>
    <w:rsid w:val="006E6F8C"/>
    <w:rsid w:val="006E76BE"/>
    <w:rsid w:val="006F0034"/>
    <w:rsid w:val="006F0918"/>
    <w:rsid w:val="006F1BE7"/>
    <w:rsid w:val="006F27BD"/>
    <w:rsid w:val="006F43FA"/>
    <w:rsid w:val="006F44BB"/>
    <w:rsid w:val="006F56A2"/>
    <w:rsid w:val="006F5C1D"/>
    <w:rsid w:val="006F6E04"/>
    <w:rsid w:val="00705608"/>
    <w:rsid w:val="00705AD6"/>
    <w:rsid w:val="00711F4A"/>
    <w:rsid w:val="00712092"/>
    <w:rsid w:val="0071507F"/>
    <w:rsid w:val="00715CC8"/>
    <w:rsid w:val="007169BE"/>
    <w:rsid w:val="00717216"/>
    <w:rsid w:val="00722B7F"/>
    <w:rsid w:val="00722F56"/>
    <w:rsid w:val="007244AB"/>
    <w:rsid w:val="00732632"/>
    <w:rsid w:val="007329F6"/>
    <w:rsid w:val="00733188"/>
    <w:rsid w:val="00733408"/>
    <w:rsid w:val="00733F67"/>
    <w:rsid w:val="00734220"/>
    <w:rsid w:val="007343B8"/>
    <w:rsid w:val="00735859"/>
    <w:rsid w:val="00736715"/>
    <w:rsid w:val="00740015"/>
    <w:rsid w:val="007401C9"/>
    <w:rsid w:val="00740250"/>
    <w:rsid w:val="0074380F"/>
    <w:rsid w:val="007444EE"/>
    <w:rsid w:val="00745786"/>
    <w:rsid w:val="00745E07"/>
    <w:rsid w:val="0074794F"/>
    <w:rsid w:val="00747B00"/>
    <w:rsid w:val="007566AC"/>
    <w:rsid w:val="00756751"/>
    <w:rsid w:val="00756B4D"/>
    <w:rsid w:val="007600FA"/>
    <w:rsid w:val="0076093D"/>
    <w:rsid w:val="00760E50"/>
    <w:rsid w:val="00761DA0"/>
    <w:rsid w:val="007622D7"/>
    <w:rsid w:val="007638EB"/>
    <w:rsid w:val="00767022"/>
    <w:rsid w:val="00767277"/>
    <w:rsid w:val="00770FD8"/>
    <w:rsid w:val="00772229"/>
    <w:rsid w:val="0077299A"/>
    <w:rsid w:val="00773273"/>
    <w:rsid w:val="00773C98"/>
    <w:rsid w:val="007800E9"/>
    <w:rsid w:val="007825F2"/>
    <w:rsid w:val="007839AC"/>
    <w:rsid w:val="00784A3C"/>
    <w:rsid w:val="0078562F"/>
    <w:rsid w:val="0079052D"/>
    <w:rsid w:val="007922FD"/>
    <w:rsid w:val="00793033"/>
    <w:rsid w:val="00793BD7"/>
    <w:rsid w:val="0079466D"/>
    <w:rsid w:val="00796559"/>
    <w:rsid w:val="00796A15"/>
    <w:rsid w:val="00797EC3"/>
    <w:rsid w:val="007A1B8F"/>
    <w:rsid w:val="007A2650"/>
    <w:rsid w:val="007A4195"/>
    <w:rsid w:val="007A570B"/>
    <w:rsid w:val="007A6E4D"/>
    <w:rsid w:val="007A7CFF"/>
    <w:rsid w:val="007B1399"/>
    <w:rsid w:val="007B26DD"/>
    <w:rsid w:val="007B4166"/>
    <w:rsid w:val="007B6953"/>
    <w:rsid w:val="007B7784"/>
    <w:rsid w:val="007C0250"/>
    <w:rsid w:val="007C07B6"/>
    <w:rsid w:val="007C0888"/>
    <w:rsid w:val="007C1094"/>
    <w:rsid w:val="007C2A7A"/>
    <w:rsid w:val="007C3274"/>
    <w:rsid w:val="007C3623"/>
    <w:rsid w:val="007C3CD0"/>
    <w:rsid w:val="007C53DC"/>
    <w:rsid w:val="007C57B6"/>
    <w:rsid w:val="007C7978"/>
    <w:rsid w:val="007D4EB7"/>
    <w:rsid w:val="007D5397"/>
    <w:rsid w:val="007D694B"/>
    <w:rsid w:val="007D6F47"/>
    <w:rsid w:val="007E013D"/>
    <w:rsid w:val="007E0975"/>
    <w:rsid w:val="007E0C4D"/>
    <w:rsid w:val="007E12D3"/>
    <w:rsid w:val="007E17AB"/>
    <w:rsid w:val="007E26C9"/>
    <w:rsid w:val="007E28E7"/>
    <w:rsid w:val="007E36E4"/>
    <w:rsid w:val="007E4543"/>
    <w:rsid w:val="007E5E07"/>
    <w:rsid w:val="007E7046"/>
    <w:rsid w:val="007E72BD"/>
    <w:rsid w:val="007E7895"/>
    <w:rsid w:val="007F0B94"/>
    <w:rsid w:val="007F1E85"/>
    <w:rsid w:val="007F53C0"/>
    <w:rsid w:val="007F61E3"/>
    <w:rsid w:val="007F67ED"/>
    <w:rsid w:val="007F68EB"/>
    <w:rsid w:val="007F76C0"/>
    <w:rsid w:val="00800F38"/>
    <w:rsid w:val="00801986"/>
    <w:rsid w:val="00803781"/>
    <w:rsid w:val="00804A74"/>
    <w:rsid w:val="00806430"/>
    <w:rsid w:val="008067D9"/>
    <w:rsid w:val="0080685F"/>
    <w:rsid w:val="00807527"/>
    <w:rsid w:val="00810BBB"/>
    <w:rsid w:val="00811BF9"/>
    <w:rsid w:val="00812A6E"/>
    <w:rsid w:val="0081339B"/>
    <w:rsid w:val="008139FB"/>
    <w:rsid w:val="008145C9"/>
    <w:rsid w:val="00814DC0"/>
    <w:rsid w:val="00815DAD"/>
    <w:rsid w:val="008167A5"/>
    <w:rsid w:val="00823BCB"/>
    <w:rsid w:val="0082408E"/>
    <w:rsid w:val="008243C0"/>
    <w:rsid w:val="00825FCB"/>
    <w:rsid w:val="00827782"/>
    <w:rsid w:val="008312DB"/>
    <w:rsid w:val="008318AA"/>
    <w:rsid w:val="00831D8A"/>
    <w:rsid w:val="00832E2D"/>
    <w:rsid w:val="008330EC"/>
    <w:rsid w:val="0083383F"/>
    <w:rsid w:val="00836F2E"/>
    <w:rsid w:val="008373D8"/>
    <w:rsid w:val="00840783"/>
    <w:rsid w:val="00840E02"/>
    <w:rsid w:val="00840EA3"/>
    <w:rsid w:val="00842BFD"/>
    <w:rsid w:val="008434B0"/>
    <w:rsid w:val="008447E2"/>
    <w:rsid w:val="00844B55"/>
    <w:rsid w:val="00845581"/>
    <w:rsid w:val="00846D42"/>
    <w:rsid w:val="00847719"/>
    <w:rsid w:val="00852489"/>
    <w:rsid w:val="00853468"/>
    <w:rsid w:val="0085640B"/>
    <w:rsid w:val="00857630"/>
    <w:rsid w:val="008604C5"/>
    <w:rsid w:val="00861060"/>
    <w:rsid w:val="008616B9"/>
    <w:rsid w:val="00861C08"/>
    <w:rsid w:val="00863A45"/>
    <w:rsid w:val="00864372"/>
    <w:rsid w:val="0086506C"/>
    <w:rsid w:val="0086787D"/>
    <w:rsid w:val="00867E55"/>
    <w:rsid w:val="00870AA2"/>
    <w:rsid w:val="00874885"/>
    <w:rsid w:val="00875EC8"/>
    <w:rsid w:val="00876DD6"/>
    <w:rsid w:val="0088159C"/>
    <w:rsid w:val="0088211A"/>
    <w:rsid w:val="008823B2"/>
    <w:rsid w:val="0088269A"/>
    <w:rsid w:val="00882CA2"/>
    <w:rsid w:val="00884645"/>
    <w:rsid w:val="00884F56"/>
    <w:rsid w:val="008854F6"/>
    <w:rsid w:val="00886667"/>
    <w:rsid w:val="00886BC4"/>
    <w:rsid w:val="00886E47"/>
    <w:rsid w:val="00891154"/>
    <w:rsid w:val="00891F1C"/>
    <w:rsid w:val="00895D5D"/>
    <w:rsid w:val="00895F86"/>
    <w:rsid w:val="00896573"/>
    <w:rsid w:val="008965D0"/>
    <w:rsid w:val="008972E4"/>
    <w:rsid w:val="00897838"/>
    <w:rsid w:val="008A02F3"/>
    <w:rsid w:val="008A0A98"/>
    <w:rsid w:val="008A1C1D"/>
    <w:rsid w:val="008A39E3"/>
    <w:rsid w:val="008A4662"/>
    <w:rsid w:val="008A48CA"/>
    <w:rsid w:val="008A55F5"/>
    <w:rsid w:val="008A61C8"/>
    <w:rsid w:val="008A68F4"/>
    <w:rsid w:val="008A6B54"/>
    <w:rsid w:val="008B0CBB"/>
    <w:rsid w:val="008B2938"/>
    <w:rsid w:val="008B30CB"/>
    <w:rsid w:val="008B395C"/>
    <w:rsid w:val="008B39FA"/>
    <w:rsid w:val="008B54F1"/>
    <w:rsid w:val="008B659F"/>
    <w:rsid w:val="008B6B72"/>
    <w:rsid w:val="008B7438"/>
    <w:rsid w:val="008C1BFD"/>
    <w:rsid w:val="008C2216"/>
    <w:rsid w:val="008C2FF9"/>
    <w:rsid w:val="008C4841"/>
    <w:rsid w:val="008C4BCE"/>
    <w:rsid w:val="008C5773"/>
    <w:rsid w:val="008C5819"/>
    <w:rsid w:val="008D0CA6"/>
    <w:rsid w:val="008D2BA8"/>
    <w:rsid w:val="008D47E0"/>
    <w:rsid w:val="008D4CD0"/>
    <w:rsid w:val="008D5358"/>
    <w:rsid w:val="008D5688"/>
    <w:rsid w:val="008D78F4"/>
    <w:rsid w:val="008E0180"/>
    <w:rsid w:val="008E04BD"/>
    <w:rsid w:val="008E2DD4"/>
    <w:rsid w:val="008E357D"/>
    <w:rsid w:val="008E35A5"/>
    <w:rsid w:val="008E4FBA"/>
    <w:rsid w:val="008E5FBB"/>
    <w:rsid w:val="008F0094"/>
    <w:rsid w:val="008F00CD"/>
    <w:rsid w:val="008F0B15"/>
    <w:rsid w:val="008F1AA6"/>
    <w:rsid w:val="008F2212"/>
    <w:rsid w:val="008F73C8"/>
    <w:rsid w:val="008F74F9"/>
    <w:rsid w:val="008F7D53"/>
    <w:rsid w:val="008F7E69"/>
    <w:rsid w:val="0090081C"/>
    <w:rsid w:val="009014AE"/>
    <w:rsid w:val="00901611"/>
    <w:rsid w:val="00902BE2"/>
    <w:rsid w:val="00903786"/>
    <w:rsid w:val="00903AB2"/>
    <w:rsid w:val="0090586D"/>
    <w:rsid w:val="00905F29"/>
    <w:rsid w:val="009067BA"/>
    <w:rsid w:val="0090719E"/>
    <w:rsid w:val="00907F20"/>
    <w:rsid w:val="009109AA"/>
    <w:rsid w:val="00910D8A"/>
    <w:rsid w:val="009121BA"/>
    <w:rsid w:val="00912651"/>
    <w:rsid w:val="00914541"/>
    <w:rsid w:val="00914EDC"/>
    <w:rsid w:val="00915F63"/>
    <w:rsid w:val="0091603E"/>
    <w:rsid w:val="00916FF2"/>
    <w:rsid w:val="009171F7"/>
    <w:rsid w:val="0092448F"/>
    <w:rsid w:val="00925900"/>
    <w:rsid w:val="00926879"/>
    <w:rsid w:val="00932BA6"/>
    <w:rsid w:val="00933C8C"/>
    <w:rsid w:val="00934DD8"/>
    <w:rsid w:val="009367F6"/>
    <w:rsid w:val="0093741D"/>
    <w:rsid w:val="00937AF5"/>
    <w:rsid w:val="009400D3"/>
    <w:rsid w:val="0094109C"/>
    <w:rsid w:val="00942123"/>
    <w:rsid w:val="00942CB3"/>
    <w:rsid w:val="00942F20"/>
    <w:rsid w:val="0094366C"/>
    <w:rsid w:val="00943A55"/>
    <w:rsid w:val="00944174"/>
    <w:rsid w:val="00947C2A"/>
    <w:rsid w:val="00950F17"/>
    <w:rsid w:val="00951652"/>
    <w:rsid w:val="00952F2F"/>
    <w:rsid w:val="0095405E"/>
    <w:rsid w:val="00954BE8"/>
    <w:rsid w:val="009603A7"/>
    <w:rsid w:val="0096047D"/>
    <w:rsid w:val="00961F22"/>
    <w:rsid w:val="0096207D"/>
    <w:rsid w:val="009633B5"/>
    <w:rsid w:val="00965545"/>
    <w:rsid w:val="00965C4B"/>
    <w:rsid w:val="009662BA"/>
    <w:rsid w:val="00966989"/>
    <w:rsid w:val="009670A3"/>
    <w:rsid w:val="00967891"/>
    <w:rsid w:val="0097255E"/>
    <w:rsid w:val="0097272F"/>
    <w:rsid w:val="009732CA"/>
    <w:rsid w:val="0097396E"/>
    <w:rsid w:val="0097426C"/>
    <w:rsid w:val="0097570D"/>
    <w:rsid w:val="009757BB"/>
    <w:rsid w:val="0098151F"/>
    <w:rsid w:val="009827C9"/>
    <w:rsid w:val="00985EDD"/>
    <w:rsid w:val="00986A46"/>
    <w:rsid w:val="009876F1"/>
    <w:rsid w:val="009906A6"/>
    <w:rsid w:val="00992ADC"/>
    <w:rsid w:val="00993269"/>
    <w:rsid w:val="009932E3"/>
    <w:rsid w:val="00995D22"/>
    <w:rsid w:val="00997FCF"/>
    <w:rsid w:val="009A1E54"/>
    <w:rsid w:val="009A23E7"/>
    <w:rsid w:val="009A5082"/>
    <w:rsid w:val="009A5C3E"/>
    <w:rsid w:val="009A6D32"/>
    <w:rsid w:val="009A71C4"/>
    <w:rsid w:val="009A7B54"/>
    <w:rsid w:val="009B0AD3"/>
    <w:rsid w:val="009B15EC"/>
    <w:rsid w:val="009B1781"/>
    <w:rsid w:val="009B1C45"/>
    <w:rsid w:val="009B2546"/>
    <w:rsid w:val="009B464D"/>
    <w:rsid w:val="009C06DC"/>
    <w:rsid w:val="009C0E5A"/>
    <w:rsid w:val="009C1051"/>
    <w:rsid w:val="009C1F90"/>
    <w:rsid w:val="009C6623"/>
    <w:rsid w:val="009C66A3"/>
    <w:rsid w:val="009D1772"/>
    <w:rsid w:val="009D2544"/>
    <w:rsid w:val="009D2BC3"/>
    <w:rsid w:val="009D5420"/>
    <w:rsid w:val="009D616A"/>
    <w:rsid w:val="009E1567"/>
    <w:rsid w:val="009E453B"/>
    <w:rsid w:val="009E4732"/>
    <w:rsid w:val="009E6061"/>
    <w:rsid w:val="009F0DBF"/>
    <w:rsid w:val="009F163D"/>
    <w:rsid w:val="009F2AD9"/>
    <w:rsid w:val="009F75F1"/>
    <w:rsid w:val="009F7C02"/>
    <w:rsid w:val="00A00024"/>
    <w:rsid w:val="00A002B0"/>
    <w:rsid w:val="00A01086"/>
    <w:rsid w:val="00A016D8"/>
    <w:rsid w:val="00A018ED"/>
    <w:rsid w:val="00A0271A"/>
    <w:rsid w:val="00A03198"/>
    <w:rsid w:val="00A040AC"/>
    <w:rsid w:val="00A05E57"/>
    <w:rsid w:val="00A1120D"/>
    <w:rsid w:val="00A11BEA"/>
    <w:rsid w:val="00A13CB3"/>
    <w:rsid w:val="00A13F0D"/>
    <w:rsid w:val="00A15DB7"/>
    <w:rsid w:val="00A16574"/>
    <w:rsid w:val="00A16EEE"/>
    <w:rsid w:val="00A17503"/>
    <w:rsid w:val="00A215B3"/>
    <w:rsid w:val="00A2478A"/>
    <w:rsid w:val="00A24D20"/>
    <w:rsid w:val="00A32C4E"/>
    <w:rsid w:val="00A3452B"/>
    <w:rsid w:val="00A35D64"/>
    <w:rsid w:val="00A36A3C"/>
    <w:rsid w:val="00A37209"/>
    <w:rsid w:val="00A431F6"/>
    <w:rsid w:val="00A43D12"/>
    <w:rsid w:val="00A46A9A"/>
    <w:rsid w:val="00A47B51"/>
    <w:rsid w:val="00A50111"/>
    <w:rsid w:val="00A5192D"/>
    <w:rsid w:val="00A52C22"/>
    <w:rsid w:val="00A53F58"/>
    <w:rsid w:val="00A541E0"/>
    <w:rsid w:val="00A54DED"/>
    <w:rsid w:val="00A60022"/>
    <w:rsid w:val="00A612F3"/>
    <w:rsid w:val="00A635BD"/>
    <w:rsid w:val="00A6482E"/>
    <w:rsid w:val="00A6514E"/>
    <w:rsid w:val="00A651FA"/>
    <w:rsid w:val="00A660B4"/>
    <w:rsid w:val="00A71180"/>
    <w:rsid w:val="00A716BF"/>
    <w:rsid w:val="00A72193"/>
    <w:rsid w:val="00A73880"/>
    <w:rsid w:val="00A73983"/>
    <w:rsid w:val="00A73C20"/>
    <w:rsid w:val="00A73C93"/>
    <w:rsid w:val="00A74293"/>
    <w:rsid w:val="00A766E7"/>
    <w:rsid w:val="00A8449C"/>
    <w:rsid w:val="00A84C3C"/>
    <w:rsid w:val="00A86410"/>
    <w:rsid w:val="00A87F4B"/>
    <w:rsid w:val="00A909A3"/>
    <w:rsid w:val="00A90A88"/>
    <w:rsid w:val="00A91075"/>
    <w:rsid w:val="00A91BD2"/>
    <w:rsid w:val="00A93C58"/>
    <w:rsid w:val="00A940A0"/>
    <w:rsid w:val="00A940BE"/>
    <w:rsid w:val="00A9465F"/>
    <w:rsid w:val="00A95D40"/>
    <w:rsid w:val="00A96316"/>
    <w:rsid w:val="00A9658A"/>
    <w:rsid w:val="00A966AF"/>
    <w:rsid w:val="00A970ED"/>
    <w:rsid w:val="00A97930"/>
    <w:rsid w:val="00A97A81"/>
    <w:rsid w:val="00AA2B8A"/>
    <w:rsid w:val="00AA4C06"/>
    <w:rsid w:val="00AA51EB"/>
    <w:rsid w:val="00AA553F"/>
    <w:rsid w:val="00AA5A36"/>
    <w:rsid w:val="00AB03E1"/>
    <w:rsid w:val="00AB103F"/>
    <w:rsid w:val="00AB36A5"/>
    <w:rsid w:val="00AB3A07"/>
    <w:rsid w:val="00AB3D33"/>
    <w:rsid w:val="00AB4D2C"/>
    <w:rsid w:val="00AB7C55"/>
    <w:rsid w:val="00AC152E"/>
    <w:rsid w:val="00AC1B27"/>
    <w:rsid w:val="00AC2E64"/>
    <w:rsid w:val="00AC4340"/>
    <w:rsid w:val="00AC4C62"/>
    <w:rsid w:val="00AC60D4"/>
    <w:rsid w:val="00AC64C8"/>
    <w:rsid w:val="00AC7169"/>
    <w:rsid w:val="00AC7586"/>
    <w:rsid w:val="00AD590E"/>
    <w:rsid w:val="00AD61BE"/>
    <w:rsid w:val="00AD6B78"/>
    <w:rsid w:val="00AE02D8"/>
    <w:rsid w:val="00AE1465"/>
    <w:rsid w:val="00AE39EE"/>
    <w:rsid w:val="00AE3A1E"/>
    <w:rsid w:val="00AE4BE9"/>
    <w:rsid w:val="00AE5356"/>
    <w:rsid w:val="00AE53E5"/>
    <w:rsid w:val="00AE547D"/>
    <w:rsid w:val="00AE796B"/>
    <w:rsid w:val="00AF0F51"/>
    <w:rsid w:val="00AF2156"/>
    <w:rsid w:val="00AF2C00"/>
    <w:rsid w:val="00AF2EC6"/>
    <w:rsid w:val="00B00DF2"/>
    <w:rsid w:val="00B02D61"/>
    <w:rsid w:val="00B056AC"/>
    <w:rsid w:val="00B058FD"/>
    <w:rsid w:val="00B06E11"/>
    <w:rsid w:val="00B1061E"/>
    <w:rsid w:val="00B129C3"/>
    <w:rsid w:val="00B15B56"/>
    <w:rsid w:val="00B15E01"/>
    <w:rsid w:val="00B16962"/>
    <w:rsid w:val="00B21AA2"/>
    <w:rsid w:val="00B23781"/>
    <w:rsid w:val="00B24C1C"/>
    <w:rsid w:val="00B24E5E"/>
    <w:rsid w:val="00B30CB1"/>
    <w:rsid w:val="00B30FF3"/>
    <w:rsid w:val="00B319A9"/>
    <w:rsid w:val="00B32830"/>
    <w:rsid w:val="00B34CB7"/>
    <w:rsid w:val="00B361FB"/>
    <w:rsid w:val="00B36D30"/>
    <w:rsid w:val="00B37ACB"/>
    <w:rsid w:val="00B4193C"/>
    <w:rsid w:val="00B42FAF"/>
    <w:rsid w:val="00B43B94"/>
    <w:rsid w:val="00B43DF2"/>
    <w:rsid w:val="00B50FEA"/>
    <w:rsid w:val="00B51175"/>
    <w:rsid w:val="00B5397C"/>
    <w:rsid w:val="00B54A38"/>
    <w:rsid w:val="00B54FA9"/>
    <w:rsid w:val="00B57B0B"/>
    <w:rsid w:val="00B64308"/>
    <w:rsid w:val="00B71F74"/>
    <w:rsid w:val="00B73C23"/>
    <w:rsid w:val="00B771FF"/>
    <w:rsid w:val="00B81D17"/>
    <w:rsid w:val="00B82C45"/>
    <w:rsid w:val="00B84A25"/>
    <w:rsid w:val="00B84CB2"/>
    <w:rsid w:val="00B90F20"/>
    <w:rsid w:val="00B91C5F"/>
    <w:rsid w:val="00B91D5F"/>
    <w:rsid w:val="00B92737"/>
    <w:rsid w:val="00B96B81"/>
    <w:rsid w:val="00B96E62"/>
    <w:rsid w:val="00BA054F"/>
    <w:rsid w:val="00BA123B"/>
    <w:rsid w:val="00BA1FF3"/>
    <w:rsid w:val="00BA3721"/>
    <w:rsid w:val="00BA3FC5"/>
    <w:rsid w:val="00BA48C7"/>
    <w:rsid w:val="00BA52BB"/>
    <w:rsid w:val="00BA5652"/>
    <w:rsid w:val="00BA7802"/>
    <w:rsid w:val="00BB059B"/>
    <w:rsid w:val="00BB1A2B"/>
    <w:rsid w:val="00BB2770"/>
    <w:rsid w:val="00BB36C6"/>
    <w:rsid w:val="00BB4B21"/>
    <w:rsid w:val="00BB57FB"/>
    <w:rsid w:val="00BB6271"/>
    <w:rsid w:val="00BC0241"/>
    <w:rsid w:val="00BC604E"/>
    <w:rsid w:val="00BD084F"/>
    <w:rsid w:val="00BD0DA4"/>
    <w:rsid w:val="00BD1013"/>
    <w:rsid w:val="00BD19BB"/>
    <w:rsid w:val="00BD2D03"/>
    <w:rsid w:val="00BD3C26"/>
    <w:rsid w:val="00BD605A"/>
    <w:rsid w:val="00BD6A74"/>
    <w:rsid w:val="00BD77F6"/>
    <w:rsid w:val="00BD7C3A"/>
    <w:rsid w:val="00BD7EA0"/>
    <w:rsid w:val="00BE2210"/>
    <w:rsid w:val="00BE2996"/>
    <w:rsid w:val="00BE41CB"/>
    <w:rsid w:val="00BE5AC7"/>
    <w:rsid w:val="00BE6DD4"/>
    <w:rsid w:val="00BF09D9"/>
    <w:rsid w:val="00BF109A"/>
    <w:rsid w:val="00BF3086"/>
    <w:rsid w:val="00BF3E58"/>
    <w:rsid w:val="00BF4A8E"/>
    <w:rsid w:val="00BF73E4"/>
    <w:rsid w:val="00BF75D8"/>
    <w:rsid w:val="00C0155C"/>
    <w:rsid w:val="00C02EC0"/>
    <w:rsid w:val="00C03968"/>
    <w:rsid w:val="00C05C73"/>
    <w:rsid w:val="00C0628D"/>
    <w:rsid w:val="00C06430"/>
    <w:rsid w:val="00C079C3"/>
    <w:rsid w:val="00C12639"/>
    <w:rsid w:val="00C13CF0"/>
    <w:rsid w:val="00C15506"/>
    <w:rsid w:val="00C16BCB"/>
    <w:rsid w:val="00C21687"/>
    <w:rsid w:val="00C21E49"/>
    <w:rsid w:val="00C2317C"/>
    <w:rsid w:val="00C23A8C"/>
    <w:rsid w:val="00C23C8C"/>
    <w:rsid w:val="00C24442"/>
    <w:rsid w:val="00C247A3"/>
    <w:rsid w:val="00C27EEB"/>
    <w:rsid w:val="00C3042D"/>
    <w:rsid w:val="00C31CAA"/>
    <w:rsid w:val="00C32E54"/>
    <w:rsid w:val="00C33D9B"/>
    <w:rsid w:val="00C362B7"/>
    <w:rsid w:val="00C3693F"/>
    <w:rsid w:val="00C373FE"/>
    <w:rsid w:val="00C37A6A"/>
    <w:rsid w:val="00C37D20"/>
    <w:rsid w:val="00C41377"/>
    <w:rsid w:val="00C41C8D"/>
    <w:rsid w:val="00C436B8"/>
    <w:rsid w:val="00C443D7"/>
    <w:rsid w:val="00C4499C"/>
    <w:rsid w:val="00C46916"/>
    <w:rsid w:val="00C50900"/>
    <w:rsid w:val="00C5625B"/>
    <w:rsid w:val="00C611E0"/>
    <w:rsid w:val="00C620FD"/>
    <w:rsid w:val="00C63196"/>
    <w:rsid w:val="00C639E4"/>
    <w:rsid w:val="00C64690"/>
    <w:rsid w:val="00C647ED"/>
    <w:rsid w:val="00C6485C"/>
    <w:rsid w:val="00C661E8"/>
    <w:rsid w:val="00C675BA"/>
    <w:rsid w:val="00C67E69"/>
    <w:rsid w:val="00C71CED"/>
    <w:rsid w:val="00C730DA"/>
    <w:rsid w:val="00C75FE8"/>
    <w:rsid w:val="00C77570"/>
    <w:rsid w:val="00C778C6"/>
    <w:rsid w:val="00C80C62"/>
    <w:rsid w:val="00C81237"/>
    <w:rsid w:val="00C815D2"/>
    <w:rsid w:val="00C82962"/>
    <w:rsid w:val="00C82A8A"/>
    <w:rsid w:val="00C849A9"/>
    <w:rsid w:val="00C8509F"/>
    <w:rsid w:val="00C85D9C"/>
    <w:rsid w:val="00C8634C"/>
    <w:rsid w:val="00C92160"/>
    <w:rsid w:val="00C97AAE"/>
    <w:rsid w:val="00CA168B"/>
    <w:rsid w:val="00CA4694"/>
    <w:rsid w:val="00CA59CA"/>
    <w:rsid w:val="00CA60F8"/>
    <w:rsid w:val="00CA6C14"/>
    <w:rsid w:val="00CA79ED"/>
    <w:rsid w:val="00CB032B"/>
    <w:rsid w:val="00CB0554"/>
    <w:rsid w:val="00CB0E8D"/>
    <w:rsid w:val="00CB2F3C"/>
    <w:rsid w:val="00CB2FEE"/>
    <w:rsid w:val="00CB43BD"/>
    <w:rsid w:val="00CB56B0"/>
    <w:rsid w:val="00CC05D7"/>
    <w:rsid w:val="00CC1136"/>
    <w:rsid w:val="00CC3DFF"/>
    <w:rsid w:val="00CC5606"/>
    <w:rsid w:val="00CC6AC0"/>
    <w:rsid w:val="00CD02A5"/>
    <w:rsid w:val="00CD23DA"/>
    <w:rsid w:val="00CD31F8"/>
    <w:rsid w:val="00CD7F0B"/>
    <w:rsid w:val="00CE1D27"/>
    <w:rsid w:val="00CE1ED4"/>
    <w:rsid w:val="00CE33CF"/>
    <w:rsid w:val="00CE6F56"/>
    <w:rsid w:val="00CF1EA3"/>
    <w:rsid w:val="00CF3DBC"/>
    <w:rsid w:val="00CF5A2D"/>
    <w:rsid w:val="00CF68B7"/>
    <w:rsid w:val="00D00DB7"/>
    <w:rsid w:val="00D044DC"/>
    <w:rsid w:val="00D05991"/>
    <w:rsid w:val="00D05A02"/>
    <w:rsid w:val="00D0666F"/>
    <w:rsid w:val="00D0725D"/>
    <w:rsid w:val="00D10603"/>
    <w:rsid w:val="00D11F38"/>
    <w:rsid w:val="00D11F49"/>
    <w:rsid w:val="00D14896"/>
    <w:rsid w:val="00D15503"/>
    <w:rsid w:val="00D164F5"/>
    <w:rsid w:val="00D17467"/>
    <w:rsid w:val="00D20C0E"/>
    <w:rsid w:val="00D2150F"/>
    <w:rsid w:val="00D215DF"/>
    <w:rsid w:val="00D23F70"/>
    <w:rsid w:val="00D245A9"/>
    <w:rsid w:val="00D2519A"/>
    <w:rsid w:val="00D25CF3"/>
    <w:rsid w:val="00D31894"/>
    <w:rsid w:val="00D31BCA"/>
    <w:rsid w:val="00D33E3B"/>
    <w:rsid w:val="00D35C5B"/>
    <w:rsid w:val="00D40B85"/>
    <w:rsid w:val="00D40CA5"/>
    <w:rsid w:val="00D41C6D"/>
    <w:rsid w:val="00D45667"/>
    <w:rsid w:val="00D459DB"/>
    <w:rsid w:val="00D464E9"/>
    <w:rsid w:val="00D46578"/>
    <w:rsid w:val="00D47D7B"/>
    <w:rsid w:val="00D50422"/>
    <w:rsid w:val="00D535AC"/>
    <w:rsid w:val="00D55499"/>
    <w:rsid w:val="00D555C7"/>
    <w:rsid w:val="00D566F4"/>
    <w:rsid w:val="00D5674F"/>
    <w:rsid w:val="00D60855"/>
    <w:rsid w:val="00D621F5"/>
    <w:rsid w:val="00D64DFD"/>
    <w:rsid w:val="00D64EFE"/>
    <w:rsid w:val="00D64F3C"/>
    <w:rsid w:val="00D65146"/>
    <w:rsid w:val="00D66BDC"/>
    <w:rsid w:val="00D675C6"/>
    <w:rsid w:val="00D709EE"/>
    <w:rsid w:val="00D71024"/>
    <w:rsid w:val="00D72D68"/>
    <w:rsid w:val="00D74223"/>
    <w:rsid w:val="00D80AF9"/>
    <w:rsid w:val="00D81270"/>
    <w:rsid w:val="00D812DE"/>
    <w:rsid w:val="00D81C16"/>
    <w:rsid w:val="00D81DE4"/>
    <w:rsid w:val="00D81F86"/>
    <w:rsid w:val="00D82774"/>
    <w:rsid w:val="00D84D2F"/>
    <w:rsid w:val="00D8543B"/>
    <w:rsid w:val="00D8582B"/>
    <w:rsid w:val="00D85DD9"/>
    <w:rsid w:val="00D8641A"/>
    <w:rsid w:val="00D91E1D"/>
    <w:rsid w:val="00D92338"/>
    <w:rsid w:val="00D96524"/>
    <w:rsid w:val="00D96967"/>
    <w:rsid w:val="00D972E4"/>
    <w:rsid w:val="00D97C2F"/>
    <w:rsid w:val="00DA00ED"/>
    <w:rsid w:val="00DA445C"/>
    <w:rsid w:val="00DA44E5"/>
    <w:rsid w:val="00DA5B0D"/>
    <w:rsid w:val="00DA6289"/>
    <w:rsid w:val="00DA71F6"/>
    <w:rsid w:val="00DA73AC"/>
    <w:rsid w:val="00DA7ABC"/>
    <w:rsid w:val="00DB401D"/>
    <w:rsid w:val="00DB44EC"/>
    <w:rsid w:val="00DB63AB"/>
    <w:rsid w:val="00DB6FDF"/>
    <w:rsid w:val="00DC075C"/>
    <w:rsid w:val="00DC13E8"/>
    <w:rsid w:val="00DC245C"/>
    <w:rsid w:val="00DC3162"/>
    <w:rsid w:val="00DC43DE"/>
    <w:rsid w:val="00DC60EB"/>
    <w:rsid w:val="00DC6FBB"/>
    <w:rsid w:val="00DD1174"/>
    <w:rsid w:val="00DD2851"/>
    <w:rsid w:val="00DD3547"/>
    <w:rsid w:val="00DD5D38"/>
    <w:rsid w:val="00DE05FE"/>
    <w:rsid w:val="00DE0D3F"/>
    <w:rsid w:val="00DE3BCB"/>
    <w:rsid w:val="00DE4499"/>
    <w:rsid w:val="00DE4638"/>
    <w:rsid w:val="00DE5EE8"/>
    <w:rsid w:val="00DE6AA2"/>
    <w:rsid w:val="00DE74EC"/>
    <w:rsid w:val="00DF089E"/>
    <w:rsid w:val="00DF0B01"/>
    <w:rsid w:val="00DF20F1"/>
    <w:rsid w:val="00DF56B6"/>
    <w:rsid w:val="00DF5A46"/>
    <w:rsid w:val="00E020FD"/>
    <w:rsid w:val="00E02218"/>
    <w:rsid w:val="00E02ADC"/>
    <w:rsid w:val="00E05774"/>
    <w:rsid w:val="00E05DAE"/>
    <w:rsid w:val="00E10766"/>
    <w:rsid w:val="00E10B5B"/>
    <w:rsid w:val="00E11105"/>
    <w:rsid w:val="00E1154C"/>
    <w:rsid w:val="00E1245E"/>
    <w:rsid w:val="00E12601"/>
    <w:rsid w:val="00E12966"/>
    <w:rsid w:val="00E137B4"/>
    <w:rsid w:val="00E14596"/>
    <w:rsid w:val="00E16939"/>
    <w:rsid w:val="00E1766A"/>
    <w:rsid w:val="00E2024F"/>
    <w:rsid w:val="00E20902"/>
    <w:rsid w:val="00E22787"/>
    <w:rsid w:val="00E22D05"/>
    <w:rsid w:val="00E2416C"/>
    <w:rsid w:val="00E266E9"/>
    <w:rsid w:val="00E267E6"/>
    <w:rsid w:val="00E302AE"/>
    <w:rsid w:val="00E3089B"/>
    <w:rsid w:val="00E3147E"/>
    <w:rsid w:val="00E31D95"/>
    <w:rsid w:val="00E32A63"/>
    <w:rsid w:val="00E34501"/>
    <w:rsid w:val="00E35488"/>
    <w:rsid w:val="00E35B8F"/>
    <w:rsid w:val="00E40078"/>
    <w:rsid w:val="00E4109C"/>
    <w:rsid w:val="00E4461B"/>
    <w:rsid w:val="00E44B4B"/>
    <w:rsid w:val="00E4520C"/>
    <w:rsid w:val="00E459E1"/>
    <w:rsid w:val="00E45E1C"/>
    <w:rsid w:val="00E51EDB"/>
    <w:rsid w:val="00E51EE9"/>
    <w:rsid w:val="00E524AD"/>
    <w:rsid w:val="00E53BC3"/>
    <w:rsid w:val="00E559DF"/>
    <w:rsid w:val="00E5615F"/>
    <w:rsid w:val="00E565D0"/>
    <w:rsid w:val="00E57BB0"/>
    <w:rsid w:val="00E610D1"/>
    <w:rsid w:val="00E62B01"/>
    <w:rsid w:val="00E64B67"/>
    <w:rsid w:val="00E669CD"/>
    <w:rsid w:val="00E70A2C"/>
    <w:rsid w:val="00E71192"/>
    <w:rsid w:val="00E71AE8"/>
    <w:rsid w:val="00E720C1"/>
    <w:rsid w:val="00E72721"/>
    <w:rsid w:val="00E7733E"/>
    <w:rsid w:val="00E7784D"/>
    <w:rsid w:val="00E77A90"/>
    <w:rsid w:val="00E810C2"/>
    <w:rsid w:val="00E813BB"/>
    <w:rsid w:val="00E81A92"/>
    <w:rsid w:val="00E828D8"/>
    <w:rsid w:val="00E83A1D"/>
    <w:rsid w:val="00E847A7"/>
    <w:rsid w:val="00E85FF2"/>
    <w:rsid w:val="00E86CBA"/>
    <w:rsid w:val="00E9070D"/>
    <w:rsid w:val="00E90E39"/>
    <w:rsid w:val="00E91CE7"/>
    <w:rsid w:val="00E92DB9"/>
    <w:rsid w:val="00E93C25"/>
    <w:rsid w:val="00EA4BD2"/>
    <w:rsid w:val="00EA5C6F"/>
    <w:rsid w:val="00EA5D8D"/>
    <w:rsid w:val="00EA63E8"/>
    <w:rsid w:val="00EB1161"/>
    <w:rsid w:val="00EB1557"/>
    <w:rsid w:val="00EB3601"/>
    <w:rsid w:val="00EB5A66"/>
    <w:rsid w:val="00EC0EF3"/>
    <w:rsid w:val="00EC12EE"/>
    <w:rsid w:val="00EC17A9"/>
    <w:rsid w:val="00EC1B81"/>
    <w:rsid w:val="00EC2A56"/>
    <w:rsid w:val="00EC3131"/>
    <w:rsid w:val="00EC321B"/>
    <w:rsid w:val="00EC4C5A"/>
    <w:rsid w:val="00ED23E1"/>
    <w:rsid w:val="00ED2D5C"/>
    <w:rsid w:val="00ED3522"/>
    <w:rsid w:val="00ED6315"/>
    <w:rsid w:val="00ED63AC"/>
    <w:rsid w:val="00ED6988"/>
    <w:rsid w:val="00ED7847"/>
    <w:rsid w:val="00EE570F"/>
    <w:rsid w:val="00EE5856"/>
    <w:rsid w:val="00EE5F89"/>
    <w:rsid w:val="00EE632F"/>
    <w:rsid w:val="00EE6F58"/>
    <w:rsid w:val="00EE7472"/>
    <w:rsid w:val="00EF03BD"/>
    <w:rsid w:val="00EF150B"/>
    <w:rsid w:val="00EF1B2D"/>
    <w:rsid w:val="00EF6492"/>
    <w:rsid w:val="00EF6BDC"/>
    <w:rsid w:val="00F0196A"/>
    <w:rsid w:val="00F0636E"/>
    <w:rsid w:val="00F07B2D"/>
    <w:rsid w:val="00F12A61"/>
    <w:rsid w:val="00F14027"/>
    <w:rsid w:val="00F1510F"/>
    <w:rsid w:val="00F1728D"/>
    <w:rsid w:val="00F172EE"/>
    <w:rsid w:val="00F17E7D"/>
    <w:rsid w:val="00F20402"/>
    <w:rsid w:val="00F2294D"/>
    <w:rsid w:val="00F22FC2"/>
    <w:rsid w:val="00F2308A"/>
    <w:rsid w:val="00F23AA3"/>
    <w:rsid w:val="00F248B6"/>
    <w:rsid w:val="00F25CF8"/>
    <w:rsid w:val="00F303DB"/>
    <w:rsid w:val="00F31637"/>
    <w:rsid w:val="00F33B9F"/>
    <w:rsid w:val="00F33FDF"/>
    <w:rsid w:val="00F354EC"/>
    <w:rsid w:val="00F369D1"/>
    <w:rsid w:val="00F3748F"/>
    <w:rsid w:val="00F403E2"/>
    <w:rsid w:val="00F41932"/>
    <w:rsid w:val="00F4348F"/>
    <w:rsid w:val="00F43B85"/>
    <w:rsid w:val="00F44C22"/>
    <w:rsid w:val="00F4608A"/>
    <w:rsid w:val="00F4766D"/>
    <w:rsid w:val="00F4789A"/>
    <w:rsid w:val="00F50AB2"/>
    <w:rsid w:val="00F512A7"/>
    <w:rsid w:val="00F51C00"/>
    <w:rsid w:val="00F51FDE"/>
    <w:rsid w:val="00F52B8F"/>
    <w:rsid w:val="00F54FCD"/>
    <w:rsid w:val="00F57590"/>
    <w:rsid w:val="00F579B2"/>
    <w:rsid w:val="00F57AE1"/>
    <w:rsid w:val="00F61364"/>
    <w:rsid w:val="00F614C4"/>
    <w:rsid w:val="00F61E2F"/>
    <w:rsid w:val="00F62672"/>
    <w:rsid w:val="00F675CB"/>
    <w:rsid w:val="00F71A39"/>
    <w:rsid w:val="00F7256C"/>
    <w:rsid w:val="00F72C74"/>
    <w:rsid w:val="00F72D03"/>
    <w:rsid w:val="00F737A7"/>
    <w:rsid w:val="00F740FD"/>
    <w:rsid w:val="00F7501C"/>
    <w:rsid w:val="00F75A59"/>
    <w:rsid w:val="00F7650A"/>
    <w:rsid w:val="00F76687"/>
    <w:rsid w:val="00F76BF8"/>
    <w:rsid w:val="00F81727"/>
    <w:rsid w:val="00F82B90"/>
    <w:rsid w:val="00F82FF9"/>
    <w:rsid w:val="00F84A7E"/>
    <w:rsid w:val="00F90195"/>
    <w:rsid w:val="00F90901"/>
    <w:rsid w:val="00F90DAE"/>
    <w:rsid w:val="00F91588"/>
    <w:rsid w:val="00F92CDD"/>
    <w:rsid w:val="00F93193"/>
    <w:rsid w:val="00F95A65"/>
    <w:rsid w:val="00F95DDF"/>
    <w:rsid w:val="00F95FB5"/>
    <w:rsid w:val="00F96108"/>
    <w:rsid w:val="00FA354D"/>
    <w:rsid w:val="00FA39D2"/>
    <w:rsid w:val="00FA6270"/>
    <w:rsid w:val="00FA70A7"/>
    <w:rsid w:val="00FB3105"/>
    <w:rsid w:val="00FB51FD"/>
    <w:rsid w:val="00FB5337"/>
    <w:rsid w:val="00FB700F"/>
    <w:rsid w:val="00FB7AEB"/>
    <w:rsid w:val="00FC11B9"/>
    <w:rsid w:val="00FC1DBE"/>
    <w:rsid w:val="00FC2874"/>
    <w:rsid w:val="00FC2A0C"/>
    <w:rsid w:val="00FC2E34"/>
    <w:rsid w:val="00FC5120"/>
    <w:rsid w:val="00FD04B0"/>
    <w:rsid w:val="00FD06DF"/>
    <w:rsid w:val="00FD0B4D"/>
    <w:rsid w:val="00FD1610"/>
    <w:rsid w:val="00FD16D6"/>
    <w:rsid w:val="00FD1906"/>
    <w:rsid w:val="00FD3262"/>
    <w:rsid w:val="00FD620E"/>
    <w:rsid w:val="00FD78A4"/>
    <w:rsid w:val="00FD7D9B"/>
    <w:rsid w:val="00FE1686"/>
    <w:rsid w:val="00FE25FD"/>
    <w:rsid w:val="00FE316C"/>
    <w:rsid w:val="00FE384B"/>
    <w:rsid w:val="00FE4E7A"/>
    <w:rsid w:val="00FE68FD"/>
    <w:rsid w:val="00FE7A87"/>
    <w:rsid w:val="00FF0B36"/>
    <w:rsid w:val="00FF4459"/>
    <w:rsid w:val="00FF606F"/>
    <w:rsid w:val="00FF60AD"/>
    <w:rsid w:val="15D79D73"/>
    <w:rsid w:val="1F84C98C"/>
    <w:rsid w:val="24787B38"/>
    <w:rsid w:val="2BC57C26"/>
    <w:rsid w:val="4B7B1F35"/>
    <w:rsid w:val="562D1228"/>
    <w:rsid w:val="568FEFB3"/>
    <w:rsid w:val="5C766486"/>
    <w:rsid w:val="6B04D4B7"/>
    <w:rsid w:val="6DFC161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AE561"/>
  <w15:docId w15:val="{8AA5A05A-DCFF-435B-9370-A7191F92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lsdException w:name="annotation text" w:semiHidden="1" w:uiPriority="0"/>
    <w:lsdException w:name="header" w:semiHidden="1" w:uiPriority="0" w:unhideWhenUsed="1"/>
    <w:lsdException w:name="footer" w:semiHidden="1" w:unhideWhenUsed="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uiPriority="0"/>
    <w:lsdException w:name="line number" w:semiHidden="1"/>
    <w:lsdException w:name="page number" w:semiHidden="1" w:uiPriority="0"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lsdException w:name="List Number" w:semiHidden="1"/>
    <w:lsdException w:name="List 2" w:semiHidden="1"/>
    <w:lsdException w:name="List 3" w:semiHidden="1"/>
    <w:lsdException w:name="List 4" w:semiHidden="1"/>
    <w:lsdException w:name="List 5" w:semiHidden="1"/>
    <w:lsdException w:name="List Bullet 2" w:semiHidden="1" w:uiPriority="0"/>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0" w:unhideWhenUsed="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53468"/>
    <w:pPr>
      <w:autoSpaceDE w:val="0"/>
      <w:autoSpaceDN w:val="0"/>
      <w:adjustRightInd w:val="0"/>
      <w:spacing w:before="60" w:after="60"/>
    </w:pPr>
    <w:rPr>
      <w:rFonts w:asciiTheme="minorHAnsi" w:eastAsia="Times New Roman" w:hAnsiTheme="minorHAnsi"/>
      <w:lang w:eastAsia="en-AU"/>
    </w:rPr>
  </w:style>
  <w:style w:type="paragraph" w:styleId="Heading1">
    <w:name w:val="heading 1"/>
    <w:basedOn w:val="Normal"/>
    <w:next w:val="Normal"/>
    <w:link w:val="Heading1Char"/>
    <w:qFormat/>
    <w:rsid w:val="0088269A"/>
    <w:pPr>
      <w:keepNext/>
      <w:spacing w:before="200" w:after="120"/>
      <w:outlineLvl w:val="0"/>
    </w:pPr>
    <w:rPr>
      <w:rFonts w:ascii="Calibri" w:hAnsi="Calibri" w:cs="Arial"/>
      <w:b/>
      <w:color w:val="002C47" w:themeColor="accent1"/>
      <w:kern w:val="32"/>
      <w:sz w:val="28"/>
      <w:szCs w:val="28"/>
    </w:rPr>
  </w:style>
  <w:style w:type="paragraph" w:styleId="Heading2">
    <w:name w:val="heading 2"/>
    <w:basedOn w:val="Normal"/>
    <w:next w:val="Normal"/>
    <w:link w:val="Heading2Char"/>
    <w:qFormat/>
    <w:rsid w:val="0088269A"/>
    <w:pPr>
      <w:keepNext/>
      <w:spacing w:before="160" w:after="120"/>
      <w:outlineLvl w:val="1"/>
    </w:pPr>
    <w:rPr>
      <w:rFonts w:ascii="Calibri" w:hAnsi="Calibri" w:cs="Arial"/>
      <w:iCs/>
      <w:color w:val="002C47" w:themeColor="accent1"/>
      <w:kern w:val="32"/>
      <w:sz w:val="28"/>
      <w:szCs w:val="24"/>
    </w:rPr>
  </w:style>
  <w:style w:type="paragraph" w:styleId="Heading3">
    <w:name w:val="heading 3"/>
    <w:basedOn w:val="Normal"/>
    <w:next w:val="Normal"/>
    <w:link w:val="Heading3Char"/>
    <w:qFormat/>
    <w:rsid w:val="0088269A"/>
    <w:pPr>
      <w:keepNext/>
      <w:spacing w:before="160" w:after="120"/>
      <w:outlineLvl w:val="2"/>
    </w:pPr>
    <w:rPr>
      <w:rFonts w:ascii="Calibri" w:hAnsi="Calibri" w:cs="Arial"/>
      <w:b/>
      <w:caps/>
      <w:color w:val="2F8361" w:themeColor="accent4"/>
      <w:kern w:val="32"/>
      <w:sz w:val="24"/>
      <w:szCs w:val="24"/>
    </w:rPr>
  </w:style>
  <w:style w:type="paragraph" w:styleId="Heading4">
    <w:name w:val="heading 4"/>
    <w:basedOn w:val="Normal"/>
    <w:next w:val="Normal"/>
    <w:link w:val="Heading4Char"/>
    <w:qFormat/>
    <w:rsid w:val="0088269A"/>
    <w:pPr>
      <w:keepNext/>
      <w:spacing w:before="160" w:after="120"/>
      <w:outlineLvl w:val="3"/>
    </w:pPr>
    <w:rPr>
      <w:rFonts w:asciiTheme="majorHAnsi" w:hAnsiTheme="majorHAnsi" w:cs="Arial"/>
      <w:b/>
      <w:caps/>
      <w:color w:val="1E75BA" w:themeColor="accent2"/>
      <w:kern w:val="32"/>
      <w:szCs w:val="24"/>
    </w:rPr>
  </w:style>
  <w:style w:type="paragraph" w:styleId="Heading5">
    <w:name w:val="heading 5"/>
    <w:basedOn w:val="Normal"/>
    <w:next w:val="Normal"/>
    <w:link w:val="Heading5Char"/>
    <w:rsid w:val="0088269A"/>
    <w:pPr>
      <w:keepNext/>
      <w:spacing w:before="160" w:after="120"/>
      <w:outlineLvl w:val="4"/>
    </w:pPr>
    <w:rPr>
      <w:rFonts w:asciiTheme="majorHAnsi" w:hAnsiTheme="majorHAnsi" w:cs="Arial"/>
      <w:b/>
      <w:iCs/>
      <w:caps/>
      <w:color w:val="002C47" w:themeColor="accent1"/>
      <w:kern w:val="32"/>
      <w:szCs w:val="36"/>
    </w:rPr>
  </w:style>
  <w:style w:type="paragraph" w:styleId="Heading6">
    <w:name w:val="heading 6"/>
    <w:basedOn w:val="Normal"/>
    <w:next w:val="Normal"/>
    <w:link w:val="Heading6Char"/>
    <w:rsid w:val="0088269A"/>
    <w:pPr>
      <w:keepNext/>
      <w:spacing w:before="180"/>
      <w:outlineLvl w:val="5"/>
    </w:pPr>
    <w:rPr>
      <w:rFonts w:cs="Arial"/>
      <w:color w:val="000000" w:themeColor="text1"/>
      <w:kern w:val="32"/>
      <w:szCs w:val="22"/>
    </w:rPr>
  </w:style>
  <w:style w:type="paragraph" w:styleId="Heading7">
    <w:name w:val="heading 7"/>
    <w:basedOn w:val="Normal"/>
    <w:next w:val="Normal"/>
    <w:link w:val="Heading7Char"/>
    <w:uiPriority w:val="9"/>
    <w:semiHidden/>
    <w:rsid w:val="0088269A"/>
    <w:pPr>
      <w:keepNext/>
      <w:keepLines/>
      <w:spacing w:before="40"/>
      <w:outlineLvl w:val="6"/>
    </w:pPr>
    <w:rPr>
      <w:rFonts w:asciiTheme="majorHAnsi" w:eastAsiaTheme="majorEastAsia" w:hAnsiTheme="majorHAnsi" w:cstheme="majorBidi"/>
      <w:iCs/>
      <w:color w:val="001523" w:themeColor="accent1" w:themeShade="7F"/>
    </w:rPr>
  </w:style>
  <w:style w:type="paragraph" w:styleId="Heading8">
    <w:name w:val="heading 8"/>
    <w:basedOn w:val="Normal"/>
    <w:next w:val="Normal"/>
    <w:link w:val="Heading8Char"/>
    <w:uiPriority w:val="9"/>
    <w:semiHidden/>
    <w:rsid w:val="008826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88269A"/>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269A"/>
    <w:pPr>
      <w:spacing w:before="0" w:after="240"/>
      <w:jc w:val="right"/>
    </w:pPr>
    <w:rPr>
      <w:b/>
      <w:caps/>
      <w:color w:val="002C47" w:themeColor="accent1"/>
      <w:spacing w:val="14"/>
    </w:rPr>
  </w:style>
  <w:style w:type="character" w:customStyle="1" w:styleId="HeaderChar">
    <w:name w:val="Header Char"/>
    <w:basedOn w:val="DefaultParagraphFont"/>
    <w:link w:val="Header"/>
    <w:uiPriority w:val="99"/>
    <w:rsid w:val="0088269A"/>
    <w:rPr>
      <w:rFonts w:asciiTheme="minorHAnsi" w:eastAsia="Times New Roman" w:hAnsiTheme="minorHAnsi"/>
      <w:b/>
      <w:caps/>
      <w:color w:val="002C47" w:themeColor="accent1"/>
      <w:spacing w:val="14"/>
      <w:lang w:eastAsia="en-AU"/>
    </w:rPr>
  </w:style>
  <w:style w:type="paragraph" w:styleId="Footer">
    <w:name w:val="footer"/>
    <w:basedOn w:val="Normal"/>
    <w:link w:val="FooterChar"/>
    <w:uiPriority w:val="99"/>
    <w:rsid w:val="0088269A"/>
    <w:pPr>
      <w:tabs>
        <w:tab w:val="right" w:pos="9639"/>
      </w:tabs>
      <w:spacing w:before="0" w:after="160"/>
      <w:jc w:val="right"/>
    </w:pPr>
    <w:rPr>
      <w:b/>
      <w:color w:val="002C47" w:themeColor="accent1"/>
    </w:rPr>
  </w:style>
  <w:style w:type="character" w:customStyle="1" w:styleId="FooterChar">
    <w:name w:val="Footer Char"/>
    <w:basedOn w:val="DefaultParagraphFont"/>
    <w:link w:val="Footer"/>
    <w:uiPriority w:val="99"/>
    <w:rsid w:val="0088269A"/>
    <w:rPr>
      <w:rFonts w:asciiTheme="minorHAnsi" w:eastAsia="Times New Roman" w:hAnsiTheme="minorHAnsi"/>
      <w:b/>
      <w:color w:val="002C47" w:themeColor="accent1"/>
      <w:lang w:eastAsia="en-AU"/>
    </w:rPr>
  </w:style>
  <w:style w:type="character" w:customStyle="1" w:styleId="Heading1Char">
    <w:name w:val="Heading 1 Char"/>
    <w:basedOn w:val="DefaultParagraphFont"/>
    <w:link w:val="Heading1"/>
    <w:rsid w:val="0088269A"/>
    <w:rPr>
      <w:rFonts w:eastAsia="Times New Roman" w:cs="Arial"/>
      <w:b/>
      <w:color w:val="002C47" w:themeColor="accent1"/>
      <w:kern w:val="32"/>
      <w:sz w:val="28"/>
      <w:szCs w:val="28"/>
      <w:lang w:eastAsia="en-AU"/>
    </w:rPr>
  </w:style>
  <w:style w:type="paragraph" w:customStyle="1" w:styleId="Dash">
    <w:name w:val="Dash"/>
    <w:basedOn w:val="Normal"/>
    <w:link w:val="DashChar"/>
    <w:qFormat/>
    <w:rsid w:val="0088269A"/>
    <w:pPr>
      <w:numPr>
        <w:ilvl w:val="1"/>
        <w:numId w:val="7"/>
      </w:numPr>
    </w:pPr>
  </w:style>
  <w:style w:type="character" w:customStyle="1" w:styleId="DashChar">
    <w:name w:val="Dash Char"/>
    <w:basedOn w:val="DefaultParagraphFont"/>
    <w:link w:val="Dash"/>
    <w:rsid w:val="0088269A"/>
    <w:rPr>
      <w:rFonts w:asciiTheme="minorHAnsi" w:eastAsia="Times New Roman" w:hAnsiTheme="minorHAnsi"/>
      <w:lang w:eastAsia="en-AU"/>
    </w:rPr>
  </w:style>
  <w:style w:type="paragraph" w:customStyle="1" w:styleId="DoubleDot">
    <w:name w:val="Double Dot"/>
    <w:basedOn w:val="Normal"/>
    <w:link w:val="DoubleDotChar"/>
    <w:qFormat/>
    <w:rsid w:val="0088269A"/>
    <w:pPr>
      <w:numPr>
        <w:ilvl w:val="2"/>
        <w:numId w:val="7"/>
      </w:numPr>
      <w:ind w:left="851"/>
    </w:pPr>
  </w:style>
  <w:style w:type="character" w:customStyle="1" w:styleId="DoubleDotChar">
    <w:name w:val="Double Dot Char"/>
    <w:basedOn w:val="DefaultParagraphFont"/>
    <w:link w:val="DoubleDot"/>
    <w:rsid w:val="0088269A"/>
    <w:rPr>
      <w:rFonts w:asciiTheme="minorHAnsi" w:eastAsia="Times New Roman" w:hAnsiTheme="minorHAnsi"/>
      <w:lang w:eastAsia="en-AU"/>
    </w:rPr>
  </w:style>
  <w:style w:type="paragraph" w:styleId="BalloonText">
    <w:name w:val="Balloon Text"/>
    <w:basedOn w:val="Normal"/>
    <w:link w:val="BalloonTextChar"/>
    <w:semiHidden/>
    <w:rsid w:val="0088269A"/>
    <w:rPr>
      <w:rFonts w:ascii="Tahoma" w:hAnsi="Tahoma" w:cs="Tahoma"/>
      <w:sz w:val="16"/>
      <w:szCs w:val="16"/>
    </w:rPr>
  </w:style>
  <w:style w:type="character" w:customStyle="1" w:styleId="BalloonTextChar">
    <w:name w:val="Balloon Text Char"/>
    <w:basedOn w:val="DefaultParagraphFont"/>
    <w:link w:val="BalloonText"/>
    <w:semiHidden/>
    <w:rsid w:val="0088269A"/>
    <w:rPr>
      <w:rFonts w:ascii="Tahoma" w:eastAsia="Times New Roman" w:hAnsi="Tahoma" w:cs="Tahoma"/>
      <w:sz w:val="16"/>
      <w:szCs w:val="16"/>
      <w:lang w:eastAsia="en-AU"/>
    </w:rPr>
  </w:style>
  <w:style w:type="character" w:customStyle="1" w:styleId="Heading2Char">
    <w:name w:val="Heading 2 Char"/>
    <w:basedOn w:val="DefaultParagraphFont"/>
    <w:link w:val="Heading2"/>
    <w:rsid w:val="0088269A"/>
    <w:rPr>
      <w:rFonts w:eastAsia="Times New Roman" w:cs="Arial"/>
      <w:iCs/>
      <w:color w:val="002C47" w:themeColor="accent1"/>
      <w:kern w:val="32"/>
      <w:sz w:val="28"/>
      <w:szCs w:val="24"/>
      <w:lang w:eastAsia="en-AU"/>
    </w:rPr>
  </w:style>
  <w:style w:type="character" w:customStyle="1" w:styleId="Heading3Char">
    <w:name w:val="Heading 3 Char"/>
    <w:basedOn w:val="DefaultParagraphFont"/>
    <w:link w:val="Heading3"/>
    <w:rsid w:val="0088269A"/>
    <w:rPr>
      <w:rFonts w:eastAsia="Times New Roman" w:cs="Arial"/>
      <w:b/>
      <w:caps/>
      <w:color w:val="2F8361" w:themeColor="accent4"/>
      <w:kern w:val="32"/>
      <w:sz w:val="24"/>
      <w:szCs w:val="24"/>
      <w:lang w:eastAsia="en-AU"/>
    </w:rPr>
  </w:style>
  <w:style w:type="character" w:customStyle="1" w:styleId="Heading4Char">
    <w:name w:val="Heading 4 Char"/>
    <w:basedOn w:val="DefaultParagraphFont"/>
    <w:link w:val="Heading4"/>
    <w:rsid w:val="0088269A"/>
    <w:rPr>
      <w:rFonts w:asciiTheme="majorHAnsi" w:eastAsia="Times New Roman" w:hAnsiTheme="majorHAnsi" w:cs="Arial"/>
      <w:b/>
      <w:caps/>
      <w:color w:val="1E75BA" w:themeColor="accent2"/>
      <w:kern w:val="32"/>
      <w:szCs w:val="24"/>
      <w:lang w:eastAsia="en-AU"/>
    </w:rPr>
  </w:style>
  <w:style w:type="table" w:styleId="TableGrid">
    <w:name w:val="Table Grid"/>
    <w:basedOn w:val="TableNormal"/>
    <w:uiPriority w:val="59"/>
    <w:rsid w:val="0088269A"/>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8269A"/>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8269A"/>
    <w:pPr>
      <w:numPr>
        <w:ilvl w:val="1"/>
      </w:numPr>
      <w:pBdr>
        <w:bottom w:val="single" w:sz="18" w:space="6" w:color="4DBC8D" w:themeColor="background2"/>
      </w:pBdr>
      <w:spacing w:before="240" w:after="240"/>
      <w:contextualSpacing/>
    </w:pPr>
    <w:rPr>
      <w:rFonts w:ascii="Calibri" w:eastAsiaTheme="minorEastAsia" w:hAnsi="Calibri" w:cstheme="minorBidi"/>
      <w:sz w:val="26"/>
      <w:szCs w:val="26"/>
      <w:lang w:eastAsia="zh-CN"/>
    </w:rPr>
  </w:style>
  <w:style w:type="character" w:styleId="Hyperlink">
    <w:name w:val="Hyperlink"/>
    <w:uiPriority w:val="99"/>
    <w:rsid w:val="0088269A"/>
    <w:rPr>
      <w:color w:val="002C47" w:themeColor="accent1"/>
      <w:u w:val="single"/>
    </w:rPr>
  </w:style>
  <w:style w:type="character" w:styleId="FollowedHyperlink">
    <w:name w:val="FollowedHyperlink"/>
    <w:basedOn w:val="DefaultParagraphFont"/>
    <w:semiHidden/>
    <w:rsid w:val="0088269A"/>
    <w:rPr>
      <w:color w:val="954F72" w:themeColor="followedHyperlink"/>
      <w:u w:val="single"/>
    </w:rPr>
  </w:style>
  <w:style w:type="paragraph" w:styleId="Revision">
    <w:name w:val="Revision"/>
    <w:hidden/>
    <w:uiPriority w:val="99"/>
    <w:semiHidden/>
    <w:rsid w:val="0088269A"/>
    <w:rPr>
      <w:rFonts w:ascii="Calibri Light" w:hAnsi="Calibri Light"/>
      <w:color w:val="0D0D0D" w:themeColor="text1" w:themeTint="F2"/>
      <w:sz w:val="22"/>
    </w:rPr>
  </w:style>
  <w:style w:type="character" w:styleId="PlaceholderText">
    <w:name w:val="Placeholder Text"/>
    <w:basedOn w:val="DefaultParagraphFont"/>
    <w:uiPriority w:val="99"/>
    <w:semiHidden/>
    <w:rsid w:val="0088269A"/>
    <w:rPr>
      <w:color w:val="808080"/>
    </w:rPr>
  </w:style>
  <w:style w:type="character" w:customStyle="1" w:styleId="Heading5Char">
    <w:name w:val="Heading 5 Char"/>
    <w:basedOn w:val="DefaultParagraphFont"/>
    <w:link w:val="Heading5"/>
    <w:rsid w:val="0088269A"/>
    <w:rPr>
      <w:rFonts w:asciiTheme="majorHAnsi" w:eastAsia="Times New Roman" w:hAnsiTheme="majorHAnsi" w:cs="Arial"/>
      <w:b/>
      <w:iCs/>
      <w:caps/>
      <w:color w:val="002C47" w:themeColor="accent1"/>
      <w:kern w:val="32"/>
      <w:szCs w:val="36"/>
      <w:lang w:eastAsia="en-AU"/>
    </w:rPr>
  </w:style>
  <w:style w:type="paragraph" w:customStyle="1" w:styleId="BoxHeading">
    <w:name w:val="Box Heading"/>
    <w:basedOn w:val="Normal"/>
    <w:next w:val="Normal"/>
    <w:qFormat/>
    <w:rsid w:val="0088269A"/>
    <w:pPr>
      <w:keepNext/>
      <w:spacing w:before="120" w:after="120"/>
    </w:pPr>
    <w:rPr>
      <w:b/>
      <w:caps/>
      <w:color w:val="002C47" w:themeColor="accent1"/>
      <w:sz w:val="24"/>
      <w:szCs w:val="26"/>
    </w:rPr>
  </w:style>
  <w:style w:type="paragraph" w:customStyle="1" w:styleId="BoxText">
    <w:name w:val="Box Text"/>
    <w:basedOn w:val="Normal"/>
    <w:link w:val="BoxTextChar"/>
    <w:qFormat/>
    <w:rsid w:val="0088269A"/>
  </w:style>
  <w:style w:type="paragraph" w:customStyle="1" w:styleId="Bullet">
    <w:name w:val="Bullet"/>
    <w:basedOn w:val="Normal"/>
    <w:link w:val="BulletChar"/>
    <w:qFormat/>
    <w:rsid w:val="0088269A"/>
    <w:pPr>
      <w:numPr>
        <w:numId w:val="7"/>
      </w:numPr>
    </w:pPr>
  </w:style>
  <w:style w:type="character" w:customStyle="1" w:styleId="BoxTextChar">
    <w:name w:val="Box Text Char"/>
    <w:basedOn w:val="DefaultParagraphFont"/>
    <w:link w:val="BoxText"/>
    <w:rsid w:val="0088269A"/>
    <w:rPr>
      <w:rFonts w:asciiTheme="minorHAnsi" w:eastAsia="Times New Roman" w:hAnsiTheme="minorHAnsi"/>
      <w:lang w:eastAsia="en-AU"/>
    </w:rPr>
  </w:style>
  <w:style w:type="character" w:customStyle="1" w:styleId="BulletChar">
    <w:name w:val="Bullet Char"/>
    <w:basedOn w:val="DefaultParagraphFont"/>
    <w:link w:val="Bullet"/>
    <w:rsid w:val="0088269A"/>
    <w:rPr>
      <w:rFonts w:asciiTheme="minorHAnsi" w:eastAsia="Times New Roman" w:hAnsiTheme="minorHAnsi"/>
      <w:lang w:eastAsia="en-AU"/>
    </w:rPr>
  </w:style>
  <w:style w:type="paragraph" w:customStyle="1" w:styleId="Boxbullet">
    <w:name w:val="Box bullet"/>
    <w:basedOn w:val="Bullet"/>
    <w:qFormat/>
    <w:rsid w:val="0088269A"/>
    <w:rPr>
      <w:color w:val="0D0D0D" w:themeColor="text1" w:themeTint="F2"/>
    </w:rPr>
  </w:style>
  <w:style w:type="paragraph" w:customStyle="1" w:styleId="Boxdash">
    <w:name w:val="Box dash"/>
    <w:basedOn w:val="Dash"/>
    <w:qFormat/>
    <w:rsid w:val="0088269A"/>
    <w:pPr>
      <w:tabs>
        <w:tab w:val="num" w:pos="1040"/>
      </w:tabs>
    </w:pPr>
    <w:rPr>
      <w:rFonts w:eastAsiaTheme="minorHAnsi"/>
      <w:color w:val="0D0D0D" w:themeColor="text1" w:themeTint="F2"/>
    </w:rPr>
  </w:style>
  <w:style w:type="paragraph" w:customStyle="1" w:styleId="Boxdoubledot">
    <w:name w:val="Box double dot"/>
    <w:basedOn w:val="DoubleDot"/>
    <w:qFormat/>
    <w:rsid w:val="0088269A"/>
    <w:pPr>
      <w:tabs>
        <w:tab w:val="num" w:pos="1560"/>
      </w:tabs>
    </w:pPr>
    <w:rPr>
      <w:rFonts w:eastAsiaTheme="minorHAnsi"/>
      <w:color w:val="0D0D0D" w:themeColor="text1" w:themeTint="F2"/>
    </w:rPr>
  </w:style>
  <w:style w:type="character" w:customStyle="1" w:styleId="Heading9Char">
    <w:name w:val="Heading 9 Char"/>
    <w:basedOn w:val="DefaultParagraphFont"/>
    <w:link w:val="Heading9"/>
    <w:uiPriority w:val="9"/>
    <w:semiHidden/>
    <w:rsid w:val="0088269A"/>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semiHidden/>
    <w:rsid w:val="0088269A"/>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88269A"/>
    <w:rPr>
      <w:rFonts w:asciiTheme="minorHAnsi" w:eastAsia="Times New Roman" w:hAnsiTheme="minorHAnsi" w:cs="Arial"/>
      <w:color w:val="000000" w:themeColor="text1"/>
      <w:kern w:val="32"/>
      <w:szCs w:val="22"/>
      <w:lang w:eastAsia="en-AU"/>
    </w:rPr>
  </w:style>
  <w:style w:type="character" w:customStyle="1" w:styleId="Heading7Char">
    <w:name w:val="Heading 7 Char"/>
    <w:basedOn w:val="DefaultParagraphFont"/>
    <w:link w:val="Heading7"/>
    <w:uiPriority w:val="9"/>
    <w:semiHidden/>
    <w:rsid w:val="0088269A"/>
    <w:rPr>
      <w:rFonts w:asciiTheme="majorHAnsi" w:eastAsiaTheme="majorEastAsia" w:hAnsiTheme="majorHAnsi" w:cstheme="majorBidi"/>
      <w:iCs/>
      <w:color w:val="001523" w:themeColor="accent1" w:themeShade="7F"/>
      <w:lang w:eastAsia="en-AU"/>
    </w:rPr>
  </w:style>
  <w:style w:type="paragraph" w:styleId="NoSpacing">
    <w:name w:val="No Spacing"/>
    <w:basedOn w:val="Normal"/>
    <w:link w:val="NoSpacingChar"/>
    <w:qFormat/>
    <w:rsid w:val="0088269A"/>
    <w:pPr>
      <w:autoSpaceDE/>
      <w:autoSpaceDN/>
      <w:adjustRightInd/>
      <w:spacing w:before="0" w:after="0"/>
    </w:pPr>
  </w:style>
  <w:style w:type="paragraph" w:customStyle="1" w:styleId="Default">
    <w:name w:val="Default"/>
    <w:semiHidden/>
    <w:rsid w:val="0088269A"/>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8269A"/>
    <w:rPr>
      <w:vertAlign w:val="superscript"/>
    </w:rPr>
  </w:style>
  <w:style w:type="paragraph" w:styleId="FootnoteText">
    <w:name w:val="footnote text"/>
    <w:basedOn w:val="Normal"/>
    <w:link w:val="FootnoteTextChar"/>
    <w:uiPriority w:val="99"/>
    <w:rsid w:val="0088269A"/>
    <w:pPr>
      <w:spacing w:before="0" w:after="20"/>
      <w:ind w:left="170" w:hanging="170"/>
    </w:pPr>
    <w:rPr>
      <w:sz w:val="17"/>
    </w:rPr>
  </w:style>
  <w:style w:type="character" w:customStyle="1" w:styleId="FootnoteTextChar">
    <w:name w:val="Footnote Text Char"/>
    <w:basedOn w:val="DefaultParagraphFont"/>
    <w:link w:val="FootnoteText"/>
    <w:uiPriority w:val="99"/>
    <w:rsid w:val="0088269A"/>
    <w:rPr>
      <w:rFonts w:asciiTheme="minorHAnsi" w:eastAsia="Times New Roman" w:hAnsiTheme="minorHAnsi"/>
      <w:sz w:val="17"/>
      <w:lang w:eastAsia="en-AU"/>
    </w:rPr>
  </w:style>
  <w:style w:type="table" w:customStyle="1" w:styleId="GridTable5Dark-Accent61">
    <w:name w:val="Grid Table 5 Dark - Accent 61"/>
    <w:basedOn w:val="TableNormal"/>
    <w:uiPriority w:val="50"/>
    <w:rsid w:val="0088269A"/>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9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7F9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7F9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7F9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7F98" w:themeFill="accent6"/>
      </w:tcPr>
    </w:tblStylePr>
    <w:tblStylePr w:type="band1Vert">
      <w:tblPr/>
      <w:tcPr>
        <w:shd w:val="clear" w:color="auto" w:fill="99D4E5" w:themeFill="accent6" w:themeFillTint="66"/>
      </w:tcPr>
    </w:tblStylePr>
    <w:tblStylePr w:type="band1Horz">
      <w:tblPr/>
      <w:tcPr>
        <w:shd w:val="clear" w:color="auto" w:fill="99D4E5" w:themeFill="accent6" w:themeFillTint="66"/>
      </w:tcPr>
    </w:tblStylePr>
  </w:style>
  <w:style w:type="paragraph" w:customStyle="1" w:styleId="KeyContactsName">
    <w:name w:val="KeyContacts Name"/>
    <w:basedOn w:val="Normal"/>
    <w:next w:val="Normal"/>
    <w:semiHidden/>
    <w:rsid w:val="0088269A"/>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semiHidden/>
    <w:rsid w:val="0088269A"/>
    <w:pPr>
      <w:ind w:left="720"/>
      <w:contextualSpacing/>
    </w:pPr>
  </w:style>
  <w:style w:type="character" w:customStyle="1" w:styleId="ListParagraphChar">
    <w:name w:val="List Paragraph Char"/>
    <w:basedOn w:val="DefaultParagraphFont"/>
    <w:link w:val="ListParagraph"/>
    <w:uiPriority w:val="34"/>
    <w:semiHidden/>
    <w:rsid w:val="0088269A"/>
    <w:rPr>
      <w:rFonts w:asciiTheme="minorHAnsi" w:eastAsia="Times New Roman" w:hAnsiTheme="minorHAnsi"/>
      <w:lang w:eastAsia="en-AU"/>
    </w:rPr>
  </w:style>
  <w:style w:type="table" w:customStyle="1" w:styleId="ListTable4-Accent61">
    <w:name w:val="List Table 4 - Accent 61"/>
    <w:basedOn w:val="TableNormal"/>
    <w:uiPriority w:val="49"/>
    <w:rsid w:val="0088269A"/>
    <w:pPr>
      <w:spacing w:before="100"/>
    </w:pPr>
    <w:rPr>
      <w:rFonts w:asciiTheme="minorHAnsi" w:eastAsiaTheme="minorEastAsia" w:hAnsiTheme="minorHAnsi" w:cstheme="minorBidi"/>
      <w:lang w:eastAsia="en-AU"/>
    </w:rPr>
    <w:tblPr>
      <w:tblStyleRowBandSize w:val="1"/>
      <w:tblStyleColBandSize w:val="1"/>
      <w:tblBorders>
        <w:top w:val="single" w:sz="4" w:space="0" w:color="66BED8" w:themeColor="accent6" w:themeTint="99"/>
        <w:left w:val="single" w:sz="4" w:space="0" w:color="66BED8" w:themeColor="accent6" w:themeTint="99"/>
        <w:bottom w:val="single" w:sz="4" w:space="0" w:color="66BED8" w:themeColor="accent6" w:themeTint="99"/>
        <w:right w:val="single" w:sz="4" w:space="0" w:color="66BED8" w:themeColor="accent6" w:themeTint="99"/>
        <w:insideH w:val="single" w:sz="4" w:space="0" w:color="66BED8" w:themeColor="accent6" w:themeTint="99"/>
      </w:tblBorders>
    </w:tblPr>
    <w:tblStylePr w:type="firstRow">
      <w:rPr>
        <w:b/>
        <w:bCs/>
        <w:color w:val="FFFFFF" w:themeColor="background1"/>
      </w:rPr>
      <w:tblPr/>
      <w:tcPr>
        <w:tcBorders>
          <w:top w:val="single" w:sz="4" w:space="0" w:color="277F98" w:themeColor="accent6"/>
          <w:left w:val="single" w:sz="4" w:space="0" w:color="277F98" w:themeColor="accent6"/>
          <w:bottom w:val="single" w:sz="4" w:space="0" w:color="277F98" w:themeColor="accent6"/>
          <w:right w:val="single" w:sz="4" w:space="0" w:color="277F98" w:themeColor="accent6"/>
          <w:insideH w:val="nil"/>
        </w:tcBorders>
        <w:shd w:val="clear" w:color="auto" w:fill="277F98" w:themeFill="accent6"/>
      </w:tcPr>
    </w:tblStylePr>
    <w:tblStylePr w:type="lastRow">
      <w:rPr>
        <w:b/>
        <w:bCs/>
      </w:rPr>
      <w:tblPr/>
      <w:tcPr>
        <w:tcBorders>
          <w:top w:val="double" w:sz="4" w:space="0" w:color="66BED8" w:themeColor="accent6" w:themeTint="99"/>
        </w:tcBorders>
      </w:tcPr>
    </w:tblStylePr>
    <w:tblStylePr w:type="firstCol">
      <w:rPr>
        <w:b/>
        <w:bCs/>
      </w:rPr>
    </w:tblStylePr>
    <w:tblStylePr w:type="lastCol">
      <w:rPr>
        <w:b/>
        <w:bCs/>
      </w:rPr>
    </w:tblStylePr>
    <w:tblStylePr w:type="band1Vert">
      <w:tblPr/>
      <w:tcPr>
        <w:shd w:val="clear" w:color="auto" w:fill="CCE9F2" w:themeFill="accent6" w:themeFillTint="33"/>
      </w:tcPr>
    </w:tblStylePr>
    <w:tblStylePr w:type="band1Horz">
      <w:tblPr/>
      <w:tcPr>
        <w:shd w:val="clear" w:color="auto" w:fill="CCE9F2" w:themeFill="accent6" w:themeFillTint="33"/>
      </w:tcPr>
    </w:tblStylePr>
  </w:style>
  <w:style w:type="character" w:customStyle="1" w:styleId="NoSpacingChar">
    <w:name w:val="No Spacing Char"/>
    <w:basedOn w:val="DefaultParagraphFont"/>
    <w:link w:val="NoSpacing"/>
    <w:rsid w:val="0088269A"/>
    <w:rPr>
      <w:rFonts w:asciiTheme="minorHAnsi" w:eastAsia="Times New Roman" w:hAnsiTheme="minorHAnsi"/>
      <w:lang w:eastAsia="en-AU"/>
    </w:rPr>
  </w:style>
  <w:style w:type="paragraph" w:customStyle="1" w:styleId="OutlineNumbered1">
    <w:name w:val="Outline Numbered 1"/>
    <w:basedOn w:val="Normal"/>
    <w:link w:val="OutlineNumbered1Char"/>
    <w:semiHidden/>
    <w:rsid w:val="0088269A"/>
    <w:pPr>
      <w:numPr>
        <w:numId w:val="11"/>
      </w:numPr>
    </w:pPr>
    <w:rPr>
      <w:rFonts w:cstheme="minorBidi"/>
      <w:color w:val="002C47" w:themeColor="accent1"/>
      <w:spacing w:val="15"/>
      <w:bdr w:val="none" w:sz="0" w:space="0" w:color="auto" w:frame="1"/>
    </w:rPr>
  </w:style>
  <w:style w:type="paragraph" w:styleId="Quote">
    <w:name w:val="Quote"/>
    <w:basedOn w:val="Normal"/>
    <w:next w:val="Normal"/>
    <w:link w:val="QuoteChar"/>
    <w:uiPriority w:val="99"/>
    <w:rsid w:val="0088269A"/>
    <w:pPr>
      <w:spacing w:before="240" w:after="240"/>
      <w:ind w:left="851" w:right="851"/>
      <w:contextualSpacing/>
      <w:jc w:val="center"/>
    </w:pPr>
    <w:rPr>
      <w:i/>
      <w:iCs/>
      <w:color w:val="404040" w:themeColor="text1" w:themeTint="BF"/>
    </w:rPr>
  </w:style>
  <w:style w:type="numbering" w:customStyle="1" w:styleId="StyleBulletedSymbolsymbol11ptLeft4cmHanging05">
    <w:name w:val="Style Bulleted Symbol (symbol) 11 pt Left:  4 cm Hanging:  0.5 ..."/>
    <w:basedOn w:val="NoList"/>
    <w:rsid w:val="0088269A"/>
    <w:pPr>
      <w:numPr>
        <w:numId w:val="1"/>
      </w:numPr>
    </w:pPr>
  </w:style>
  <w:style w:type="numbering" w:customStyle="1" w:styleId="StyleBulletedSymbolsymbol11ptLeft4cmHanging051">
    <w:name w:val="Style Bulleted Symbol (symbol) 11 pt Left:  4 cm Hanging:  0.5 ...1"/>
    <w:basedOn w:val="NoList"/>
    <w:rsid w:val="0088269A"/>
    <w:pPr>
      <w:numPr>
        <w:numId w:val="2"/>
      </w:numPr>
    </w:pPr>
  </w:style>
  <w:style w:type="numbering" w:customStyle="1" w:styleId="BoxBulletedList">
    <w:name w:val="Box Bulleted List"/>
    <w:uiPriority w:val="99"/>
    <w:rsid w:val="0088269A"/>
    <w:pPr>
      <w:numPr>
        <w:numId w:val="8"/>
      </w:numPr>
    </w:pPr>
  </w:style>
  <w:style w:type="paragraph" w:customStyle="1" w:styleId="TableText">
    <w:name w:val="Table Text"/>
    <w:basedOn w:val="Normal"/>
    <w:semiHidden/>
    <w:rsid w:val="0088269A"/>
    <w:pPr>
      <w:spacing w:before="100" w:line="264" w:lineRule="auto"/>
    </w:pPr>
    <w:rPr>
      <w:rFonts w:ascii="Calibri" w:eastAsia="Batang" w:hAnsi="Calibri" w:cstheme="minorBidi"/>
      <w:sz w:val="24"/>
    </w:rPr>
  </w:style>
  <w:style w:type="character" w:customStyle="1" w:styleId="TableChartFigureHeadingChar">
    <w:name w:val="Table/Chart/Figure Heading Char"/>
    <w:basedOn w:val="DefaultParagraphFont"/>
    <w:link w:val="TableChartFigureHeading"/>
    <w:rsid w:val="0088269A"/>
    <w:rPr>
      <w:rFonts w:asciiTheme="minorHAnsi" w:eastAsiaTheme="minorEastAsia" w:hAnsiTheme="minorHAnsi" w:cstheme="minorBidi"/>
      <w:b/>
      <w:color w:val="002C47" w:themeColor="accent1"/>
      <w:bdr w:val="none" w:sz="0" w:space="0" w:color="auto" w:frame="1"/>
    </w:rPr>
  </w:style>
  <w:style w:type="character" w:customStyle="1" w:styleId="OutlineNumbered1Char">
    <w:name w:val="Outline Numbered 1 Char"/>
    <w:basedOn w:val="TableChartFigureHeadingChar"/>
    <w:link w:val="OutlineNumbered1"/>
    <w:semiHidden/>
    <w:rsid w:val="0088269A"/>
    <w:rPr>
      <w:rFonts w:asciiTheme="minorHAnsi" w:eastAsia="Times New Roman" w:hAnsiTheme="minorHAnsi" w:cstheme="minorBidi"/>
      <w:b w:val="0"/>
      <w:color w:val="002C47" w:themeColor="accent1"/>
      <w:spacing w:val="15"/>
      <w:bdr w:val="none" w:sz="0" w:space="0" w:color="auto" w:frame="1"/>
      <w:lang w:eastAsia="en-AU"/>
    </w:rPr>
  </w:style>
  <w:style w:type="table" w:customStyle="1" w:styleId="BlueBox">
    <w:name w:val="Blue Box"/>
    <w:basedOn w:val="TableNormal"/>
    <w:uiPriority w:val="99"/>
    <w:rsid w:val="0088269A"/>
    <w:tblPr>
      <w:tblCellMar>
        <w:top w:w="57" w:type="dxa"/>
        <w:left w:w="284" w:type="dxa"/>
        <w:bottom w:w="284" w:type="dxa"/>
        <w:right w:w="284" w:type="dxa"/>
      </w:tblCellMar>
    </w:tblPr>
    <w:tcPr>
      <w:shd w:val="clear" w:color="auto" w:fill="EAF6F0"/>
    </w:tcPr>
  </w:style>
  <w:style w:type="paragraph" w:customStyle="1" w:styleId="TableChartFigureHeading">
    <w:name w:val="Table/Chart/Figure Heading"/>
    <w:basedOn w:val="Normal"/>
    <w:next w:val="Normal"/>
    <w:link w:val="TableChartFigureHeadingChar"/>
    <w:qFormat/>
    <w:rsid w:val="0088269A"/>
    <w:pPr>
      <w:keepNext/>
      <w:pBdr>
        <w:top w:val="single" w:sz="12" w:space="6" w:color="38AFCF" w:themeColor="text2"/>
      </w:pBdr>
      <w:spacing w:before="240" w:after="120"/>
      <w:outlineLvl w:val="1"/>
    </w:pPr>
    <w:rPr>
      <w:rFonts w:eastAsiaTheme="minorEastAsia" w:cstheme="minorBidi"/>
      <w:b/>
      <w:color w:val="002C47" w:themeColor="accent1"/>
      <w:bdr w:val="none" w:sz="0" w:space="0" w:color="auto" w:frame="1"/>
      <w:lang w:eastAsia="en-US"/>
    </w:rPr>
  </w:style>
  <w:style w:type="paragraph" w:customStyle="1" w:styleId="TableChartFigureSource">
    <w:name w:val="Table/Chart/Figure Source"/>
    <w:next w:val="Normal"/>
    <w:link w:val="TableChartFigureSourceChar"/>
    <w:uiPriority w:val="1"/>
    <w:qFormat/>
    <w:rsid w:val="0088269A"/>
    <w:pPr>
      <w:pBdr>
        <w:bottom w:val="single" w:sz="12" w:space="6" w:color="38AFCF" w:themeColor="text2"/>
      </w:pBdr>
      <w:tabs>
        <w:tab w:val="left" w:pos="0"/>
      </w:tabs>
      <w:spacing w:before="80" w:after="120"/>
    </w:pPr>
    <w:rPr>
      <w:rFonts w:asciiTheme="minorHAnsi" w:eastAsiaTheme="minorEastAsia" w:hAnsiTheme="minorHAnsi" w:cstheme="minorBidi"/>
      <w:sz w:val="17"/>
      <w:bdr w:val="none" w:sz="0" w:space="0" w:color="auto" w:frame="1"/>
      <w:lang w:eastAsia="en-AU"/>
    </w:rPr>
  </w:style>
  <w:style w:type="character" w:customStyle="1" w:styleId="TableChartFigureSourceChar">
    <w:name w:val="Table/Chart/Figure Source Char"/>
    <w:basedOn w:val="DashChar"/>
    <w:link w:val="TableChartFigureSource"/>
    <w:uiPriority w:val="1"/>
    <w:rsid w:val="0088269A"/>
    <w:rPr>
      <w:rFonts w:asciiTheme="minorHAnsi" w:eastAsiaTheme="minorEastAsia" w:hAnsiTheme="minorHAnsi" w:cstheme="minorBidi"/>
      <w:sz w:val="17"/>
      <w:bdr w:val="none" w:sz="0" w:space="0" w:color="auto" w:frame="1"/>
      <w:lang w:eastAsia="en-AU"/>
    </w:rPr>
  </w:style>
  <w:style w:type="paragraph" w:customStyle="1" w:styleId="OutlineNumbered2">
    <w:name w:val="Outline Numbered 2"/>
    <w:basedOn w:val="Normal"/>
    <w:link w:val="OutlineNumbered2Char"/>
    <w:semiHidden/>
    <w:rsid w:val="0088269A"/>
    <w:pPr>
      <w:numPr>
        <w:ilvl w:val="1"/>
        <w:numId w:val="11"/>
      </w:numPr>
    </w:pPr>
    <w:rPr>
      <w:rFonts w:cstheme="minorBidi"/>
      <w:color w:val="002C47" w:themeColor="accent1"/>
      <w:spacing w:val="15"/>
      <w:bdr w:val="none" w:sz="0" w:space="0" w:color="auto" w:frame="1"/>
    </w:rPr>
  </w:style>
  <w:style w:type="character" w:customStyle="1" w:styleId="OutlineNumbered2Char">
    <w:name w:val="Outline Numbered 2 Char"/>
    <w:basedOn w:val="TableChartFigureHeadingChar"/>
    <w:link w:val="OutlineNumbered2"/>
    <w:semiHidden/>
    <w:rsid w:val="0088269A"/>
    <w:rPr>
      <w:rFonts w:asciiTheme="minorHAnsi" w:eastAsia="Times New Roman" w:hAnsiTheme="minorHAnsi" w:cstheme="minorBidi"/>
      <w:b w:val="0"/>
      <w:color w:val="002C47" w:themeColor="accent1"/>
      <w:spacing w:val="15"/>
      <w:bdr w:val="none" w:sz="0" w:space="0" w:color="auto" w:frame="1"/>
      <w:lang w:eastAsia="en-AU"/>
    </w:rPr>
  </w:style>
  <w:style w:type="paragraph" w:customStyle="1" w:styleId="OutlineNumbered3">
    <w:name w:val="Outline Numbered 3"/>
    <w:basedOn w:val="Normal"/>
    <w:link w:val="OutlineNumbered3Char"/>
    <w:semiHidden/>
    <w:rsid w:val="0088269A"/>
    <w:pPr>
      <w:numPr>
        <w:ilvl w:val="2"/>
        <w:numId w:val="11"/>
      </w:numPr>
    </w:pPr>
    <w:rPr>
      <w:rFonts w:cstheme="minorBidi"/>
      <w:color w:val="002C47" w:themeColor="accent1"/>
      <w:spacing w:val="15"/>
      <w:bdr w:val="none" w:sz="0" w:space="0" w:color="auto" w:frame="1"/>
    </w:rPr>
  </w:style>
  <w:style w:type="character" w:customStyle="1" w:styleId="OutlineNumbered3Char">
    <w:name w:val="Outline Numbered 3 Char"/>
    <w:basedOn w:val="TableChartFigureHeadingChar"/>
    <w:link w:val="OutlineNumbered3"/>
    <w:semiHidden/>
    <w:rsid w:val="0088269A"/>
    <w:rPr>
      <w:rFonts w:asciiTheme="minorHAnsi" w:eastAsia="Times New Roman" w:hAnsiTheme="minorHAnsi" w:cstheme="minorBidi"/>
      <w:b w:val="0"/>
      <w:color w:val="002C47" w:themeColor="accent1"/>
      <w:spacing w:val="15"/>
      <w:bdr w:val="none" w:sz="0" w:space="0" w:color="auto" w:frame="1"/>
      <w:lang w:eastAsia="en-AU"/>
    </w:rPr>
  </w:style>
  <w:style w:type="character" w:customStyle="1" w:styleId="QuoteChar">
    <w:name w:val="Quote Char"/>
    <w:basedOn w:val="DefaultParagraphFont"/>
    <w:link w:val="Quote"/>
    <w:uiPriority w:val="99"/>
    <w:rsid w:val="0088269A"/>
    <w:rPr>
      <w:rFonts w:asciiTheme="minorHAnsi" w:eastAsia="Times New Roman" w:hAnsiTheme="minorHAnsi"/>
      <w:i/>
      <w:iCs/>
      <w:color w:val="404040" w:themeColor="text1" w:themeTint="BF"/>
      <w:lang w:eastAsia="en-AU"/>
    </w:rPr>
  </w:style>
  <w:style w:type="paragraph" w:customStyle="1" w:styleId="ChartGraphic">
    <w:name w:val="Chart Graphic"/>
    <w:basedOn w:val="Normal"/>
    <w:rsid w:val="0088269A"/>
    <w:pPr>
      <w:keepNext/>
      <w:autoSpaceDE/>
      <w:autoSpaceDN/>
      <w:adjustRightInd/>
      <w:spacing w:before="0" w:after="0"/>
    </w:pPr>
  </w:style>
  <w:style w:type="table" w:customStyle="1" w:styleId="SidebySideChartFigureTable">
    <w:name w:val="Side by Side Chart/Figure Table"/>
    <w:basedOn w:val="TableNormal"/>
    <w:uiPriority w:val="99"/>
    <w:rsid w:val="0088269A"/>
    <w:tblPr/>
  </w:style>
  <w:style w:type="paragraph" w:customStyle="1" w:styleId="TableChartFiguresecondheading">
    <w:name w:val="Table/Chart/Figure second heading"/>
    <w:basedOn w:val="TableChartFigureHeading"/>
    <w:qFormat/>
    <w:rsid w:val="0088269A"/>
    <w:pPr>
      <w:pBdr>
        <w:top w:val="none" w:sz="0" w:space="0" w:color="auto"/>
      </w:pBdr>
      <w:spacing w:before="120"/>
      <w:outlineLvl w:val="2"/>
    </w:pPr>
    <w:rPr>
      <w:b w:val="0"/>
      <w:bCs/>
      <w:color w:val="2F8361" w:themeColor="accent4"/>
    </w:rPr>
  </w:style>
  <w:style w:type="paragraph" w:customStyle="1" w:styleId="TableColumnHeadingLeft">
    <w:name w:val="Table Column Heading Left"/>
    <w:basedOn w:val="Normal"/>
    <w:rsid w:val="0088269A"/>
    <w:pPr>
      <w:autoSpaceDE/>
      <w:autoSpaceDN/>
      <w:adjustRightInd/>
      <w:spacing w:before="40" w:after="40" w:line="276" w:lineRule="auto"/>
    </w:pPr>
    <w:rPr>
      <w:rFonts w:eastAsiaTheme="minorEastAsia"/>
      <w:b/>
      <w:color w:val="0F3A5D" w:themeColor="accent2" w:themeShade="80"/>
      <w:bdr w:val="none" w:sz="0" w:space="0" w:color="auto" w:frame="1"/>
    </w:rPr>
  </w:style>
  <w:style w:type="paragraph" w:customStyle="1" w:styleId="TableColumnHeadingRight">
    <w:name w:val="Table Column Heading Right"/>
    <w:basedOn w:val="Normal"/>
    <w:rsid w:val="0088269A"/>
    <w:pPr>
      <w:autoSpaceDE/>
      <w:autoSpaceDN/>
      <w:adjustRightInd/>
      <w:spacing w:before="40" w:after="40" w:line="276" w:lineRule="auto"/>
      <w:jc w:val="right"/>
    </w:pPr>
    <w:rPr>
      <w:rFonts w:eastAsiaTheme="minorEastAsia"/>
      <w:b/>
      <w:color w:val="0F3A5D" w:themeColor="accent2" w:themeShade="80"/>
      <w:bdr w:val="none" w:sz="0" w:space="0" w:color="auto" w:frame="1"/>
    </w:rPr>
  </w:style>
  <w:style w:type="paragraph" w:customStyle="1" w:styleId="TableTextRight">
    <w:name w:val="Table Text Right"/>
    <w:basedOn w:val="Normal"/>
    <w:rsid w:val="0088269A"/>
    <w:pPr>
      <w:autoSpaceDE/>
      <w:autoSpaceDN/>
      <w:adjustRightInd/>
      <w:spacing w:before="20" w:after="20"/>
      <w:jc w:val="right"/>
    </w:pPr>
    <w:rPr>
      <w:rFonts w:eastAsiaTheme="minorEastAsia" w:cstheme="minorBidi"/>
      <w:color w:val="000000"/>
      <w:lang w:eastAsia="en-US"/>
    </w:rPr>
  </w:style>
  <w:style w:type="paragraph" w:customStyle="1" w:styleId="Tabletextleftindent">
    <w:name w:val="Table text left indent"/>
    <w:basedOn w:val="Normal"/>
    <w:qFormat/>
    <w:rsid w:val="0088269A"/>
    <w:pPr>
      <w:autoSpaceDE/>
      <w:autoSpaceDN/>
      <w:adjustRightInd/>
      <w:spacing w:before="20" w:after="20"/>
      <w:ind w:left="284"/>
    </w:pPr>
    <w:rPr>
      <w:rFonts w:eastAsiaTheme="minorEastAsia"/>
      <w:i/>
      <w:iCs/>
    </w:rPr>
  </w:style>
  <w:style w:type="table" w:customStyle="1" w:styleId="CPOPSnapshotTable">
    <w:name w:val="CPOP Snapshot Table"/>
    <w:basedOn w:val="TableNormal"/>
    <w:uiPriority w:val="99"/>
    <w:rsid w:val="0088269A"/>
    <w:tblPr>
      <w:tblStyleColBandSize w:val="1"/>
      <w:tblBorders>
        <w:top w:val="single" w:sz="4" w:space="0" w:color="EBE9E8" w:themeColor="accent5" w:themeTint="33"/>
        <w:bottom w:val="single" w:sz="4" w:space="0" w:color="EBE9E8" w:themeColor="accent5" w:themeTint="33"/>
        <w:insideH w:val="single" w:sz="4" w:space="0" w:color="EBE9E8" w:themeColor="accent5" w:themeTint="33"/>
        <w:insideV w:val="single" w:sz="4" w:space="0" w:color="FFFFFF" w:themeColor="background1"/>
      </w:tblBorders>
    </w:tblPr>
    <w:tcPr>
      <w:shd w:val="clear" w:color="auto" w:fill="auto"/>
    </w:tcPr>
    <w:tblStylePr w:type="firstRow">
      <w:tblPr/>
      <w:tcPr>
        <w:tcBorders>
          <w:bottom w:val="single" w:sz="4" w:space="0" w:color="002C47" w:themeColor="accent1"/>
          <w:insideV w:val="single" w:sz="4" w:space="0" w:color="FFFFFF" w:themeColor="background1"/>
        </w:tcBorders>
        <w:shd w:val="clear" w:color="auto" w:fill="EBE9E8" w:themeFill="accent5" w:themeFillTint="33"/>
      </w:tcPr>
    </w:tblStylePr>
    <w:tblStylePr w:type="lastRow">
      <w:tblPr/>
      <w:tcPr>
        <w:tcBorders>
          <w:bottom w:val="single" w:sz="4" w:space="0" w:color="002C47" w:themeColor="accent1"/>
        </w:tcBorders>
        <w:shd w:val="clear" w:color="auto" w:fill="auto"/>
      </w:tcPr>
    </w:tblStylePr>
    <w:tblStylePr w:type="band1Vert">
      <w:tblPr/>
      <w:tcPr>
        <w:tcBorders>
          <w:insideV w:val="single" w:sz="4" w:space="0" w:color="FFFFFF" w:themeColor="background1"/>
        </w:tcBorders>
        <w:shd w:val="clear" w:color="auto" w:fill="auto"/>
      </w:tcPr>
    </w:tblStylePr>
    <w:tblStylePr w:type="band2Vert">
      <w:tblPr/>
      <w:tcPr>
        <w:tcBorders>
          <w:insideV w:val="single" w:sz="4" w:space="0" w:color="FFFFFF" w:themeColor="background1"/>
        </w:tcBorders>
        <w:shd w:val="clear" w:color="auto" w:fill="auto"/>
      </w:tcPr>
    </w:tblStylePr>
  </w:style>
  <w:style w:type="paragraph" w:styleId="EndnoteText">
    <w:name w:val="endnote text"/>
    <w:basedOn w:val="Normal"/>
    <w:link w:val="EndnoteTextChar"/>
    <w:uiPriority w:val="99"/>
    <w:semiHidden/>
    <w:rsid w:val="00FB700F"/>
    <w:pPr>
      <w:spacing w:before="0" w:after="0"/>
    </w:pPr>
  </w:style>
  <w:style w:type="character" w:customStyle="1" w:styleId="EndnoteTextChar">
    <w:name w:val="Endnote Text Char"/>
    <w:basedOn w:val="DefaultParagraphFont"/>
    <w:link w:val="EndnoteText"/>
    <w:uiPriority w:val="99"/>
    <w:semiHidden/>
    <w:rsid w:val="00FB700F"/>
    <w:rPr>
      <w:rFonts w:asciiTheme="minorHAnsi" w:eastAsia="Times New Roman" w:hAnsiTheme="minorHAnsi"/>
      <w:lang w:eastAsia="en-AU"/>
    </w:rPr>
  </w:style>
  <w:style w:type="character" w:styleId="EndnoteReference">
    <w:name w:val="endnote reference"/>
    <w:basedOn w:val="DefaultParagraphFont"/>
    <w:uiPriority w:val="99"/>
    <w:semiHidden/>
    <w:rsid w:val="00FB700F"/>
    <w:rPr>
      <w:vertAlign w:val="superscript"/>
    </w:rPr>
  </w:style>
  <w:style w:type="character" w:styleId="CommentReference">
    <w:name w:val="annotation reference"/>
    <w:basedOn w:val="DefaultParagraphFont"/>
    <w:semiHidden/>
    <w:rsid w:val="00BE41CB"/>
    <w:rPr>
      <w:sz w:val="16"/>
      <w:szCs w:val="16"/>
    </w:rPr>
  </w:style>
  <w:style w:type="paragraph" w:styleId="CommentText">
    <w:name w:val="annotation text"/>
    <w:basedOn w:val="Normal"/>
    <w:link w:val="CommentTextChar"/>
    <w:rsid w:val="00BE41CB"/>
  </w:style>
  <w:style w:type="character" w:customStyle="1" w:styleId="CommentTextChar">
    <w:name w:val="Comment Text Char"/>
    <w:basedOn w:val="DefaultParagraphFont"/>
    <w:link w:val="CommentText"/>
    <w:rsid w:val="00BE41CB"/>
    <w:rPr>
      <w:rFonts w:asciiTheme="minorHAnsi" w:eastAsia="Times New Roman" w:hAnsiTheme="minorHAnsi"/>
      <w:lang w:eastAsia="en-AU"/>
    </w:rPr>
  </w:style>
  <w:style w:type="paragraph" w:styleId="CommentSubject">
    <w:name w:val="annotation subject"/>
    <w:basedOn w:val="CommentText"/>
    <w:next w:val="CommentText"/>
    <w:link w:val="CommentSubjectChar"/>
    <w:semiHidden/>
    <w:rsid w:val="00BE41CB"/>
    <w:rPr>
      <w:b/>
      <w:bCs/>
    </w:rPr>
  </w:style>
  <w:style w:type="character" w:customStyle="1" w:styleId="CommentSubjectChar">
    <w:name w:val="Comment Subject Char"/>
    <w:basedOn w:val="CommentTextChar"/>
    <w:link w:val="CommentSubject"/>
    <w:semiHidden/>
    <w:rsid w:val="00BE41CB"/>
    <w:rPr>
      <w:rFonts w:asciiTheme="minorHAnsi" w:eastAsia="Times New Roman" w:hAnsiTheme="minorHAnsi"/>
      <w:b/>
      <w:bCs/>
      <w:lang w:eastAsia="en-AU"/>
    </w:rPr>
  </w:style>
  <w:style w:type="character" w:styleId="Mention">
    <w:name w:val="Mention"/>
    <w:basedOn w:val="DefaultParagraphFont"/>
    <w:uiPriority w:val="99"/>
    <w:semiHidden/>
    <w:rsid w:val="003A74F5"/>
    <w:rPr>
      <w:color w:val="2B579A"/>
      <w:shd w:val="clear" w:color="auto" w:fill="E1DFDD"/>
    </w:rPr>
  </w:style>
  <w:style w:type="paragraph" w:customStyle="1" w:styleId="Title-StateTerritory">
    <w:name w:val="Title - State/Territory"/>
    <w:basedOn w:val="Normal"/>
    <w:rsid w:val="0088269A"/>
    <w:pPr>
      <w:spacing w:before="0" w:after="560" w:line="216" w:lineRule="auto"/>
      <w:jc w:val="right"/>
      <w:outlineLvl w:val="0"/>
    </w:pPr>
    <w:rPr>
      <w:rFonts w:ascii="Calibri" w:hAnsi="Calibri"/>
      <w:color w:val="FFFFFF" w:themeColor="background1"/>
      <w:spacing w:val="-14"/>
      <w:sz w:val="40"/>
      <w:szCs w:val="56"/>
    </w:rPr>
  </w:style>
  <w:style w:type="paragraph" w:customStyle="1" w:styleId="Title-PopulationStatement">
    <w:name w:val="Title - Population Statement"/>
    <w:basedOn w:val="Title-StateTerritory"/>
    <w:qFormat/>
    <w:rsid w:val="0088269A"/>
    <w:pPr>
      <w:spacing w:after="0"/>
    </w:pPr>
  </w:style>
  <w:style w:type="paragraph" w:customStyle="1" w:styleId="TableTextLeft">
    <w:name w:val="Table Text Left"/>
    <w:basedOn w:val="Normal"/>
    <w:qFormat/>
    <w:rsid w:val="0088269A"/>
    <w:pPr>
      <w:autoSpaceDE/>
      <w:autoSpaceDN/>
      <w:adjustRightInd/>
      <w:spacing w:before="20" w:after="20"/>
    </w:pPr>
    <w:rPr>
      <w:rFonts w:eastAsiaTheme="minorEastAsia"/>
      <w:bCs/>
      <w:color w:val="000000" w:themeColor="text1"/>
      <w:bdr w:val="none" w:sz="0" w:space="0" w:color="auto" w:frame="1"/>
    </w:rPr>
  </w:style>
  <w:style w:type="paragraph" w:customStyle="1" w:styleId="TableChartFiguresecondheading-Side-by-side">
    <w:name w:val="Table/Chart/Figure second heading - Side-by-side"/>
    <w:basedOn w:val="TableChartFiguresecondheading"/>
    <w:qFormat/>
    <w:rsid w:val="0088269A"/>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 w:id="2128232691">
      <w:bodyDiv w:val="1"/>
      <w:marLeft w:val="0"/>
      <w:marRight w:val="0"/>
      <w:marTop w:val="0"/>
      <w:marBottom w:val="0"/>
      <w:divBdr>
        <w:top w:val="none" w:sz="0" w:space="0" w:color="auto"/>
        <w:left w:val="none" w:sz="0" w:space="0" w:color="auto"/>
        <w:bottom w:val="none" w:sz="0" w:space="0" w:color="auto"/>
        <w:right w:val="none" w:sz="0" w:space="0" w:color="auto"/>
      </w:divBdr>
      <w:divsChild>
        <w:div w:id="2171632">
          <w:marLeft w:val="0"/>
          <w:marRight w:val="0"/>
          <w:marTop w:val="0"/>
          <w:marBottom w:val="0"/>
          <w:divBdr>
            <w:top w:val="none" w:sz="0" w:space="0" w:color="auto"/>
            <w:left w:val="none" w:sz="0" w:space="0" w:color="auto"/>
            <w:bottom w:val="none" w:sz="0" w:space="0" w:color="auto"/>
            <w:right w:val="none" w:sz="0" w:space="0" w:color="auto"/>
          </w:divBdr>
          <w:divsChild>
            <w:div w:id="230164003">
              <w:marLeft w:val="0"/>
              <w:marRight w:val="0"/>
              <w:marTop w:val="0"/>
              <w:marBottom w:val="0"/>
              <w:divBdr>
                <w:top w:val="none" w:sz="0" w:space="0" w:color="auto"/>
                <w:left w:val="none" w:sz="0" w:space="0" w:color="auto"/>
                <w:bottom w:val="none" w:sz="0" w:space="0" w:color="auto"/>
                <w:right w:val="none" w:sz="0" w:space="0" w:color="auto"/>
              </w:divBdr>
            </w:div>
          </w:divsChild>
        </w:div>
        <w:div w:id="2244804">
          <w:marLeft w:val="0"/>
          <w:marRight w:val="0"/>
          <w:marTop w:val="0"/>
          <w:marBottom w:val="0"/>
          <w:divBdr>
            <w:top w:val="none" w:sz="0" w:space="0" w:color="auto"/>
            <w:left w:val="none" w:sz="0" w:space="0" w:color="auto"/>
            <w:bottom w:val="none" w:sz="0" w:space="0" w:color="auto"/>
            <w:right w:val="none" w:sz="0" w:space="0" w:color="auto"/>
          </w:divBdr>
          <w:divsChild>
            <w:div w:id="114637081">
              <w:marLeft w:val="0"/>
              <w:marRight w:val="0"/>
              <w:marTop w:val="0"/>
              <w:marBottom w:val="0"/>
              <w:divBdr>
                <w:top w:val="none" w:sz="0" w:space="0" w:color="auto"/>
                <w:left w:val="none" w:sz="0" w:space="0" w:color="auto"/>
                <w:bottom w:val="none" w:sz="0" w:space="0" w:color="auto"/>
                <w:right w:val="none" w:sz="0" w:space="0" w:color="auto"/>
              </w:divBdr>
            </w:div>
          </w:divsChild>
        </w:div>
        <w:div w:id="5984784">
          <w:marLeft w:val="0"/>
          <w:marRight w:val="0"/>
          <w:marTop w:val="0"/>
          <w:marBottom w:val="0"/>
          <w:divBdr>
            <w:top w:val="none" w:sz="0" w:space="0" w:color="auto"/>
            <w:left w:val="none" w:sz="0" w:space="0" w:color="auto"/>
            <w:bottom w:val="none" w:sz="0" w:space="0" w:color="auto"/>
            <w:right w:val="none" w:sz="0" w:space="0" w:color="auto"/>
          </w:divBdr>
          <w:divsChild>
            <w:div w:id="221450408">
              <w:marLeft w:val="0"/>
              <w:marRight w:val="0"/>
              <w:marTop w:val="0"/>
              <w:marBottom w:val="0"/>
              <w:divBdr>
                <w:top w:val="none" w:sz="0" w:space="0" w:color="auto"/>
                <w:left w:val="none" w:sz="0" w:space="0" w:color="auto"/>
                <w:bottom w:val="none" w:sz="0" w:space="0" w:color="auto"/>
                <w:right w:val="none" w:sz="0" w:space="0" w:color="auto"/>
              </w:divBdr>
            </w:div>
          </w:divsChild>
        </w:div>
        <w:div w:id="6909689">
          <w:marLeft w:val="0"/>
          <w:marRight w:val="0"/>
          <w:marTop w:val="0"/>
          <w:marBottom w:val="0"/>
          <w:divBdr>
            <w:top w:val="none" w:sz="0" w:space="0" w:color="auto"/>
            <w:left w:val="none" w:sz="0" w:space="0" w:color="auto"/>
            <w:bottom w:val="none" w:sz="0" w:space="0" w:color="auto"/>
            <w:right w:val="none" w:sz="0" w:space="0" w:color="auto"/>
          </w:divBdr>
          <w:divsChild>
            <w:div w:id="1989942444">
              <w:marLeft w:val="0"/>
              <w:marRight w:val="0"/>
              <w:marTop w:val="0"/>
              <w:marBottom w:val="0"/>
              <w:divBdr>
                <w:top w:val="none" w:sz="0" w:space="0" w:color="auto"/>
                <w:left w:val="none" w:sz="0" w:space="0" w:color="auto"/>
                <w:bottom w:val="none" w:sz="0" w:space="0" w:color="auto"/>
                <w:right w:val="none" w:sz="0" w:space="0" w:color="auto"/>
              </w:divBdr>
            </w:div>
          </w:divsChild>
        </w:div>
        <w:div w:id="22171634">
          <w:marLeft w:val="0"/>
          <w:marRight w:val="0"/>
          <w:marTop w:val="0"/>
          <w:marBottom w:val="0"/>
          <w:divBdr>
            <w:top w:val="none" w:sz="0" w:space="0" w:color="auto"/>
            <w:left w:val="none" w:sz="0" w:space="0" w:color="auto"/>
            <w:bottom w:val="none" w:sz="0" w:space="0" w:color="auto"/>
            <w:right w:val="none" w:sz="0" w:space="0" w:color="auto"/>
          </w:divBdr>
          <w:divsChild>
            <w:div w:id="209195723">
              <w:marLeft w:val="0"/>
              <w:marRight w:val="0"/>
              <w:marTop w:val="0"/>
              <w:marBottom w:val="0"/>
              <w:divBdr>
                <w:top w:val="none" w:sz="0" w:space="0" w:color="auto"/>
                <w:left w:val="none" w:sz="0" w:space="0" w:color="auto"/>
                <w:bottom w:val="none" w:sz="0" w:space="0" w:color="auto"/>
                <w:right w:val="none" w:sz="0" w:space="0" w:color="auto"/>
              </w:divBdr>
            </w:div>
          </w:divsChild>
        </w:div>
        <w:div w:id="43989193">
          <w:marLeft w:val="0"/>
          <w:marRight w:val="0"/>
          <w:marTop w:val="0"/>
          <w:marBottom w:val="0"/>
          <w:divBdr>
            <w:top w:val="none" w:sz="0" w:space="0" w:color="auto"/>
            <w:left w:val="none" w:sz="0" w:space="0" w:color="auto"/>
            <w:bottom w:val="none" w:sz="0" w:space="0" w:color="auto"/>
            <w:right w:val="none" w:sz="0" w:space="0" w:color="auto"/>
          </w:divBdr>
          <w:divsChild>
            <w:div w:id="1707176578">
              <w:marLeft w:val="0"/>
              <w:marRight w:val="0"/>
              <w:marTop w:val="0"/>
              <w:marBottom w:val="0"/>
              <w:divBdr>
                <w:top w:val="none" w:sz="0" w:space="0" w:color="auto"/>
                <w:left w:val="none" w:sz="0" w:space="0" w:color="auto"/>
                <w:bottom w:val="none" w:sz="0" w:space="0" w:color="auto"/>
                <w:right w:val="none" w:sz="0" w:space="0" w:color="auto"/>
              </w:divBdr>
            </w:div>
          </w:divsChild>
        </w:div>
        <w:div w:id="45420817">
          <w:marLeft w:val="0"/>
          <w:marRight w:val="0"/>
          <w:marTop w:val="0"/>
          <w:marBottom w:val="0"/>
          <w:divBdr>
            <w:top w:val="none" w:sz="0" w:space="0" w:color="auto"/>
            <w:left w:val="none" w:sz="0" w:space="0" w:color="auto"/>
            <w:bottom w:val="none" w:sz="0" w:space="0" w:color="auto"/>
            <w:right w:val="none" w:sz="0" w:space="0" w:color="auto"/>
          </w:divBdr>
          <w:divsChild>
            <w:div w:id="691609532">
              <w:marLeft w:val="0"/>
              <w:marRight w:val="0"/>
              <w:marTop w:val="0"/>
              <w:marBottom w:val="0"/>
              <w:divBdr>
                <w:top w:val="none" w:sz="0" w:space="0" w:color="auto"/>
                <w:left w:val="none" w:sz="0" w:space="0" w:color="auto"/>
                <w:bottom w:val="none" w:sz="0" w:space="0" w:color="auto"/>
                <w:right w:val="none" w:sz="0" w:space="0" w:color="auto"/>
              </w:divBdr>
            </w:div>
          </w:divsChild>
        </w:div>
        <w:div w:id="64569488">
          <w:marLeft w:val="0"/>
          <w:marRight w:val="0"/>
          <w:marTop w:val="0"/>
          <w:marBottom w:val="0"/>
          <w:divBdr>
            <w:top w:val="none" w:sz="0" w:space="0" w:color="auto"/>
            <w:left w:val="none" w:sz="0" w:space="0" w:color="auto"/>
            <w:bottom w:val="none" w:sz="0" w:space="0" w:color="auto"/>
            <w:right w:val="none" w:sz="0" w:space="0" w:color="auto"/>
          </w:divBdr>
          <w:divsChild>
            <w:div w:id="1906792060">
              <w:marLeft w:val="0"/>
              <w:marRight w:val="0"/>
              <w:marTop w:val="0"/>
              <w:marBottom w:val="0"/>
              <w:divBdr>
                <w:top w:val="none" w:sz="0" w:space="0" w:color="auto"/>
                <w:left w:val="none" w:sz="0" w:space="0" w:color="auto"/>
                <w:bottom w:val="none" w:sz="0" w:space="0" w:color="auto"/>
                <w:right w:val="none" w:sz="0" w:space="0" w:color="auto"/>
              </w:divBdr>
            </w:div>
          </w:divsChild>
        </w:div>
        <w:div w:id="87237932">
          <w:marLeft w:val="0"/>
          <w:marRight w:val="0"/>
          <w:marTop w:val="0"/>
          <w:marBottom w:val="0"/>
          <w:divBdr>
            <w:top w:val="none" w:sz="0" w:space="0" w:color="auto"/>
            <w:left w:val="none" w:sz="0" w:space="0" w:color="auto"/>
            <w:bottom w:val="none" w:sz="0" w:space="0" w:color="auto"/>
            <w:right w:val="none" w:sz="0" w:space="0" w:color="auto"/>
          </w:divBdr>
          <w:divsChild>
            <w:div w:id="264575451">
              <w:marLeft w:val="0"/>
              <w:marRight w:val="0"/>
              <w:marTop w:val="0"/>
              <w:marBottom w:val="0"/>
              <w:divBdr>
                <w:top w:val="none" w:sz="0" w:space="0" w:color="auto"/>
                <w:left w:val="none" w:sz="0" w:space="0" w:color="auto"/>
                <w:bottom w:val="none" w:sz="0" w:space="0" w:color="auto"/>
                <w:right w:val="none" w:sz="0" w:space="0" w:color="auto"/>
              </w:divBdr>
            </w:div>
          </w:divsChild>
        </w:div>
        <w:div w:id="87430214">
          <w:marLeft w:val="0"/>
          <w:marRight w:val="0"/>
          <w:marTop w:val="0"/>
          <w:marBottom w:val="0"/>
          <w:divBdr>
            <w:top w:val="none" w:sz="0" w:space="0" w:color="auto"/>
            <w:left w:val="none" w:sz="0" w:space="0" w:color="auto"/>
            <w:bottom w:val="none" w:sz="0" w:space="0" w:color="auto"/>
            <w:right w:val="none" w:sz="0" w:space="0" w:color="auto"/>
          </w:divBdr>
          <w:divsChild>
            <w:div w:id="1078215591">
              <w:marLeft w:val="0"/>
              <w:marRight w:val="0"/>
              <w:marTop w:val="0"/>
              <w:marBottom w:val="0"/>
              <w:divBdr>
                <w:top w:val="none" w:sz="0" w:space="0" w:color="auto"/>
                <w:left w:val="none" w:sz="0" w:space="0" w:color="auto"/>
                <w:bottom w:val="none" w:sz="0" w:space="0" w:color="auto"/>
                <w:right w:val="none" w:sz="0" w:space="0" w:color="auto"/>
              </w:divBdr>
            </w:div>
          </w:divsChild>
        </w:div>
        <w:div w:id="130251994">
          <w:marLeft w:val="0"/>
          <w:marRight w:val="0"/>
          <w:marTop w:val="0"/>
          <w:marBottom w:val="0"/>
          <w:divBdr>
            <w:top w:val="none" w:sz="0" w:space="0" w:color="auto"/>
            <w:left w:val="none" w:sz="0" w:space="0" w:color="auto"/>
            <w:bottom w:val="none" w:sz="0" w:space="0" w:color="auto"/>
            <w:right w:val="none" w:sz="0" w:space="0" w:color="auto"/>
          </w:divBdr>
          <w:divsChild>
            <w:div w:id="1737970447">
              <w:marLeft w:val="0"/>
              <w:marRight w:val="0"/>
              <w:marTop w:val="0"/>
              <w:marBottom w:val="0"/>
              <w:divBdr>
                <w:top w:val="none" w:sz="0" w:space="0" w:color="auto"/>
                <w:left w:val="none" w:sz="0" w:space="0" w:color="auto"/>
                <w:bottom w:val="none" w:sz="0" w:space="0" w:color="auto"/>
                <w:right w:val="none" w:sz="0" w:space="0" w:color="auto"/>
              </w:divBdr>
            </w:div>
          </w:divsChild>
        </w:div>
        <w:div w:id="142041717">
          <w:marLeft w:val="0"/>
          <w:marRight w:val="0"/>
          <w:marTop w:val="0"/>
          <w:marBottom w:val="0"/>
          <w:divBdr>
            <w:top w:val="none" w:sz="0" w:space="0" w:color="auto"/>
            <w:left w:val="none" w:sz="0" w:space="0" w:color="auto"/>
            <w:bottom w:val="none" w:sz="0" w:space="0" w:color="auto"/>
            <w:right w:val="none" w:sz="0" w:space="0" w:color="auto"/>
          </w:divBdr>
          <w:divsChild>
            <w:div w:id="421416725">
              <w:marLeft w:val="0"/>
              <w:marRight w:val="0"/>
              <w:marTop w:val="0"/>
              <w:marBottom w:val="0"/>
              <w:divBdr>
                <w:top w:val="none" w:sz="0" w:space="0" w:color="auto"/>
                <w:left w:val="none" w:sz="0" w:space="0" w:color="auto"/>
                <w:bottom w:val="none" w:sz="0" w:space="0" w:color="auto"/>
                <w:right w:val="none" w:sz="0" w:space="0" w:color="auto"/>
              </w:divBdr>
            </w:div>
          </w:divsChild>
        </w:div>
        <w:div w:id="167066984">
          <w:marLeft w:val="0"/>
          <w:marRight w:val="0"/>
          <w:marTop w:val="0"/>
          <w:marBottom w:val="0"/>
          <w:divBdr>
            <w:top w:val="none" w:sz="0" w:space="0" w:color="auto"/>
            <w:left w:val="none" w:sz="0" w:space="0" w:color="auto"/>
            <w:bottom w:val="none" w:sz="0" w:space="0" w:color="auto"/>
            <w:right w:val="none" w:sz="0" w:space="0" w:color="auto"/>
          </w:divBdr>
          <w:divsChild>
            <w:div w:id="1376200166">
              <w:marLeft w:val="0"/>
              <w:marRight w:val="0"/>
              <w:marTop w:val="0"/>
              <w:marBottom w:val="0"/>
              <w:divBdr>
                <w:top w:val="none" w:sz="0" w:space="0" w:color="auto"/>
                <w:left w:val="none" w:sz="0" w:space="0" w:color="auto"/>
                <w:bottom w:val="none" w:sz="0" w:space="0" w:color="auto"/>
                <w:right w:val="none" w:sz="0" w:space="0" w:color="auto"/>
              </w:divBdr>
            </w:div>
          </w:divsChild>
        </w:div>
        <w:div w:id="167251920">
          <w:marLeft w:val="0"/>
          <w:marRight w:val="0"/>
          <w:marTop w:val="0"/>
          <w:marBottom w:val="0"/>
          <w:divBdr>
            <w:top w:val="none" w:sz="0" w:space="0" w:color="auto"/>
            <w:left w:val="none" w:sz="0" w:space="0" w:color="auto"/>
            <w:bottom w:val="none" w:sz="0" w:space="0" w:color="auto"/>
            <w:right w:val="none" w:sz="0" w:space="0" w:color="auto"/>
          </w:divBdr>
          <w:divsChild>
            <w:div w:id="1912232906">
              <w:marLeft w:val="0"/>
              <w:marRight w:val="0"/>
              <w:marTop w:val="0"/>
              <w:marBottom w:val="0"/>
              <w:divBdr>
                <w:top w:val="none" w:sz="0" w:space="0" w:color="auto"/>
                <w:left w:val="none" w:sz="0" w:space="0" w:color="auto"/>
                <w:bottom w:val="none" w:sz="0" w:space="0" w:color="auto"/>
                <w:right w:val="none" w:sz="0" w:space="0" w:color="auto"/>
              </w:divBdr>
            </w:div>
          </w:divsChild>
        </w:div>
        <w:div w:id="175460527">
          <w:marLeft w:val="0"/>
          <w:marRight w:val="0"/>
          <w:marTop w:val="0"/>
          <w:marBottom w:val="0"/>
          <w:divBdr>
            <w:top w:val="none" w:sz="0" w:space="0" w:color="auto"/>
            <w:left w:val="none" w:sz="0" w:space="0" w:color="auto"/>
            <w:bottom w:val="none" w:sz="0" w:space="0" w:color="auto"/>
            <w:right w:val="none" w:sz="0" w:space="0" w:color="auto"/>
          </w:divBdr>
          <w:divsChild>
            <w:div w:id="1905988249">
              <w:marLeft w:val="0"/>
              <w:marRight w:val="0"/>
              <w:marTop w:val="0"/>
              <w:marBottom w:val="0"/>
              <w:divBdr>
                <w:top w:val="none" w:sz="0" w:space="0" w:color="auto"/>
                <w:left w:val="none" w:sz="0" w:space="0" w:color="auto"/>
                <w:bottom w:val="none" w:sz="0" w:space="0" w:color="auto"/>
                <w:right w:val="none" w:sz="0" w:space="0" w:color="auto"/>
              </w:divBdr>
            </w:div>
          </w:divsChild>
        </w:div>
        <w:div w:id="186716497">
          <w:marLeft w:val="0"/>
          <w:marRight w:val="0"/>
          <w:marTop w:val="0"/>
          <w:marBottom w:val="0"/>
          <w:divBdr>
            <w:top w:val="none" w:sz="0" w:space="0" w:color="auto"/>
            <w:left w:val="none" w:sz="0" w:space="0" w:color="auto"/>
            <w:bottom w:val="none" w:sz="0" w:space="0" w:color="auto"/>
            <w:right w:val="none" w:sz="0" w:space="0" w:color="auto"/>
          </w:divBdr>
          <w:divsChild>
            <w:div w:id="967704593">
              <w:marLeft w:val="0"/>
              <w:marRight w:val="0"/>
              <w:marTop w:val="0"/>
              <w:marBottom w:val="0"/>
              <w:divBdr>
                <w:top w:val="none" w:sz="0" w:space="0" w:color="auto"/>
                <w:left w:val="none" w:sz="0" w:space="0" w:color="auto"/>
                <w:bottom w:val="none" w:sz="0" w:space="0" w:color="auto"/>
                <w:right w:val="none" w:sz="0" w:space="0" w:color="auto"/>
              </w:divBdr>
            </w:div>
          </w:divsChild>
        </w:div>
        <w:div w:id="189341037">
          <w:marLeft w:val="0"/>
          <w:marRight w:val="0"/>
          <w:marTop w:val="0"/>
          <w:marBottom w:val="0"/>
          <w:divBdr>
            <w:top w:val="none" w:sz="0" w:space="0" w:color="auto"/>
            <w:left w:val="none" w:sz="0" w:space="0" w:color="auto"/>
            <w:bottom w:val="none" w:sz="0" w:space="0" w:color="auto"/>
            <w:right w:val="none" w:sz="0" w:space="0" w:color="auto"/>
          </w:divBdr>
          <w:divsChild>
            <w:div w:id="1478842601">
              <w:marLeft w:val="0"/>
              <w:marRight w:val="0"/>
              <w:marTop w:val="0"/>
              <w:marBottom w:val="0"/>
              <w:divBdr>
                <w:top w:val="none" w:sz="0" w:space="0" w:color="auto"/>
                <w:left w:val="none" w:sz="0" w:space="0" w:color="auto"/>
                <w:bottom w:val="none" w:sz="0" w:space="0" w:color="auto"/>
                <w:right w:val="none" w:sz="0" w:space="0" w:color="auto"/>
              </w:divBdr>
            </w:div>
          </w:divsChild>
        </w:div>
        <w:div w:id="199174715">
          <w:marLeft w:val="0"/>
          <w:marRight w:val="0"/>
          <w:marTop w:val="0"/>
          <w:marBottom w:val="0"/>
          <w:divBdr>
            <w:top w:val="none" w:sz="0" w:space="0" w:color="auto"/>
            <w:left w:val="none" w:sz="0" w:space="0" w:color="auto"/>
            <w:bottom w:val="none" w:sz="0" w:space="0" w:color="auto"/>
            <w:right w:val="none" w:sz="0" w:space="0" w:color="auto"/>
          </w:divBdr>
          <w:divsChild>
            <w:div w:id="1367633581">
              <w:marLeft w:val="0"/>
              <w:marRight w:val="0"/>
              <w:marTop w:val="0"/>
              <w:marBottom w:val="0"/>
              <w:divBdr>
                <w:top w:val="none" w:sz="0" w:space="0" w:color="auto"/>
                <w:left w:val="none" w:sz="0" w:space="0" w:color="auto"/>
                <w:bottom w:val="none" w:sz="0" w:space="0" w:color="auto"/>
                <w:right w:val="none" w:sz="0" w:space="0" w:color="auto"/>
              </w:divBdr>
            </w:div>
          </w:divsChild>
        </w:div>
        <w:div w:id="206796755">
          <w:marLeft w:val="0"/>
          <w:marRight w:val="0"/>
          <w:marTop w:val="0"/>
          <w:marBottom w:val="0"/>
          <w:divBdr>
            <w:top w:val="none" w:sz="0" w:space="0" w:color="auto"/>
            <w:left w:val="none" w:sz="0" w:space="0" w:color="auto"/>
            <w:bottom w:val="none" w:sz="0" w:space="0" w:color="auto"/>
            <w:right w:val="none" w:sz="0" w:space="0" w:color="auto"/>
          </w:divBdr>
          <w:divsChild>
            <w:div w:id="1843007503">
              <w:marLeft w:val="0"/>
              <w:marRight w:val="0"/>
              <w:marTop w:val="0"/>
              <w:marBottom w:val="0"/>
              <w:divBdr>
                <w:top w:val="none" w:sz="0" w:space="0" w:color="auto"/>
                <w:left w:val="none" w:sz="0" w:space="0" w:color="auto"/>
                <w:bottom w:val="none" w:sz="0" w:space="0" w:color="auto"/>
                <w:right w:val="none" w:sz="0" w:space="0" w:color="auto"/>
              </w:divBdr>
            </w:div>
          </w:divsChild>
        </w:div>
        <w:div w:id="208763966">
          <w:marLeft w:val="0"/>
          <w:marRight w:val="0"/>
          <w:marTop w:val="0"/>
          <w:marBottom w:val="0"/>
          <w:divBdr>
            <w:top w:val="none" w:sz="0" w:space="0" w:color="auto"/>
            <w:left w:val="none" w:sz="0" w:space="0" w:color="auto"/>
            <w:bottom w:val="none" w:sz="0" w:space="0" w:color="auto"/>
            <w:right w:val="none" w:sz="0" w:space="0" w:color="auto"/>
          </w:divBdr>
          <w:divsChild>
            <w:div w:id="1423991959">
              <w:marLeft w:val="0"/>
              <w:marRight w:val="0"/>
              <w:marTop w:val="0"/>
              <w:marBottom w:val="0"/>
              <w:divBdr>
                <w:top w:val="none" w:sz="0" w:space="0" w:color="auto"/>
                <w:left w:val="none" w:sz="0" w:space="0" w:color="auto"/>
                <w:bottom w:val="none" w:sz="0" w:space="0" w:color="auto"/>
                <w:right w:val="none" w:sz="0" w:space="0" w:color="auto"/>
              </w:divBdr>
            </w:div>
          </w:divsChild>
        </w:div>
        <w:div w:id="210042946">
          <w:marLeft w:val="0"/>
          <w:marRight w:val="0"/>
          <w:marTop w:val="0"/>
          <w:marBottom w:val="0"/>
          <w:divBdr>
            <w:top w:val="none" w:sz="0" w:space="0" w:color="auto"/>
            <w:left w:val="none" w:sz="0" w:space="0" w:color="auto"/>
            <w:bottom w:val="none" w:sz="0" w:space="0" w:color="auto"/>
            <w:right w:val="none" w:sz="0" w:space="0" w:color="auto"/>
          </w:divBdr>
          <w:divsChild>
            <w:div w:id="553932099">
              <w:marLeft w:val="0"/>
              <w:marRight w:val="0"/>
              <w:marTop w:val="0"/>
              <w:marBottom w:val="0"/>
              <w:divBdr>
                <w:top w:val="none" w:sz="0" w:space="0" w:color="auto"/>
                <w:left w:val="none" w:sz="0" w:space="0" w:color="auto"/>
                <w:bottom w:val="none" w:sz="0" w:space="0" w:color="auto"/>
                <w:right w:val="none" w:sz="0" w:space="0" w:color="auto"/>
              </w:divBdr>
            </w:div>
          </w:divsChild>
        </w:div>
        <w:div w:id="212274165">
          <w:marLeft w:val="0"/>
          <w:marRight w:val="0"/>
          <w:marTop w:val="0"/>
          <w:marBottom w:val="0"/>
          <w:divBdr>
            <w:top w:val="none" w:sz="0" w:space="0" w:color="auto"/>
            <w:left w:val="none" w:sz="0" w:space="0" w:color="auto"/>
            <w:bottom w:val="none" w:sz="0" w:space="0" w:color="auto"/>
            <w:right w:val="none" w:sz="0" w:space="0" w:color="auto"/>
          </w:divBdr>
          <w:divsChild>
            <w:div w:id="11104387">
              <w:marLeft w:val="0"/>
              <w:marRight w:val="0"/>
              <w:marTop w:val="0"/>
              <w:marBottom w:val="0"/>
              <w:divBdr>
                <w:top w:val="none" w:sz="0" w:space="0" w:color="auto"/>
                <w:left w:val="none" w:sz="0" w:space="0" w:color="auto"/>
                <w:bottom w:val="none" w:sz="0" w:space="0" w:color="auto"/>
                <w:right w:val="none" w:sz="0" w:space="0" w:color="auto"/>
              </w:divBdr>
            </w:div>
          </w:divsChild>
        </w:div>
        <w:div w:id="213272237">
          <w:marLeft w:val="0"/>
          <w:marRight w:val="0"/>
          <w:marTop w:val="0"/>
          <w:marBottom w:val="0"/>
          <w:divBdr>
            <w:top w:val="none" w:sz="0" w:space="0" w:color="auto"/>
            <w:left w:val="none" w:sz="0" w:space="0" w:color="auto"/>
            <w:bottom w:val="none" w:sz="0" w:space="0" w:color="auto"/>
            <w:right w:val="none" w:sz="0" w:space="0" w:color="auto"/>
          </w:divBdr>
          <w:divsChild>
            <w:div w:id="819269533">
              <w:marLeft w:val="0"/>
              <w:marRight w:val="0"/>
              <w:marTop w:val="0"/>
              <w:marBottom w:val="0"/>
              <w:divBdr>
                <w:top w:val="none" w:sz="0" w:space="0" w:color="auto"/>
                <w:left w:val="none" w:sz="0" w:space="0" w:color="auto"/>
                <w:bottom w:val="none" w:sz="0" w:space="0" w:color="auto"/>
                <w:right w:val="none" w:sz="0" w:space="0" w:color="auto"/>
              </w:divBdr>
            </w:div>
          </w:divsChild>
        </w:div>
        <w:div w:id="216015911">
          <w:marLeft w:val="0"/>
          <w:marRight w:val="0"/>
          <w:marTop w:val="0"/>
          <w:marBottom w:val="0"/>
          <w:divBdr>
            <w:top w:val="none" w:sz="0" w:space="0" w:color="auto"/>
            <w:left w:val="none" w:sz="0" w:space="0" w:color="auto"/>
            <w:bottom w:val="none" w:sz="0" w:space="0" w:color="auto"/>
            <w:right w:val="none" w:sz="0" w:space="0" w:color="auto"/>
          </w:divBdr>
          <w:divsChild>
            <w:div w:id="563756897">
              <w:marLeft w:val="0"/>
              <w:marRight w:val="0"/>
              <w:marTop w:val="0"/>
              <w:marBottom w:val="0"/>
              <w:divBdr>
                <w:top w:val="none" w:sz="0" w:space="0" w:color="auto"/>
                <w:left w:val="none" w:sz="0" w:space="0" w:color="auto"/>
                <w:bottom w:val="none" w:sz="0" w:space="0" w:color="auto"/>
                <w:right w:val="none" w:sz="0" w:space="0" w:color="auto"/>
              </w:divBdr>
            </w:div>
          </w:divsChild>
        </w:div>
        <w:div w:id="219052101">
          <w:marLeft w:val="0"/>
          <w:marRight w:val="0"/>
          <w:marTop w:val="0"/>
          <w:marBottom w:val="0"/>
          <w:divBdr>
            <w:top w:val="none" w:sz="0" w:space="0" w:color="auto"/>
            <w:left w:val="none" w:sz="0" w:space="0" w:color="auto"/>
            <w:bottom w:val="none" w:sz="0" w:space="0" w:color="auto"/>
            <w:right w:val="none" w:sz="0" w:space="0" w:color="auto"/>
          </w:divBdr>
          <w:divsChild>
            <w:div w:id="157311233">
              <w:marLeft w:val="0"/>
              <w:marRight w:val="0"/>
              <w:marTop w:val="0"/>
              <w:marBottom w:val="0"/>
              <w:divBdr>
                <w:top w:val="none" w:sz="0" w:space="0" w:color="auto"/>
                <w:left w:val="none" w:sz="0" w:space="0" w:color="auto"/>
                <w:bottom w:val="none" w:sz="0" w:space="0" w:color="auto"/>
                <w:right w:val="none" w:sz="0" w:space="0" w:color="auto"/>
              </w:divBdr>
            </w:div>
          </w:divsChild>
        </w:div>
        <w:div w:id="223565886">
          <w:marLeft w:val="0"/>
          <w:marRight w:val="0"/>
          <w:marTop w:val="0"/>
          <w:marBottom w:val="0"/>
          <w:divBdr>
            <w:top w:val="none" w:sz="0" w:space="0" w:color="auto"/>
            <w:left w:val="none" w:sz="0" w:space="0" w:color="auto"/>
            <w:bottom w:val="none" w:sz="0" w:space="0" w:color="auto"/>
            <w:right w:val="none" w:sz="0" w:space="0" w:color="auto"/>
          </w:divBdr>
          <w:divsChild>
            <w:div w:id="1736659584">
              <w:marLeft w:val="0"/>
              <w:marRight w:val="0"/>
              <w:marTop w:val="0"/>
              <w:marBottom w:val="0"/>
              <w:divBdr>
                <w:top w:val="none" w:sz="0" w:space="0" w:color="auto"/>
                <w:left w:val="none" w:sz="0" w:space="0" w:color="auto"/>
                <w:bottom w:val="none" w:sz="0" w:space="0" w:color="auto"/>
                <w:right w:val="none" w:sz="0" w:space="0" w:color="auto"/>
              </w:divBdr>
            </w:div>
          </w:divsChild>
        </w:div>
        <w:div w:id="259488279">
          <w:marLeft w:val="0"/>
          <w:marRight w:val="0"/>
          <w:marTop w:val="0"/>
          <w:marBottom w:val="0"/>
          <w:divBdr>
            <w:top w:val="none" w:sz="0" w:space="0" w:color="auto"/>
            <w:left w:val="none" w:sz="0" w:space="0" w:color="auto"/>
            <w:bottom w:val="none" w:sz="0" w:space="0" w:color="auto"/>
            <w:right w:val="none" w:sz="0" w:space="0" w:color="auto"/>
          </w:divBdr>
          <w:divsChild>
            <w:div w:id="286011152">
              <w:marLeft w:val="0"/>
              <w:marRight w:val="0"/>
              <w:marTop w:val="0"/>
              <w:marBottom w:val="0"/>
              <w:divBdr>
                <w:top w:val="none" w:sz="0" w:space="0" w:color="auto"/>
                <w:left w:val="none" w:sz="0" w:space="0" w:color="auto"/>
                <w:bottom w:val="none" w:sz="0" w:space="0" w:color="auto"/>
                <w:right w:val="none" w:sz="0" w:space="0" w:color="auto"/>
              </w:divBdr>
            </w:div>
          </w:divsChild>
        </w:div>
        <w:div w:id="267323532">
          <w:marLeft w:val="0"/>
          <w:marRight w:val="0"/>
          <w:marTop w:val="0"/>
          <w:marBottom w:val="0"/>
          <w:divBdr>
            <w:top w:val="none" w:sz="0" w:space="0" w:color="auto"/>
            <w:left w:val="none" w:sz="0" w:space="0" w:color="auto"/>
            <w:bottom w:val="none" w:sz="0" w:space="0" w:color="auto"/>
            <w:right w:val="none" w:sz="0" w:space="0" w:color="auto"/>
          </w:divBdr>
          <w:divsChild>
            <w:div w:id="157577124">
              <w:marLeft w:val="0"/>
              <w:marRight w:val="0"/>
              <w:marTop w:val="0"/>
              <w:marBottom w:val="0"/>
              <w:divBdr>
                <w:top w:val="none" w:sz="0" w:space="0" w:color="auto"/>
                <w:left w:val="none" w:sz="0" w:space="0" w:color="auto"/>
                <w:bottom w:val="none" w:sz="0" w:space="0" w:color="auto"/>
                <w:right w:val="none" w:sz="0" w:space="0" w:color="auto"/>
              </w:divBdr>
            </w:div>
          </w:divsChild>
        </w:div>
        <w:div w:id="280887348">
          <w:marLeft w:val="0"/>
          <w:marRight w:val="0"/>
          <w:marTop w:val="0"/>
          <w:marBottom w:val="0"/>
          <w:divBdr>
            <w:top w:val="none" w:sz="0" w:space="0" w:color="auto"/>
            <w:left w:val="none" w:sz="0" w:space="0" w:color="auto"/>
            <w:bottom w:val="none" w:sz="0" w:space="0" w:color="auto"/>
            <w:right w:val="none" w:sz="0" w:space="0" w:color="auto"/>
          </w:divBdr>
          <w:divsChild>
            <w:div w:id="1943606661">
              <w:marLeft w:val="0"/>
              <w:marRight w:val="0"/>
              <w:marTop w:val="0"/>
              <w:marBottom w:val="0"/>
              <w:divBdr>
                <w:top w:val="none" w:sz="0" w:space="0" w:color="auto"/>
                <w:left w:val="none" w:sz="0" w:space="0" w:color="auto"/>
                <w:bottom w:val="none" w:sz="0" w:space="0" w:color="auto"/>
                <w:right w:val="none" w:sz="0" w:space="0" w:color="auto"/>
              </w:divBdr>
            </w:div>
          </w:divsChild>
        </w:div>
        <w:div w:id="280919146">
          <w:marLeft w:val="0"/>
          <w:marRight w:val="0"/>
          <w:marTop w:val="0"/>
          <w:marBottom w:val="0"/>
          <w:divBdr>
            <w:top w:val="none" w:sz="0" w:space="0" w:color="auto"/>
            <w:left w:val="none" w:sz="0" w:space="0" w:color="auto"/>
            <w:bottom w:val="none" w:sz="0" w:space="0" w:color="auto"/>
            <w:right w:val="none" w:sz="0" w:space="0" w:color="auto"/>
          </w:divBdr>
          <w:divsChild>
            <w:div w:id="753009341">
              <w:marLeft w:val="0"/>
              <w:marRight w:val="0"/>
              <w:marTop w:val="0"/>
              <w:marBottom w:val="0"/>
              <w:divBdr>
                <w:top w:val="none" w:sz="0" w:space="0" w:color="auto"/>
                <w:left w:val="none" w:sz="0" w:space="0" w:color="auto"/>
                <w:bottom w:val="none" w:sz="0" w:space="0" w:color="auto"/>
                <w:right w:val="none" w:sz="0" w:space="0" w:color="auto"/>
              </w:divBdr>
            </w:div>
          </w:divsChild>
        </w:div>
        <w:div w:id="284776549">
          <w:marLeft w:val="0"/>
          <w:marRight w:val="0"/>
          <w:marTop w:val="0"/>
          <w:marBottom w:val="0"/>
          <w:divBdr>
            <w:top w:val="none" w:sz="0" w:space="0" w:color="auto"/>
            <w:left w:val="none" w:sz="0" w:space="0" w:color="auto"/>
            <w:bottom w:val="none" w:sz="0" w:space="0" w:color="auto"/>
            <w:right w:val="none" w:sz="0" w:space="0" w:color="auto"/>
          </w:divBdr>
          <w:divsChild>
            <w:div w:id="1308901397">
              <w:marLeft w:val="0"/>
              <w:marRight w:val="0"/>
              <w:marTop w:val="0"/>
              <w:marBottom w:val="0"/>
              <w:divBdr>
                <w:top w:val="none" w:sz="0" w:space="0" w:color="auto"/>
                <w:left w:val="none" w:sz="0" w:space="0" w:color="auto"/>
                <w:bottom w:val="none" w:sz="0" w:space="0" w:color="auto"/>
                <w:right w:val="none" w:sz="0" w:space="0" w:color="auto"/>
              </w:divBdr>
            </w:div>
          </w:divsChild>
        </w:div>
        <w:div w:id="284846271">
          <w:marLeft w:val="0"/>
          <w:marRight w:val="0"/>
          <w:marTop w:val="0"/>
          <w:marBottom w:val="0"/>
          <w:divBdr>
            <w:top w:val="none" w:sz="0" w:space="0" w:color="auto"/>
            <w:left w:val="none" w:sz="0" w:space="0" w:color="auto"/>
            <w:bottom w:val="none" w:sz="0" w:space="0" w:color="auto"/>
            <w:right w:val="none" w:sz="0" w:space="0" w:color="auto"/>
          </w:divBdr>
          <w:divsChild>
            <w:div w:id="1961957581">
              <w:marLeft w:val="0"/>
              <w:marRight w:val="0"/>
              <w:marTop w:val="0"/>
              <w:marBottom w:val="0"/>
              <w:divBdr>
                <w:top w:val="none" w:sz="0" w:space="0" w:color="auto"/>
                <w:left w:val="none" w:sz="0" w:space="0" w:color="auto"/>
                <w:bottom w:val="none" w:sz="0" w:space="0" w:color="auto"/>
                <w:right w:val="none" w:sz="0" w:space="0" w:color="auto"/>
              </w:divBdr>
            </w:div>
          </w:divsChild>
        </w:div>
        <w:div w:id="292100666">
          <w:marLeft w:val="0"/>
          <w:marRight w:val="0"/>
          <w:marTop w:val="0"/>
          <w:marBottom w:val="0"/>
          <w:divBdr>
            <w:top w:val="none" w:sz="0" w:space="0" w:color="auto"/>
            <w:left w:val="none" w:sz="0" w:space="0" w:color="auto"/>
            <w:bottom w:val="none" w:sz="0" w:space="0" w:color="auto"/>
            <w:right w:val="none" w:sz="0" w:space="0" w:color="auto"/>
          </w:divBdr>
          <w:divsChild>
            <w:div w:id="1813596666">
              <w:marLeft w:val="0"/>
              <w:marRight w:val="0"/>
              <w:marTop w:val="0"/>
              <w:marBottom w:val="0"/>
              <w:divBdr>
                <w:top w:val="none" w:sz="0" w:space="0" w:color="auto"/>
                <w:left w:val="none" w:sz="0" w:space="0" w:color="auto"/>
                <w:bottom w:val="none" w:sz="0" w:space="0" w:color="auto"/>
                <w:right w:val="none" w:sz="0" w:space="0" w:color="auto"/>
              </w:divBdr>
            </w:div>
          </w:divsChild>
        </w:div>
        <w:div w:id="292903021">
          <w:marLeft w:val="0"/>
          <w:marRight w:val="0"/>
          <w:marTop w:val="0"/>
          <w:marBottom w:val="0"/>
          <w:divBdr>
            <w:top w:val="none" w:sz="0" w:space="0" w:color="auto"/>
            <w:left w:val="none" w:sz="0" w:space="0" w:color="auto"/>
            <w:bottom w:val="none" w:sz="0" w:space="0" w:color="auto"/>
            <w:right w:val="none" w:sz="0" w:space="0" w:color="auto"/>
          </w:divBdr>
          <w:divsChild>
            <w:div w:id="781847109">
              <w:marLeft w:val="0"/>
              <w:marRight w:val="0"/>
              <w:marTop w:val="0"/>
              <w:marBottom w:val="0"/>
              <w:divBdr>
                <w:top w:val="none" w:sz="0" w:space="0" w:color="auto"/>
                <w:left w:val="none" w:sz="0" w:space="0" w:color="auto"/>
                <w:bottom w:val="none" w:sz="0" w:space="0" w:color="auto"/>
                <w:right w:val="none" w:sz="0" w:space="0" w:color="auto"/>
              </w:divBdr>
            </w:div>
          </w:divsChild>
        </w:div>
        <w:div w:id="306394530">
          <w:marLeft w:val="0"/>
          <w:marRight w:val="0"/>
          <w:marTop w:val="0"/>
          <w:marBottom w:val="0"/>
          <w:divBdr>
            <w:top w:val="none" w:sz="0" w:space="0" w:color="auto"/>
            <w:left w:val="none" w:sz="0" w:space="0" w:color="auto"/>
            <w:bottom w:val="none" w:sz="0" w:space="0" w:color="auto"/>
            <w:right w:val="none" w:sz="0" w:space="0" w:color="auto"/>
          </w:divBdr>
          <w:divsChild>
            <w:div w:id="1353530362">
              <w:marLeft w:val="0"/>
              <w:marRight w:val="0"/>
              <w:marTop w:val="0"/>
              <w:marBottom w:val="0"/>
              <w:divBdr>
                <w:top w:val="none" w:sz="0" w:space="0" w:color="auto"/>
                <w:left w:val="none" w:sz="0" w:space="0" w:color="auto"/>
                <w:bottom w:val="none" w:sz="0" w:space="0" w:color="auto"/>
                <w:right w:val="none" w:sz="0" w:space="0" w:color="auto"/>
              </w:divBdr>
            </w:div>
          </w:divsChild>
        </w:div>
        <w:div w:id="320428889">
          <w:marLeft w:val="0"/>
          <w:marRight w:val="0"/>
          <w:marTop w:val="0"/>
          <w:marBottom w:val="0"/>
          <w:divBdr>
            <w:top w:val="none" w:sz="0" w:space="0" w:color="auto"/>
            <w:left w:val="none" w:sz="0" w:space="0" w:color="auto"/>
            <w:bottom w:val="none" w:sz="0" w:space="0" w:color="auto"/>
            <w:right w:val="none" w:sz="0" w:space="0" w:color="auto"/>
          </w:divBdr>
          <w:divsChild>
            <w:div w:id="1021126813">
              <w:marLeft w:val="0"/>
              <w:marRight w:val="0"/>
              <w:marTop w:val="0"/>
              <w:marBottom w:val="0"/>
              <w:divBdr>
                <w:top w:val="none" w:sz="0" w:space="0" w:color="auto"/>
                <w:left w:val="none" w:sz="0" w:space="0" w:color="auto"/>
                <w:bottom w:val="none" w:sz="0" w:space="0" w:color="auto"/>
                <w:right w:val="none" w:sz="0" w:space="0" w:color="auto"/>
              </w:divBdr>
            </w:div>
          </w:divsChild>
        </w:div>
        <w:div w:id="322321009">
          <w:marLeft w:val="0"/>
          <w:marRight w:val="0"/>
          <w:marTop w:val="0"/>
          <w:marBottom w:val="0"/>
          <w:divBdr>
            <w:top w:val="none" w:sz="0" w:space="0" w:color="auto"/>
            <w:left w:val="none" w:sz="0" w:space="0" w:color="auto"/>
            <w:bottom w:val="none" w:sz="0" w:space="0" w:color="auto"/>
            <w:right w:val="none" w:sz="0" w:space="0" w:color="auto"/>
          </w:divBdr>
          <w:divsChild>
            <w:div w:id="1315183128">
              <w:marLeft w:val="0"/>
              <w:marRight w:val="0"/>
              <w:marTop w:val="0"/>
              <w:marBottom w:val="0"/>
              <w:divBdr>
                <w:top w:val="none" w:sz="0" w:space="0" w:color="auto"/>
                <w:left w:val="none" w:sz="0" w:space="0" w:color="auto"/>
                <w:bottom w:val="none" w:sz="0" w:space="0" w:color="auto"/>
                <w:right w:val="none" w:sz="0" w:space="0" w:color="auto"/>
              </w:divBdr>
            </w:div>
          </w:divsChild>
        </w:div>
        <w:div w:id="323432958">
          <w:marLeft w:val="0"/>
          <w:marRight w:val="0"/>
          <w:marTop w:val="0"/>
          <w:marBottom w:val="0"/>
          <w:divBdr>
            <w:top w:val="none" w:sz="0" w:space="0" w:color="auto"/>
            <w:left w:val="none" w:sz="0" w:space="0" w:color="auto"/>
            <w:bottom w:val="none" w:sz="0" w:space="0" w:color="auto"/>
            <w:right w:val="none" w:sz="0" w:space="0" w:color="auto"/>
          </w:divBdr>
          <w:divsChild>
            <w:div w:id="1559440721">
              <w:marLeft w:val="0"/>
              <w:marRight w:val="0"/>
              <w:marTop w:val="0"/>
              <w:marBottom w:val="0"/>
              <w:divBdr>
                <w:top w:val="none" w:sz="0" w:space="0" w:color="auto"/>
                <w:left w:val="none" w:sz="0" w:space="0" w:color="auto"/>
                <w:bottom w:val="none" w:sz="0" w:space="0" w:color="auto"/>
                <w:right w:val="none" w:sz="0" w:space="0" w:color="auto"/>
              </w:divBdr>
            </w:div>
          </w:divsChild>
        </w:div>
        <w:div w:id="323555504">
          <w:marLeft w:val="0"/>
          <w:marRight w:val="0"/>
          <w:marTop w:val="0"/>
          <w:marBottom w:val="0"/>
          <w:divBdr>
            <w:top w:val="none" w:sz="0" w:space="0" w:color="auto"/>
            <w:left w:val="none" w:sz="0" w:space="0" w:color="auto"/>
            <w:bottom w:val="none" w:sz="0" w:space="0" w:color="auto"/>
            <w:right w:val="none" w:sz="0" w:space="0" w:color="auto"/>
          </w:divBdr>
          <w:divsChild>
            <w:div w:id="2049791963">
              <w:marLeft w:val="0"/>
              <w:marRight w:val="0"/>
              <w:marTop w:val="0"/>
              <w:marBottom w:val="0"/>
              <w:divBdr>
                <w:top w:val="none" w:sz="0" w:space="0" w:color="auto"/>
                <w:left w:val="none" w:sz="0" w:space="0" w:color="auto"/>
                <w:bottom w:val="none" w:sz="0" w:space="0" w:color="auto"/>
                <w:right w:val="none" w:sz="0" w:space="0" w:color="auto"/>
              </w:divBdr>
            </w:div>
          </w:divsChild>
        </w:div>
        <w:div w:id="338973476">
          <w:marLeft w:val="0"/>
          <w:marRight w:val="0"/>
          <w:marTop w:val="0"/>
          <w:marBottom w:val="0"/>
          <w:divBdr>
            <w:top w:val="none" w:sz="0" w:space="0" w:color="auto"/>
            <w:left w:val="none" w:sz="0" w:space="0" w:color="auto"/>
            <w:bottom w:val="none" w:sz="0" w:space="0" w:color="auto"/>
            <w:right w:val="none" w:sz="0" w:space="0" w:color="auto"/>
          </w:divBdr>
          <w:divsChild>
            <w:div w:id="1635717832">
              <w:marLeft w:val="0"/>
              <w:marRight w:val="0"/>
              <w:marTop w:val="0"/>
              <w:marBottom w:val="0"/>
              <w:divBdr>
                <w:top w:val="none" w:sz="0" w:space="0" w:color="auto"/>
                <w:left w:val="none" w:sz="0" w:space="0" w:color="auto"/>
                <w:bottom w:val="none" w:sz="0" w:space="0" w:color="auto"/>
                <w:right w:val="none" w:sz="0" w:space="0" w:color="auto"/>
              </w:divBdr>
            </w:div>
          </w:divsChild>
        </w:div>
        <w:div w:id="349645737">
          <w:marLeft w:val="0"/>
          <w:marRight w:val="0"/>
          <w:marTop w:val="0"/>
          <w:marBottom w:val="0"/>
          <w:divBdr>
            <w:top w:val="none" w:sz="0" w:space="0" w:color="auto"/>
            <w:left w:val="none" w:sz="0" w:space="0" w:color="auto"/>
            <w:bottom w:val="none" w:sz="0" w:space="0" w:color="auto"/>
            <w:right w:val="none" w:sz="0" w:space="0" w:color="auto"/>
          </w:divBdr>
          <w:divsChild>
            <w:div w:id="1256943808">
              <w:marLeft w:val="0"/>
              <w:marRight w:val="0"/>
              <w:marTop w:val="0"/>
              <w:marBottom w:val="0"/>
              <w:divBdr>
                <w:top w:val="none" w:sz="0" w:space="0" w:color="auto"/>
                <w:left w:val="none" w:sz="0" w:space="0" w:color="auto"/>
                <w:bottom w:val="none" w:sz="0" w:space="0" w:color="auto"/>
                <w:right w:val="none" w:sz="0" w:space="0" w:color="auto"/>
              </w:divBdr>
            </w:div>
          </w:divsChild>
        </w:div>
        <w:div w:id="355892791">
          <w:marLeft w:val="0"/>
          <w:marRight w:val="0"/>
          <w:marTop w:val="0"/>
          <w:marBottom w:val="0"/>
          <w:divBdr>
            <w:top w:val="none" w:sz="0" w:space="0" w:color="auto"/>
            <w:left w:val="none" w:sz="0" w:space="0" w:color="auto"/>
            <w:bottom w:val="none" w:sz="0" w:space="0" w:color="auto"/>
            <w:right w:val="none" w:sz="0" w:space="0" w:color="auto"/>
          </w:divBdr>
          <w:divsChild>
            <w:div w:id="2038433433">
              <w:marLeft w:val="0"/>
              <w:marRight w:val="0"/>
              <w:marTop w:val="0"/>
              <w:marBottom w:val="0"/>
              <w:divBdr>
                <w:top w:val="none" w:sz="0" w:space="0" w:color="auto"/>
                <w:left w:val="none" w:sz="0" w:space="0" w:color="auto"/>
                <w:bottom w:val="none" w:sz="0" w:space="0" w:color="auto"/>
                <w:right w:val="none" w:sz="0" w:space="0" w:color="auto"/>
              </w:divBdr>
            </w:div>
          </w:divsChild>
        </w:div>
        <w:div w:id="361446244">
          <w:marLeft w:val="0"/>
          <w:marRight w:val="0"/>
          <w:marTop w:val="0"/>
          <w:marBottom w:val="0"/>
          <w:divBdr>
            <w:top w:val="none" w:sz="0" w:space="0" w:color="auto"/>
            <w:left w:val="none" w:sz="0" w:space="0" w:color="auto"/>
            <w:bottom w:val="none" w:sz="0" w:space="0" w:color="auto"/>
            <w:right w:val="none" w:sz="0" w:space="0" w:color="auto"/>
          </w:divBdr>
          <w:divsChild>
            <w:div w:id="574050013">
              <w:marLeft w:val="0"/>
              <w:marRight w:val="0"/>
              <w:marTop w:val="0"/>
              <w:marBottom w:val="0"/>
              <w:divBdr>
                <w:top w:val="none" w:sz="0" w:space="0" w:color="auto"/>
                <w:left w:val="none" w:sz="0" w:space="0" w:color="auto"/>
                <w:bottom w:val="none" w:sz="0" w:space="0" w:color="auto"/>
                <w:right w:val="none" w:sz="0" w:space="0" w:color="auto"/>
              </w:divBdr>
            </w:div>
          </w:divsChild>
        </w:div>
        <w:div w:id="369648863">
          <w:marLeft w:val="0"/>
          <w:marRight w:val="0"/>
          <w:marTop w:val="0"/>
          <w:marBottom w:val="0"/>
          <w:divBdr>
            <w:top w:val="none" w:sz="0" w:space="0" w:color="auto"/>
            <w:left w:val="none" w:sz="0" w:space="0" w:color="auto"/>
            <w:bottom w:val="none" w:sz="0" w:space="0" w:color="auto"/>
            <w:right w:val="none" w:sz="0" w:space="0" w:color="auto"/>
          </w:divBdr>
          <w:divsChild>
            <w:div w:id="100689584">
              <w:marLeft w:val="0"/>
              <w:marRight w:val="0"/>
              <w:marTop w:val="0"/>
              <w:marBottom w:val="0"/>
              <w:divBdr>
                <w:top w:val="none" w:sz="0" w:space="0" w:color="auto"/>
                <w:left w:val="none" w:sz="0" w:space="0" w:color="auto"/>
                <w:bottom w:val="none" w:sz="0" w:space="0" w:color="auto"/>
                <w:right w:val="none" w:sz="0" w:space="0" w:color="auto"/>
              </w:divBdr>
            </w:div>
          </w:divsChild>
        </w:div>
        <w:div w:id="374351555">
          <w:marLeft w:val="0"/>
          <w:marRight w:val="0"/>
          <w:marTop w:val="0"/>
          <w:marBottom w:val="0"/>
          <w:divBdr>
            <w:top w:val="none" w:sz="0" w:space="0" w:color="auto"/>
            <w:left w:val="none" w:sz="0" w:space="0" w:color="auto"/>
            <w:bottom w:val="none" w:sz="0" w:space="0" w:color="auto"/>
            <w:right w:val="none" w:sz="0" w:space="0" w:color="auto"/>
          </w:divBdr>
          <w:divsChild>
            <w:div w:id="1374571342">
              <w:marLeft w:val="0"/>
              <w:marRight w:val="0"/>
              <w:marTop w:val="0"/>
              <w:marBottom w:val="0"/>
              <w:divBdr>
                <w:top w:val="none" w:sz="0" w:space="0" w:color="auto"/>
                <w:left w:val="none" w:sz="0" w:space="0" w:color="auto"/>
                <w:bottom w:val="none" w:sz="0" w:space="0" w:color="auto"/>
                <w:right w:val="none" w:sz="0" w:space="0" w:color="auto"/>
              </w:divBdr>
            </w:div>
          </w:divsChild>
        </w:div>
        <w:div w:id="380598970">
          <w:marLeft w:val="0"/>
          <w:marRight w:val="0"/>
          <w:marTop w:val="0"/>
          <w:marBottom w:val="0"/>
          <w:divBdr>
            <w:top w:val="none" w:sz="0" w:space="0" w:color="auto"/>
            <w:left w:val="none" w:sz="0" w:space="0" w:color="auto"/>
            <w:bottom w:val="none" w:sz="0" w:space="0" w:color="auto"/>
            <w:right w:val="none" w:sz="0" w:space="0" w:color="auto"/>
          </w:divBdr>
          <w:divsChild>
            <w:div w:id="1783107315">
              <w:marLeft w:val="0"/>
              <w:marRight w:val="0"/>
              <w:marTop w:val="0"/>
              <w:marBottom w:val="0"/>
              <w:divBdr>
                <w:top w:val="none" w:sz="0" w:space="0" w:color="auto"/>
                <w:left w:val="none" w:sz="0" w:space="0" w:color="auto"/>
                <w:bottom w:val="none" w:sz="0" w:space="0" w:color="auto"/>
                <w:right w:val="none" w:sz="0" w:space="0" w:color="auto"/>
              </w:divBdr>
            </w:div>
          </w:divsChild>
        </w:div>
        <w:div w:id="380830234">
          <w:marLeft w:val="0"/>
          <w:marRight w:val="0"/>
          <w:marTop w:val="0"/>
          <w:marBottom w:val="0"/>
          <w:divBdr>
            <w:top w:val="none" w:sz="0" w:space="0" w:color="auto"/>
            <w:left w:val="none" w:sz="0" w:space="0" w:color="auto"/>
            <w:bottom w:val="none" w:sz="0" w:space="0" w:color="auto"/>
            <w:right w:val="none" w:sz="0" w:space="0" w:color="auto"/>
          </w:divBdr>
          <w:divsChild>
            <w:div w:id="810682386">
              <w:marLeft w:val="0"/>
              <w:marRight w:val="0"/>
              <w:marTop w:val="0"/>
              <w:marBottom w:val="0"/>
              <w:divBdr>
                <w:top w:val="none" w:sz="0" w:space="0" w:color="auto"/>
                <w:left w:val="none" w:sz="0" w:space="0" w:color="auto"/>
                <w:bottom w:val="none" w:sz="0" w:space="0" w:color="auto"/>
                <w:right w:val="none" w:sz="0" w:space="0" w:color="auto"/>
              </w:divBdr>
            </w:div>
          </w:divsChild>
        </w:div>
        <w:div w:id="385032455">
          <w:marLeft w:val="0"/>
          <w:marRight w:val="0"/>
          <w:marTop w:val="0"/>
          <w:marBottom w:val="0"/>
          <w:divBdr>
            <w:top w:val="none" w:sz="0" w:space="0" w:color="auto"/>
            <w:left w:val="none" w:sz="0" w:space="0" w:color="auto"/>
            <w:bottom w:val="none" w:sz="0" w:space="0" w:color="auto"/>
            <w:right w:val="none" w:sz="0" w:space="0" w:color="auto"/>
          </w:divBdr>
          <w:divsChild>
            <w:div w:id="1520238596">
              <w:marLeft w:val="0"/>
              <w:marRight w:val="0"/>
              <w:marTop w:val="0"/>
              <w:marBottom w:val="0"/>
              <w:divBdr>
                <w:top w:val="none" w:sz="0" w:space="0" w:color="auto"/>
                <w:left w:val="none" w:sz="0" w:space="0" w:color="auto"/>
                <w:bottom w:val="none" w:sz="0" w:space="0" w:color="auto"/>
                <w:right w:val="none" w:sz="0" w:space="0" w:color="auto"/>
              </w:divBdr>
            </w:div>
          </w:divsChild>
        </w:div>
        <w:div w:id="394206440">
          <w:marLeft w:val="0"/>
          <w:marRight w:val="0"/>
          <w:marTop w:val="0"/>
          <w:marBottom w:val="0"/>
          <w:divBdr>
            <w:top w:val="none" w:sz="0" w:space="0" w:color="auto"/>
            <w:left w:val="none" w:sz="0" w:space="0" w:color="auto"/>
            <w:bottom w:val="none" w:sz="0" w:space="0" w:color="auto"/>
            <w:right w:val="none" w:sz="0" w:space="0" w:color="auto"/>
          </w:divBdr>
          <w:divsChild>
            <w:div w:id="1878006773">
              <w:marLeft w:val="0"/>
              <w:marRight w:val="0"/>
              <w:marTop w:val="0"/>
              <w:marBottom w:val="0"/>
              <w:divBdr>
                <w:top w:val="none" w:sz="0" w:space="0" w:color="auto"/>
                <w:left w:val="none" w:sz="0" w:space="0" w:color="auto"/>
                <w:bottom w:val="none" w:sz="0" w:space="0" w:color="auto"/>
                <w:right w:val="none" w:sz="0" w:space="0" w:color="auto"/>
              </w:divBdr>
            </w:div>
          </w:divsChild>
        </w:div>
        <w:div w:id="396052870">
          <w:marLeft w:val="0"/>
          <w:marRight w:val="0"/>
          <w:marTop w:val="0"/>
          <w:marBottom w:val="0"/>
          <w:divBdr>
            <w:top w:val="none" w:sz="0" w:space="0" w:color="auto"/>
            <w:left w:val="none" w:sz="0" w:space="0" w:color="auto"/>
            <w:bottom w:val="none" w:sz="0" w:space="0" w:color="auto"/>
            <w:right w:val="none" w:sz="0" w:space="0" w:color="auto"/>
          </w:divBdr>
          <w:divsChild>
            <w:div w:id="1418288322">
              <w:marLeft w:val="0"/>
              <w:marRight w:val="0"/>
              <w:marTop w:val="0"/>
              <w:marBottom w:val="0"/>
              <w:divBdr>
                <w:top w:val="none" w:sz="0" w:space="0" w:color="auto"/>
                <w:left w:val="none" w:sz="0" w:space="0" w:color="auto"/>
                <w:bottom w:val="none" w:sz="0" w:space="0" w:color="auto"/>
                <w:right w:val="none" w:sz="0" w:space="0" w:color="auto"/>
              </w:divBdr>
            </w:div>
          </w:divsChild>
        </w:div>
        <w:div w:id="400757906">
          <w:marLeft w:val="0"/>
          <w:marRight w:val="0"/>
          <w:marTop w:val="0"/>
          <w:marBottom w:val="0"/>
          <w:divBdr>
            <w:top w:val="none" w:sz="0" w:space="0" w:color="auto"/>
            <w:left w:val="none" w:sz="0" w:space="0" w:color="auto"/>
            <w:bottom w:val="none" w:sz="0" w:space="0" w:color="auto"/>
            <w:right w:val="none" w:sz="0" w:space="0" w:color="auto"/>
          </w:divBdr>
          <w:divsChild>
            <w:div w:id="49886539">
              <w:marLeft w:val="0"/>
              <w:marRight w:val="0"/>
              <w:marTop w:val="0"/>
              <w:marBottom w:val="0"/>
              <w:divBdr>
                <w:top w:val="none" w:sz="0" w:space="0" w:color="auto"/>
                <w:left w:val="none" w:sz="0" w:space="0" w:color="auto"/>
                <w:bottom w:val="none" w:sz="0" w:space="0" w:color="auto"/>
                <w:right w:val="none" w:sz="0" w:space="0" w:color="auto"/>
              </w:divBdr>
            </w:div>
          </w:divsChild>
        </w:div>
        <w:div w:id="428504255">
          <w:marLeft w:val="0"/>
          <w:marRight w:val="0"/>
          <w:marTop w:val="0"/>
          <w:marBottom w:val="0"/>
          <w:divBdr>
            <w:top w:val="none" w:sz="0" w:space="0" w:color="auto"/>
            <w:left w:val="none" w:sz="0" w:space="0" w:color="auto"/>
            <w:bottom w:val="none" w:sz="0" w:space="0" w:color="auto"/>
            <w:right w:val="none" w:sz="0" w:space="0" w:color="auto"/>
          </w:divBdr>
          <w:divsChild>
            <w:div w:id="999232404">
              <w:marLeft w:val="0"/>
              <w:marRight w:val="0"/>
              <w:marTop w:val="0"/>
              <w:marBottom w:val="0"/>
              <w:divBdr>
                <w:top w:val="none" w:sz="0" w:space="0" w:color="auto"/>
                <w:left w:val="none" w:sz="0" w:space="0" w:color="auto"/>
                <w:bottom w:val="none" w:sz="0" w:space="0" w:color="auto"/>
                <w:right w:val="none" w:sz="0" w:space="0" w:color="auto"/>
              </w:divBdr>
            </w:div>
          </w:divsChild>
        </w:div>
        <w:div w:id="432282073">
          <w:marLeft w:val="0"/>
          <w:marRight w:val="0"/>
          <w:marTop w:val="0"/>
          <w:marBottom w:val="0"/>
          <w:divBdr>
            <w:top w:val="none" w:sz="0" w:space="0" w:color="auto"/>
            <w:left w:val="none" w:sz="0" w:space="0" w:color="auto"/>
            <w:bottom w:val="none" w:sz="0" w:space="0" w:color="auto"/>
            <w:right w:val="none" w:sz="0" w:space="0" w:color="auto"/>
          </w:divBdr>
          <w:divsChild>
            <w:div w:id="1815952365">
              <w:marLeft w:val="0"/>
              <w:marRight w:val="0"/>
              <w:marTop w:val="0"/>
              <w:marBottom w:val="0"/>
              <w:divBdr>
                <w:top w:val="none" w:sz="0" w:space="0" w:color="auto"/>
                <w:left w:val="none" w:sz="0" w:space="0" w:color="auto"/>
                <w:bottom w:val="none" w:sz="0" w:space="0" w:color="auto"/>
                <w:right w:val="none" w:sz="0" w:space="0" w:color="auto"/>
              </w:divBdr>
            </w:div>
          </w:divsChild>
        </w:div>
        <w:div w:id="440682005">
          <w:marLeft w:val="0"/>
          <w:marRight w:val="0"/>
          <w:marTop w:val="0"/>
          <w:marBottom w:val="0"/>
          <w:divBdr>
            <w:top w:val="none" w:sz="0" w:space="0" w:color="auto"/>
            <w:left w:val="none" w:sz="0" w:space="0" w:color="auto"/>
            <w:bottom w:val="none" w:sz="0" w:space="0" w:color="auto"/>
            <w:right w:val="none" w:sz="0" w:space="0" w:color="auto"/>
          </w:divBdr>
          <w:divsChild>
            <w:div w:id="48919257">
              <w:marLeft w:val="0"/>
              <w:marRight w:val="0"/>
              <w:marTop w:val="0"/>
              <w:marBottom w:val="0"/>
              <w:divBdr>
                <w:top w:val="none" w:sz="0" w:space="0" w:color="auto"/>
                <w:left w:val="none" w:sz="0" w:space="0" w:color="auto"/>
                <w:bottom w:val="none" w:sz="0" w:space="0" w:color="auto"/>
                <w:right w:val="none" w:sz="0" w:space="0" w:color="auto"/>
              </w:divBdr>
            </w:div>
          </w:divsChild>
        </w:div>
        <w:div w:id="440877800">
          <w:marLeft w:val="0"/>
          <w:marRight w:val="0"/>
          <w:marTop w:val="0"/>
          <w:marBottom w:val="0"/>
          <w:divBdr>
            <w:top w:val="none" w:sz="0" w:space="0" w:color="auto"/>
            <w:left w:val="none" w:sz="0" w:space="0" w:color="auto"/>
            <w:bottom w:val="none" w:sz="0" w:space="0" w:color="auto"/>
            <w:right w:val="none" w:sz="0" w:space="0" w:color="auto"/>
          </w:divBdr>
          <w:divsChild>
            <w:div w:id="618725510">
              <w:marLeft w:val="0"/>
              <w:marRight w:val="0"/>
              <w:marTop w:val="0"/>
              <w:marBottom w:val="0"/>
              <w:divBdr>
                <w:top w:val="none" w:sz="0" w:space="0" w:color="auto"/>
                <w:left w:val="none" w:sz="0" w:space="0" w:color="auto"/>
                <w:bottom w:val="none" w:sz="0" w:space="0" w:color="auto"/>
                <w:right w:val="none" w:sz="0" w:space="0" w:color="auto"/>
              </w:divBdr>
            </w:div>
          </w:divsChild>
        </w:div>
        <w:div w:id="444665306">
          <w:marLeft w:val="0"/>
          <w:marRight w:val="0"/>
          <w:marTop w:val="0"/>
          <w:marBottom w:val="0"/>
          <w:divBdr>
            <w:top w:val="none" w:sz="0" w:space="0" w:color="auto"/>
            <w:left w:val="none" w:sz="0" w:space="0" w:color="auto"/>
            <w:bottom w:val="none" w:sz="0" w:space="0" w:color="auto"/>
            <w:right w:val="none" w:sz="0" w:space="0" w:color="auto"/>
          </w:divBdr>
          <w:divsChild>
            <w:div w:id="1327394784">
              <w:marLeft w:val="0"/>
              <w:marRight w:val="0"/>
              <w:marTop w:val="0"/>
              <w:marBottom w:val="0"/>
              <w:divBdr>
                <w:top w:val="none" w:sz="0" w:space="0" w:color="auto"/>
                <w:left w:val="none" w:sz="0" w:space="0" w:color="auto"/>
                <w:bottom w:val="none" w:sz="0" w:space="0" w:color="auto"/>
                <w:right w:val="none" w:sz="0" w:space="0" w:color="auto"/>
              </w:divBdr>
            </w:div>
          </w:divsChild>
        </w:div>
        <w:div w:id="465469418">
          <w:marLeft w:val="0"/>
          <w:marRight w:val="0"/>
          <w:marTop w:val="0"/>
          <w:marBottom w:val="0"/>
          <w:divBdr>
            <w:top w:val="none" w:sz="0" w:space="0" w:color="auto"/>
            <w:left w:val="none" w:sz="0" w:space="0" w:color="auto"/>
            <w:bottom w:val="none" w:sz="0" w:space="0" w:color="auto"/>
            <w:right w:val="none" w:sz="0" w:space="0" w:color="auto"/>
          </w:divBdr>
          <w:divsChild>
            <w:div w:id="99225108">
              <w:marLeft w:val="0"/>
              <w:marRight w:val="0"/>
              <w:marTop w:val="0"/>
              <w:marBottom w:val="0"/>
              <w:divBdr>
                <w:top w:val="none" w:sz="0" w:space="0" w:color="auto"/>
                <w:left w:val="none" w:sz="0" w:space="0" w:color="auto"/>
                <w:bottom w:val="none" w:sz="0" w:space="0" w:color="auto"/>
                <w:right w:val="none" w:sz="0" w:space="0" w:color="auto"/>
              </w:divBdr>
            </w:div>
          </w:divsChild>
        </w:div>
        <w:div w:id="480582554">
          <w:marLeft w:val="0"/>
          <w:marRight w:val="0"/>
          <w:marTop w:val="0"/>
          <w:marBottom w:val="0"/>
          <w:divBdr>
            <w:top w:val="none" w:sz="0" w:space="0" w:color="auto"/>
            <w:left w:val="none" w:sz="0" w:space="0" w:color="auto"/>
            <w:bottom w:val="none" w:sz="0" w:space="0" w:color="auto"/>
            <w:right w:val="none" w:sz="0" w:space="0" w:color="auto"/>
          </w:divBdr>
          <w:divsChild>
            <w:div w:id="1588685825">
              <w:marLeft w:val="0"/>
              <w:marRight w:val="0"/>
              <w:marTop w:val="0"/>
              <w:marBottom w:val="0"/>
              <w:divBdr>
                <w:top w:val="none" w:sz="0" w:space="0" w:color="auto"/>
                <w:left w:val="none" w:sz="0" w:space="0" w:color="auto"/>
                <w:bottom w:val="none" w:sz="0" w:space="0" w:color="auto"/>
                <w:right w:val="none" w:sz="0" w:space="0" w:color="auto"/>
              </w:divBdr>
            </w:div>
          </w:divsChild>
        </w:div>
        <w:div w:id="482309464">
          <w:marLeft w:val="0"/>
          <w:marRight w:val="0"/>
          <w:marTop w:val="0"/>
          <w:marBottom w:val="0"/>
          <w:divBdr>
            <w:top w:val="none" w:sz="0" w:space="0" w:color="auto"/>
            <w:left w:val="none" w:sz="0" w:space="0" w:color="auto"/>
            <w:bottom w:val="none" w:sz="0" w:space="0" w:color="auto"/>
            <w:right w:val="none" w:sz="0" w:space="0" w:color="auto"/>
          </w:divBdr>
          <w:divsChild>
            <w:div w:id="227964120">
              <w:marLeft w:val="0"/>
              <w:marRight w:val="0"/>
              <w:marTop w:val="0"/>
              <w:marBottom w:val="0"/>
              <w:divBdr>
                <w:top w:val="none" w:sz="0" w:space="0" w:color="auto"/>
                <w:left w:val="none" w:sz="0" w:space="0" w:color="auto"/>
                <w:bottom w:val="none" w:sz="0" w:space="0" w:color="auto"/>
                <w:right w:val="none" w:sz="0" w:space="0" w:color="auto"/>
              </w:divBdr>
            </w:div>
          </w:divsChild>
        </w:div>
        <w:div w:id="488521828">
          <w:marLeft w:val="0"/>
          <w:marRight w:val="0"/>
          <w:marTop w:val="0"/>
          <w:marBottom w:val="0"/>
          <w:divBdr>
            <w:top w:val="none" w:sz="0" w:space="0" w:color="auto"/>
            <w:left w:val="none" w:sz="0" w:space="0" w:color="auto"/>
            <w:bottom w:val="none" w:sz="0" w:space="0" w:color="auto"/>
            <w:right w:val="none" w:sz="0" w:space="0" w:color="auto"/>
          </w:divBdr>
          <w:divsChild>
            <w:div w:id="877472725">
              <w:marLeft w:val="0"/>
              <w:marRight w:val="0"/>
              <w:marTop w:val="0"/>
              <w:marBottom w:val="0"/>
              <w:divBdr>
                <w:top w:val="none" w:sz="0" w:space="0" w:color="auto"/>
                <w:left w:val="none" w:sz="0" w:space="0" w:color="auto"/>
                <w:bottom w:val="none" w:sz="0" w:space="0" w:color="auto"/>
                <w:right w:val="none" w:sz="0" w:space="0" w:color="auto"/>
              </w:divBdr>
            </w:div>
          </w:divsChild>
        </w:div>
        <w:div w:id="498817003">
          <w:marLeft w:val="0"/>
          <w:marRight w:val="0"/>
          <w:marTop w:val="0"/>
          <w:marBottom w:val="0"/>
          <w:divBdr>
            <w:top w:val="none" w:sz="0" w:space="0" w:color="auto"/>
            <w:left w:val="none" w:sz="0" w:space="0" w:color="auto"/>
            <w:bottom w:val="none" w:sz="0" w:space="0" w:color="auto"/>
            <w:right w:val="none" w:sz="0" w:space="0" w:color="auto"/>
          </w:divBdr>
          <w:divsChild>
            <w:div w:id="641891311">
              <w:marLeft w:val="0"/>
              <w:marRight w:val="0"/>
              <w:marTop w:val="0"/>
              <w:marBottom w:val="0"/>
              <w:divBdr>
                <w:top w:val="none" w:sz="0" w:space="0" w:color="auto"/>
                <w:left w:val="none" w:sz="0" w:space="0" w:color="auto"/>
                <w:bottom w:val="none" w:sz="0" w:space="0" w:color="auto"/>
                <w:right w:val="none" w:sz="0" w:space="0" w:color="auto"/>
              </w:divBdr>
            </w:div>
          </w:divsChild>
        </w:div>
        <w:div w:id="508910902">
          <w:marLeft w:val="0"/>
          <w:marRight w:val="0"/>
          <w:marTop w:val="0"/>
          <w:marBottom w:val="0"/>
          <w:divBdr>
            <w:top w:val="none" w:sz="0" w:space="0" w:color="auto"/>
            <w:left w:val="none" w:sz="0" w:space="0" w:color="auto"/>
            <w:bottom w:val="none" w:sz="0" w:space="0" w:color="auto"/>
            <w:right w:val="none" w:sz="0" w:space="0" w:color="auto"/>
          </w:divBdr>
          <w:divsChild>
            <w:div w:id="1195580365">
              <w:marLeft w:val="0"/>
              <w:marRight w:val="0"/>
              <w:marTop w:val="0"/>
              <w:marBottom w:val="0"/>
              <w:divBdr>
                <w:top w:val="none" w:sz="0" w:space="0" w:color="auto"/>
                <w:left w:val="none" w:sz="0" w:space="0" w:color="auto"/>
                <w:bottom w:val="none" w:sz="0" w:space="0" w:color="auto"/>
                <w:right w:val="none" w:sz="0" w:space="0" w:color="auto"/>
              </w:divBdr>
            </w:div>
          </w:divsChild>
        </w:div>
        <w:div w:id="511653371">
          <w:marLeft w:val="0"/>
          <w:marRight w:val="0"/>
          <w:marTop w:val="0"/>
          <w:marBottom w:val="0"/>
          <w:divBdr>
            <w:top w:val="none" w:sz="0" w:space="0" w:color="auto"/>
            <w:left w:val="none" w:sz="0" w:space="0" w:color="auto"/>
            <w:bottom w:val="none" w:sz="0" w:space="0" w:color="auto"/>
            <w:right w:val="none" w:sz="0" w:space="0" w:color="auto"/>
          </w:divBdr>
          <w:divsChild>
            <w:div w:id="1183469194">
              <w:marLeft w:val="0"/>
              <w:marRight w:val="0"/>
              <w:marTop w:val="0"/>
              <w:marBottom w:val="0"/>
              <w:divBdr>
                <w:top w:val="none" w:sz="0" w:space="0" w:color="auto"/>
                <w:left w:val="none" w:sz="0" w:space="0" w:color="auto"/>
                <w:bottom w:val="none" w:sz="0" w:space="0" w:color="auto"/>
                <w:right w:val="none" w:sz="0" w:space="0" w:color="auto"/>
              </w:divBdr>
            </w:div>
          </w:divsChild>
        </w:div>
        <w:div w:id="511796565">
          <w:marLeft w:val="0"/>
          <w:marRight w:val="0"/>
          <w:marTop w:val="0"/>
          <w:marBottom w:val="0"/>
          <w:divBdr>
            <w:top w:val="none" w:sz="0" w:space="0" w:color="auto"/>
            <w:left w:val="none" w:sz="0" w:space="0" w:color="auto"/>
            <w:bottom w:val="none" w:sz="0" w:space="0" w:color="auto"/>
            <w:right w:val="none" w:sz="0" w:space="0" w:color="auto"/>
          </w:divBdr>
          <w:divsChild>
            <w:div w:id="1880514117">
              <w:marLeft w:val="0"/>
              <w:marRight w:val="0"/>
              <w:marTop w:val="0"/>
              <w:marBottom w:val="0"/>
              <w:divBdr>
                <w:top w:val="none" w:sz="0" w:space="0" w:color="auto"/>
                <w:left w:val="none" w:sz="0" w:space="0" w:color="auto"/>
                <w:bottom w:val="none" w:sz="0" w:space="0" w:color="auto"/>
                <w:right w:val="none" w:sz="0" w:space="0" w:color="auto"/>
              </w:divBdr>
            </w:div>
          </w:divsChild>
        </w:div>
        <w:div w:id="516505202">
          <w:marLeft w:val="0"/>
          <w:marRight w:val="0"/>
          <w:marTop w:val="0"/>
          <w:marBottom w:val="0"/>
          <w:divBdr>
            <w:top w:val="none" w:sz="0" w:space="0" w:color="auto"/>
            <w:left w:val="none" w:sz="0" w:space="0" w:color="auto"/>
            <w:bottom w:val="none" w:sz="0" w:space="0" w:color="auto"/>
            <w:right w:val="none" w:sz="0" w:space="0" w:color="auto"/>
          </w:divBdr>
          <w:divsChild>
            <w:div w:id="1880778126">
              <w:marLeft w:val="0"/>
              <w:marRight w:val="0"/>
              <w:marTop w:val="0"/>
              <w:marBottom w:val="0"/>
              <w:divBdr>
                <w:top w:val="none" w:sz="0" w:space="0" w:color="auto"/>
                <w:left w:val="none" w:sz="0" w:space="0" w:color="auto"/>
                <w:bottom w:val="none" w:sz="0" w:space="0" w:color="auto"/>
                <w:right w:val="none" w:sz="0" w:space="0" w:color="auto"/>
              </w:divBdr>
            </w:div>
          </w:divsChild>
        </w:div>
        <w:div w:id="527371060">
          <w:marLeft w:val="0"/>
          <w:marRight w:val="0"/>
          <w:marTop w:val="0"/>
          <w:marBottom w:val="0"/>
          <w:divBdr>
            <w:top w:val="none" w:sz="0" w:space="0" w:color="auto"/>
            <w:left w:val="none" w:sz="0" w:space="0" w:color="auto"/>
            <w:bottom w:val="none" w:sz="0" w:space="0" w:color="auto"/>
            <w:right w:val="none" w:sz="0" w:space="0" w:color="auto"/>
          </w:divBdr>
          <w:divsChild>
            <w:div w:id="1263076877">
              <w:marLeft w:val="0"/>
              <w:marRight w:val="0"/>
              <w:marTop w:val="0"/>
              <w:marBottom w:val="0"/>
              <w:divBdr>
                <w:top w:val="none" w:sz="0" w:space="0" w:color="auto"/>
                <w:left w:val="none" w:sz="0" w:space="0" w:color="auto"/>
                <w:bottom w:val="none" w:sz="0" w:space="0" w:color="auto"/>
                <w:right w:val="none" w:sz="0" w:space="0" w:color="auto"/>
              </w:divBdr>
            </w:div>
          </w:divsChild>
        </w:div>
        <w:div w:id="556934908">
          <w:marLeft w:val="0"/>
          <w:marRight w:val="0"/>
          <w:marTop w:val="0"/>
          <w:marBottom w:val="0"/>
          <w:divBdr>
            <w:top w:val="none" w:sz="0" w:space="0" w:color="auto"/>
            <w:left w:val="none" w:sz="0" w:space="0" w:color="auto"/>
            <w:bottom w:val="none" w:sz="0" w:space="0" w:color="auto"/>
            <w:right w:val="none" w:sz="0" w:space="0" w:color="auto"/>
          </w:divBdr>
          <w:divsChild>
            <w:div w:id="1811827995">
              <w:marLeft w:val="0"/>
              <w:marRight w:val="0"/>
              <w:marTop w:val="0"/>
              <w:marBottom w:val="0"/>
              <w:divBdr>
                <w:top w:val="none" w:sz="0" w:space="0" w:color="auto"/>
                <w:left w:val="none" w:sz="0" w:space="0" w:color="auto"/>
                <w:bottom w:val="none" w:sz="0" w:space="0" w:color="auto"/>
                <w:right w:val="none" w:sz="0" w:space="0" w:color="auto"/>
              </w:divBdr>
            </w:div>
          </w:divsChild>
        </w:div>
        <w:div w:id="561675047">
          <w:marLeft w:val="0"/>
          <w:marRight w:val="0"/>
          <w:marTop w:val="0"/>
          <w:marBottom w:val="0"/>
          <w:divBdr>
            <w:top w:val="none" w:sz="0" w:space="0" w:color="auto"/>
            <w:left w:val="none" w:sz="0" w:space="0" w:color="auto"/>
            <w:bottom w:val="none" w:sz="0" w:space="0" w:color="auto"/>
            <w:right w:val="none" w:sz="0" w:space="0" w:color="auto"/>
          </w:divBdr>
          <w:divsChild>
            <w:div w:id="2045984163">
              <w:marLeft w:val="0"/>
              <w:marRight w:val="0"/>
              <w:marTop w:val="0"/>
              <w:marBottom w:val="0"/>
              <w:divBdr>
                <w:top w:val="none" w:sz="0" w:space="0" w:color="auto"/>
                <w:left w:val="none" w:sz="0" w:space="0" w:color="auto"/>
                <w:bottom w:val="none" w:sz="0" w:space="0" w:color="auto"/>
                <w:right w:val="none" w:sz="0" w:space="0" w:color="auto"/>
              </w:divBdr>
            </w:div>
          </w:divsChild>
        </w:div>
        <w:div w:id="564603956">
          <w:marLeft w:val="0"/>
          <w:marRight w:val="0"/>
          <w:marTop w:val="0"/>
          <w:marBottom w:val="0"/>
          <w:divBdr>
            <w:top w:val="none" w:sz="0" w:space="0" w:color="auto"/>
            <w:left w:val="none" w:sz="0" w:space="0" w:color="auto"/>
            <w:bottom w:val="none" w:sz="0" w:space="0" w:color="auto"/>
            <w:right w:val="none" w:sz="0" w:space="0" w:color="auto"/>
          </w:divBdr>
          <w:divsChild>
            <w:div w:id="1376857262">
              <w:marLeft w:val="0"/>
              <w:marRight w:val="0"/>
              <w:marTop w:val="0"/>
              <w:marBottom w:val="0"/>
              <w:divBdr>
                <w:top w:val="none" w:sz="0" w:space="0" w:color="auto"/>
                <w:left w:val="none" w:sz="0" w:space="0" w:color="auto"/>
                <w:bottom w:val="none" w:sz="0" w:space="0" w:color="auto"/>
                <w:right w:val="none" w:sz="0" w:space="0" w:color="auto"/>
              </w:divBdr>
            </w:div>
          </w:divsChild>
        </w:div>
        <w:div w:id="566646129">
          <w:marLeft w:val="0"/>
          <w:marRight w:val="0"/>
          <w:marTop w:val="0"/>
          <w:marBottom w:val="0"/>
          <w:divBdr>
            <w:top w:val="none" w:sz="0" w:space="0" w:color="auto"/>
            <w:left w:val="none" w:sz="0" w:space="0" w:color="auto"/>
            <w:bottom w:val="none" w:sz="0" w:space="0" w:color="auto"/>
            <w:right w:val="none" w:sz="0" w:space="0" w:color="auto"/>
          </w:divBdr>
          <w:divsChild>
            <w:div w:id="451097321">
              <w:marLeft w:val="0"/>
              <w:marRight w:val="0"/>
              <w:marTop w:val="0"/>
              <w:marBottom w:val="0"/>
              <w:divBdr>
                <w:top w:val="none" w:sz="0" w:space="0" w:color="auto"/>
                <w:left w:val="none" w:sz="0" w:space="0" w:color="auto"/>
                <w:bottom w:val="none" w:sz="0" w:space="0" w:color="auto"/>
                <w:right w:val="none" w:sz="0" w:space="0" w:color="auto"/>
              </w:divBdr>
            </w:div>
          </w:divsChild>
        </w:div>
        <w:div w:id="566651000">
          <w:marLeft w:val="0"/>
          <w:marRight w:val="0"/>
          <w:marTop w:val="0"/>
          <w:marBottom w:val="0"/>
          <w:divBdr>
            <w:top w:val="none" w:sz="0" w:space="0" w:color="auto"/>
            <w:left w:val="none" w:sz="0" w:space="0" w:color="auto"/>
            <w:bottom w:val="none" w:sz="0" w:space="0" w:color="auto"/>
            <w:right w:val="none" w:sz="0" w:space="0" w:color="auto"/>
          </w:divBdr>
          <w:divsChild>
            <w:div w:id="1236474903">
              <w:marLeft w:val="0"/>
              <w:marRight w:val="0"/>
              <w:marTop w:val="0"/>
              <w:marBottom w:val="0"/>
              <w:divBdr>
                <w:top w:val="none" w:sz="0" w:space="0" w:color="auto"/>
                <w:left w:val="none" w:sz="0" w:space="0" w:color="auto"/>
                <w:bottom w:val="none" w:sz="0" w:space="0" w:color="auto"/>
                <w:right w:val="none" w:sz="0" w:space="0" w:color="auto"/>
              </w:divBdr>
            </w:div>
          </w:divsChild>
        </w:div>
        <w:div w:id="574516453">
          <w:marLeft w:val="0"/>
          <w:marRight w:val="0"/>
          <w:marTop w:val="0"/>
          <w:marBottom w:val="0"/>
          <w:divBdr>
            <w:top w:val="none" w:sz="0" w:space="0" w:color="auto"/>
            <w:left w:val="none" w:sz="0" w:space="0" w:color="auto"/>
            <w:bottom w:val="none" w:sz="0" w:space="0" w:color="auto"/>
            <w:right w:val="none" w:sz="0" w:space="0" w:color="auto"/>
          </w:divBdr>
          <w:divsChild>
            <w:div w:id="1908026882">
              <w:marLeft w:val="0"/>
              <w:marRight w:val="0"/>
              <w:marTop w:val="0"/>
              <w:marBottom w:val="0"/>
              <w:divBdr>
                <w:top w:val="none" w:sz="0" w:space="0" w:color="auto"/>
                <w:left w:val="none" w:sz="0" w:space="0" w:color="auto"/>
                <w:bottom w:val="none" w:sz="0" w:space="0" w:color="auto"/>
                <w:right w:val="none" w:sz="0" w:space="0" w:color="auto"/>
              </w:divBdr>
            </w:div>
          </w:divsChild>
        </w:div>
        <w:div w:id="582492683">
          <w:marLeft w:val="0"/>
          <w:marRight w:val="0"/>
          <w:marTop w:val="0"/>
          <w:marBottom w:val="0"/>
          <w:divBdr>
            <w:top w:val="none" w:sz="0" w:space="0" w:color="auto"/>
            <w:left w:val="none" w:sz="0" w:space="0" w:color="auto"/>
            <w:bottom w:val="none" w:sz="0" w:space="0" w:color="auto"/>
            <w:right w:val="none" w:sz="0" w:space="0" w:color="auto"/>
          </w:divBdr>
          <w:divsChild>
            <w:div w:id="23676347">
              <w:marLeft w:val="0"/>
              <w:marRight w:val="0"/>
              <w:marTop w:val="0"/>
              <w:marBottom w:val="0"/>
              <w:divBdr>
                <w:top w:val="none" w:sz="0" w:space="0" w:color="auto"/>
                <w:left w:val="none" w:sz="0" w:space="0" w:color="auto"/>
                <w:bottom w:val="none" w:sz="0" w:space="0" w:color="auto"/>
                <w:right w:val="none" w:sz="0" w:space="0" w:color="auto"/>
              </w:divBdr>
            </w:div>
          </w:divsChild>
        </w:div>
        <w:div w:id="586422229">
          <w:marLeft w:val="0"/>
          <w:marRight w:val="0"/>
          <w:marTop w:val="0"/>
          <w:marBottom w:val="0"/>
          <w:divBdr>
            <w:top w:val="none" w:sz="0" w:space="0" w:color="auto"/>
            <w:left w:val="none" w:sz="0" w:space="0" w:color="auto"/>
            <w:bottom w:val="none" w:sz="0" w:space="0" w:color="auto"/>
            <w:right w:val="none" w:sz="0" w:space="0" w:color="auto"/>
          </w:divBdr>
          <w:divsChild>
            <w:div w:id="1068654373">
              <w:marLeft w:val="0"/>
              <w:marRight w:val="0"/>
              <w:marTop w:val="0"/>
              <w:marBottom w:val="0"/>
              <w:divBdr>
                <w:top w:val="none" w:sz="0" w:space="0" w:color="auto"/>
                <w:left w:val="none" w:sz="0" w:space="0" w:color="auto"/>
                <w:bottom w:val="none" w:sz="0" w:space="0" w:color="auto"/>
                <w:right w:val="none" w:sz="0" w:space="0" w:color="auto"/>
              </w:divBdr>
            </w:div>
          </w:divsChild>
        </w:div>
        <w:div w:id="596404454">
          <w:marLeft w:val="0"/>
          <w:marRight w:val="0"/>
          <w:marTop w:val="0"/>
          <w:marBottom w:val="0"/>
          <w:divBdr>
            <w:top w:val="none" w:sz="0" w:space="0" w:color="auto"/>
            <w:left w:val="none" w:sz="0" w:space="0" w:color="auto"/>
            <w:bottom w:val="none" w:sz="0" w:space="0" w:color="auto"/>
            <w:right w:val="none" w:sz="0" w:space="0" w:color="auto"/>
          </w:divBdr>
          <w:divsChild>
            <w:div w:id="508760763">
              <w:marLeft w:val="0"/>
              <w:marRight w:val="0"/>
              <w:marTop w:val="0"/>
              <w:marBottom w:val="0"/>
              <w:divBdr>
                <w:top w:val="none" w:sz="0" w:space="0" w:color="auto"/>
                <w:left w:val="none" w:sz="0" w:space="0" w:color="auto"/>
                <w:bottom w:val="none" w:sz="0" w:space="0" w:color="auto"/>
                <w:right w:val="none" w:sz="0" w:space="0" w:color="auto"/>
              </w:divBdr>
            </w:div>
          </w:divsChild>
        </w:div>
        <w:div w:id="622619279">
          <w:marLeft w:val="0"/>
          <w:marRight w:val="0"/>
          <w:marTop w:val="0"/>
          <w:marBottom w:val="0"/>
          <w:divBdr>
            <w:top w:val="none" w:sz="0" w:space="0" w:color="auto"/>
            <w:left w:val="none" w:sz="0" w:space="0" w:color="auto"/>
            <w:bottom w:val="none" w:sz="0" w:space="0" w:color="auto"/>
            <w:right w:val="none" w:sz="0" w:space="0" w:color="auto"/>
          </w:divBdr>
          <w:divsChild>
            <w:div w:id="860902233">
              <w:marLeft w:val="0"/>
              <w:marRight w:val="0"/>
              <w:marTop w:val="0"/>
              <w:marBottom w:val="0"/>
              <w:divBdr>
                <w:top w:val="none" w:sz="0" w:space="0" w:color="auto"/>
                <w:left w:val="none" w:sz="0" w:space="0" w:color="auto"/>
                <w:bottom w:val="none" w:sz="0" w:space="0" w:color="auto"/>
                <w:right w:val="none" w:sz="0" w:space="0" w:color="auto"/>
              </w:divBdr>
            </w:div>
          </w:divsChild>
        </w:div>
        <w:div w:id="628316770">
          <w:marLeft w:val="0"/>
          <w:marRight w:val="0"/>
          <w:marTop w:val="0"/>
          <w:marBottom w:val="0"/>
          <w:divBdr>
            <w:top w:val="none" w:sz="0" w:space="0" w:color="auto"/>
            <w:left w:val="none" w:sz="0" w:space="0" w:color="auto"/>
            <w:bottom w:val="none" w:sz="0" w:space="0" w:color="auto"/>
            <w:right w:val="none" w:sz="0" w:space="0" w:color="auto"/>
          </w:divBdr>
          <w:divsChild>
            <w:div w:id="1394355387">
              <w:marLeft w:val="0"/>
              <w:marRight w:val="0"/>
              <w:marTop w:val="0"/>
              <w:marBottom w:val="0"/>
              <w:divBdr>
                <w:top w:val="none" w:sz="0" w:space="0" w:color="auto"/>
                <w:left w:val="none" w:sz="0" w:space="0" w:color="auto"/>
                <w:bottom w:val="none" w:sz="0" w:space="0" w:color="auto"/>
                <w:right w:val="none" w:sz="0" w:space="0" w:color="auto"/>
              </w:divBdr>
            </w:div>
          </w:divsChild>
        </w:div>
        <w:div w:id="634870194">
          <w:marLeft w:val="0"/>
          <w:marRight w:val="0"/>
          <w:marTop w:val="0"/>
          <w:marBottom w:val="0"/>
          <w:divBdr>
            <w:top w:val="none" w:sz="0" w:space="0" w:color="auto"/>
            <w:left w:val="none" w:sz="0" w:space="0" w:color="auto"/>
            <w:bottom w:val="none" w:sz="0" w:space="0" w:color="auto"/>
            <w:right w:val="none" w:sz="0" w:space="0" w:color="auto"/>
          </w:divBdr>
          <w:divsChild>
            <w:div w:id="502740827">
              <w:marLeft w:val="0"/>
              <w:marRight w:val="0"/>
              <w:marTop w:val="0"/>
              <w:marBottom w:val="0"/>
              <w:divBdr>
                <w:top w:val="none" w:sz="0" w:space="0" w:color="auto"/>
                <w:left w:val="none" w:sz="0" w:space="0" w:color="auto"/>
                <w:bottom w:val="none" w:sz="0" w:space="0" w:color="auto"/>
                <w:right w:val="none" w:sz="0" w:space="0" w:color="auto"/>
              </w:divBdr>
            </w:div>
          </w:divsChild>
        </w:div>
        <w:div w:id="642656446">
          <w:marLeft w:val="0"/>
          <w:marRight w:val="0"/>
          <w:marTop w:val="0"/>
          <w:marBottom w:val="0"/>
          <w:divBdr>
            <w:top w:val="none" w:sz="0" w:space="0" w:color="auto"/>
            <w:left w:val="none" w:sz="0" w:space="0" w:color="auto"/>
            <w:bottom w:val="none" w:sz="0" w:space="0" w:color="auto"/>
            <w:right w:val="none" w:sz="0" w:space="0" w:color="auto"/>
          </w:divBdr>
          <w:divsChild>
            <w:div w:id="1446580953">
              <w:marLeft w:val="0"/>
              <w:marRight w:val="0"/>
              <w:marTop w:val="0"/>
              <w:marBottom w:val="0"/>
              <w:divBdr>
                <w:top w:val="none" w:sz="0" w:space="0" w:color="auto"/>
                <w:left w:val="none" w:sz="0" w:space="0" w:color="auto"/>
                <w:bottom w:val="none" w:sz="0" w:space="0" w:color="auto"/>
                <w:right w:val="none" w:sz="0" w:space="0" w:color="auto"/>
              </w:divBdr>
            </w:div>
          </w:divsChild>
        </w:div>
        <w:div w:id="653799711">
          <w:marLeft w:val="0"/>
          <w:marRight w:val="0"/>
          <w:marTop w:val="0"/>
          <w:marBottom w:val="0"/>
          <w:divBdr>
            <w:top w:val="none" w:sz="0" w:space="0" w:color="auto"/>
            <w:left w:val="none" w:sz="0" w:space="0" w:color="auto"/>
            <w:bottom w:val="none" w:sz="0" w:space="0" w:color="auto"/>
            <w:right w:val="none" w:sz="0" w:space="0" w:color="auto"/>
          </w:divBdr>
          <w:divsChild>
            <w:div w:id="2073001417">
              <w:marLeft w:val="0"/>
              <w:marRight w:val="0"/>
              <w:marTop w:val="0"/>
              <w:marBottom w:val="0"/>
              <w:divBdr>
                <w:top w:val="none" w:sz="0" w:space="0" w:color="auto"/>
                <w:left w:val="none" w:sz="0" w:space="0" w:color="auto"/>
                <w:bottom w:val="none" w:sz="0" w:space="0" w:color="auto"/>
                <w:right w:val="none" w:sz="0" w:space="0" w:color="auto"/>
              </w:divBdr>
            </w:div>
          </w:divsChild>
        </w:div>
        <w:div w:id="656298386">
          <w:marLeft w:val="0"/>
          <w:marRight w:val="0"/>
          <w:marTop w:val="0"/>
          <w:marBottom w:val="0"/>
          <w:divBdr>
            <w:top w:val="none" w:sz="0" w:space="0" w:color="auto"/>
            <w:left w:val="none" w:sz="0" w:space="0" w:color="auto"/>
            <w:bottom w:val="none" w:sz="0" w:space="0" w:color="auto"/>
            <w:right w:val="none" w:sz="0" w:space="0" w:color="auto"/>
          </w:divBdr>
          <w:divsChild>
            <w:div w:id="610549415">
              <w:marLeft w:val="0"/>
              <w:marRight w:val="0"/>
              <w:marTop w:val="0"/>
              <w:marBottom w:val="0"/>
              <w:divBdr>
                <w:top w:val="none" w:sz="0" w:space="0" w:color="auto"/>
                <w:left w:val="none" w:sz="0" w:space="0" w:color="auto"/>
                <w:bottom w:val="none" w:sz="0" w:space="0" w:color="auto"/>
                <w:right w:val="none" w:sz="0" w:space="0" w:color="auto"/>
              </w:divBdr>
            </w:div>
          </w:divsChild>
        </w:div>
        <w:div w:id="681662418">
          <w:marLeft w:val="0"/>
          <w:marRight w:val="0"/>
          <w:marTop w:val="0"/>
          <w:marBottom w:val="0"/>
          <w:divBdr>
            <w:top w:val="none" w:sz="0" w:space="0" w:color="auto"/>
            <w:left w:val="none" w:sz="0" w:space="0" w:color="auto"/>
            <w:bottom w:val="none" w:sz="0" w:space="0" w:color="auto"/>
            <w:right w:val="none" w:sz="0" w:space="0" w:color="auto"/>
          </w:divBdr>
          <w:divsChild>
            <w:div w:id="1655917521">
              <w:marLeft w:val="0"/>
              <w:marRight w:val="0"/>
              <w:marTop w:val="0"/>
              <w:marBottom w:val="0"/>
              <w:divBdr>
                <w:top w:val="none" w:sz="0" w:space="0" w:color="auto"/>
                <w:left w:val="none" w:sz="0" w:space="0" w:color="auto"/>
                <w:bottom w:val="none" w:sz="0" w:space="0" w:color="auto"/>
                <w:right w:val="none" w:sz="0" w:space="0" w:color="auto"/>
              </w:divBdr>
            </w:div>
          </w:divsChild>
        </w:div>
        <w:div w:id="709651843">
          <w:marLeft w:val="0"/>
          <w:marRight w:val="0"/>
          <w:marTop w:val="0"/>
          <w:marBottom w:val="0"/>
          <w:divBdr>
            <w:top w:val="none" w:sz="0" w:space="0" w:color="auto"/>
            <w:left w:val="none" w:sz="0" w:space="0" w:color="auto"/>
            <w:bottom w:val="none" w:sz="0" w:space="0" w:color="auto"/>
            <w:right w:val="none" w:sz="0" w:space="0" w:color="auto"/>
          </w:divBdr>
          <w:divsChild>
            <w:div w:id="1304694549">
              <w:marLeft w:val="0"/>
              <w:marRight w:val="0"/>
              <w:marTop w:val="0"/>
              <w:marBottom w:val="0"/>
              <w:divBdr>
                <w:top w:val="none" w:sz="0" w:space="0" w:color="auto"/>
                <w:left w:val="none" w:sz="0" w:space="0" w:color="auto"/>
                <w:bottom w:val="none" w:sz="0" w:space="0" w:color="auto"/>
                <w:right w:val="none" w:sz="0" w:space="0" w:color="auto"/>
              </w:divBdr>
            </w:div>
          </w:divsChild>
        </w:div>
        <w:div w:id="710499605">
          <w:marLeft w:val="0"/>
          <w:marRight w:val="0"/>
          <w:marTop w:val="0"/>
          <w:marBottom w:val="0"/>
          <w:divBdr>
            <w:top w:val="none" w:sz="0" w:space="0" w:color="auto"/>
            <w:left w:val="none" w:sz="0" w:space="0" w:color="auto"/>
            <w:bottom w:val="none" w:sz="0" w:space="0" w:color="auto"/>
            <w:right w:val="none" w:sz="0" w:space="0" w:color="auto"/>
          </w:divBdr>
          <w:divsChild>
            <w:div w:id="470245003">
              <w:marLeft w:val="0"/>
              <w:marRight w:val="0"/>
              <w:marTop w:val="0"/>
              <w:marBottom w:val="0"/>
              <w:divBdr>
                <w:top w:val="none" w:sz="0" w:space="0" w:color="auto"/>
                <w:left w:val="none" w:sz="0" w:space="0" w:color="auto"/>
                <w:bottom w:val="none" w:sz="0" w:space="0" w:color="auto"/>
                <w:right w:val="none" w:sz="0" w:space="0" w:color="auto"/>
              </w:divBdr>
            </w:div>
          </w:divsChild>
        </w:div>
        <w:div w:id="714888892">
          <w:marLeft w:val="0"/>
          <w:marRight w:val="0"/>
          <w:marTop w:val="0"/>
          <w:marBottom w:val="0"/>
          <w:divBdr>
            <w:top w:val="none" w:sz="0" w:space="0" w:color="auto"/>
            <w:left w:val="none" w:sz="0" w:space="0" w:color="auto"/>
            <w:bottom w:val="none" w:sz="0" w:space="0" w:color="auto"/>
            <w:right w:val="none" w:sz="0" w:space="0" w:color="auto"/>
          </w:divBdr>
          <w:divsChild>
            <w:div w:id="1959027103">
              <w:marLeft w:val="0"/>
              <w:marRight w:val="0"/>
              <w:marTop w:val="0"/>
              <w:marBottom w:val="0"/>
              <w:divBdr>
                <w:top w:val="none" w:sz="0" w:space="0" w:color="auto"/>
                <w:left w:val="none" w:sz="0" w:space="0" w:color="auto"/>
                <w:bottom w:val="none" w:sz="0" w:space="0" w:color="auto"/>
                <w:right w:val="none" w:sz="0" w:space="0" w:color="auto"/>
              </w:divBdr>
            </w:div>
          </w:divsChild>
        </w:div>
        <w:div w:id="717700362">
          <w:marLeft w:val="0"/>
          <w:marRight w:val="0"/>
          <w:marTop w:val="0"/>
          <w:marBottom w:val="0"/>
          <w:divBdr>
            <w:top w:val="none" w:sz="0" w:space="0" w:color="auto"/>
            <w:left w:val="none" w:sz="0" w:space="0" w:color="auto"/>
            <w:bottom w:val="none" w:sz="0" w:space="0" w:color="auto"/>
            <w:right w:val="none" w:sz="0" w:space="0" w:color="auto"/>
          </w:divBdr>
          <w:divsChild>
            <w:div w:id="1692295536">
              <w:marLeft w:val="0"/>
              <w:marRight w:val="0"/>
              <w:marTop w:val="0"/>
              <w:marBottom w:val="0"/>
              <w:divBdr>
                <w:top w:val="none" w:sz="0" w:space="0" w:color="auto"/>
                <w:left w:val="none" w:sz="0" w:space="0" w:color="auto"/>
                <w:bottom w:val="none" w:sz="0" w:space="0" w:color="auto"/>
                <w:right w:val="none" w:sz="0" w:space="0" w:color="auto"/>
              </w:divBdr>
            </w:div>
          </w:divsChild>
        </w:div>
        <w:div w:id="729351585">
          <w:marLeft w:val="0"/>
          <w:marRight w:val="0"/>
          <w:marTop w:val="0"/>
          <w:marBottom w:val="0"/>
          <w:divBdr>
            <w:top w:val="none" w:sz="0" w:space="0" w:color="auto"/>
            <w:left w:val="none" w:sz="0" w:space="0" w:color="auto"/>
            <w:bottom w:val="none" w:sz="0" w:space="0" w:color="auto"/>
            <w:right w:val="none" w:sz="0" w:space="0" w:color="auto"/>
          </w:divBdr>
          <w:divsChild>
            <w:div w:id="1963537016">
              <w:marLeft w:val="0"/>
              <w:marRight w:val="0"/>
              <w:marTop w:val="0"/>
              <w:marBottom w:val="0"/>
              <w:divBdr>
                <w:top w:val="none" w:sz="0" w:space="0" w:color="auto"/>
                <w:left w:val="none" w:sz="0" w:space="0" w:color="auto"/>
                <w:bottom w:val="none" w:sz="0" w:space="0" w:color="auto"/>
                <w:right w:val="none" w:sz="0" w:space="0" w:color="auto"/>
              </w:divBdr>
            </w:div>
          </w:divsChild>
        </w:div>
        <w:div w:id="733553761">
          <w:marLeft w:val="0"/>
          <w:marRight w:val="0"/>
          <w:marTop w:val="0"/>
          <w:marBottom w:val="0"/>
          <w:divBdr>
            <w:top w:val="none" w:sz="0" w:space="0" w:color="auto"/>
            <w:left w:val="none" w:sz="0" w:space="0" w:color="auto"/>
            <w:bottom w:val="none" w:sz="0" w:space="0" w:color="auto"/>
            <w:right w:val="none" w:sz="0" w:space="0" w:color="auto"/>
          </w:divBdr>
          <w:divsChild>
            <w:div w:id="1718434491">
              <w:marLeft w:val="0"/>
              <w:marRight w:val="0"/>
              <w:marTop w:val="0"/>
              <w:marBottom w:val="0"/>
              <w:divBdr>
                <w:top w:val="none" w:sz="0" w:space="0" w:color="auto"/>
                <w:left w:val="none" w:sz="0" w:space="0" w:color="auto"/>
                <w:bottom w:val="none" w:sz="0" w:space="0" w:color="auto"/>
                <w:right w:val="none" w:sz="0" w:space="0" w:color="auto"/>
              </w:divBdr>
            </w:div>
          </w:divsChild>
        </w:div>
        <w:div w:id="744299392">
          <w:marLeft w:val="0"/>
          <w:marRight w:val="0"/>
          <w:marTop w:val="0"/>
          <w:marBottom w:val="0"/>
          <w:divBdr>
            <w:top w:val="none" w:sz="0" w:space="0" w:color="auto"/>
            <w:left w:val="none" w:sz="0" w:space="0" w:color="auto"/>
            <w:bottom w:val="none" w:sz="0" w:space="0" w:color="auto"/>
            <w:right w:val="none" w:sz="0" w:space="0" w:color="auto"/>
          </w:divBdr>
          <w:divsChild>
            <w:div w:id="1500997777">
              <w:marLeft w:val="0"/>
              <w:marRight w:val="0"/>
              <w:marTop w:val="0"/>
              <w:marBottom w:val="0"/>
              <w:divBdr>
                <w:top w:val="none" w:sz="0" w:space="0" w:color="auto"/>
                <w:left w:val="none" w:sz="0" w:space="0" w:color="auto"/>
                <w:bottom w:val="none" w:sz="0" w:space="0" w:color="auto"/>
                <w:right w:val="none" w:sz="0" w:space="0" w:color="auto"/>
              </w:divBdr>
            </w:div>
          </w:divsChild>
        </w:div>
        <w:div w:id="744567541">
          <w:marLeft w:val="0"/>
          <w:marRight w:val="0"/>
          <w:marTop w:val="0"/>
          <w:marBottom w:val="0"/>
          <w:divBdr>
            <w:top w:val="none" w:sz="0" w:space="0" w:color="auto"/>
            <w:left w:val="none" w:sz="0" w:space="0" w:color="auto"/>
            <w:bottom w:val="none" w:sz="0" w:space="0" w:color="auto"/>
            <w:right w:val="none" w:sz="0" w:space="0" w:color="auto"/>
          </w:divBdr>
          <w:divsChild>
            <w:div w:id="291637146">
              <w:marLeft w:val="0"/>
              <w:marRight w:val="0"/>
              <w:marTop w:val="0"/>
              <w:marBottom w:val="0"/>
              <w:divBdr>
                <w:top w:val="none" w:sz="0" w:space="0" w:color="auto"/>
                <w:left w:val="none" w:sz="0" w:space="0" w:color="auto"/>
                <w:bottom w:val="none" w:sz="0" w:space="0" w:color="auto"/>
                <w:right w:val="none" w:sz="0" w:space="0" w:color="auto"/>
              </w:divBdr>
            </w:div>
          </w:divsChild>
        </w:div>
        <w:div w:id="746922432">
          <w:marLeft w:val="0"/>
          <w:marRight w:val="0"/>
          <w:marTop w:val="0"/>
          <w:marBottom w:val="0"/>
          <w:divBdr>
            <w:top w:val="none" w:sz="0" w:space="0" w:color="auto"/>
            <w:left w:val="none" w:sz="0" w:space="0" w:color="auto"/>
            <w:bottom w:val="none" w:sz="0" w:space="0" w:color="auto"/>
            <w:right w:val="none" w:sz="0" w:space="0" w:color="auto"/>
          </w:divBdr>
          <w:divsChild>
            <w:div w:id="1831286155">
              <w:marLeft w:val="0"/>
              <w:marRight w:val="0"/>
              <w:marTop w:val="0"/>
              <w:marBottom w:val="0"/>
              <w:divBdr>
                <w:top w:val="none" w:sz="0" w:space="0" w:color="auto"/>
                <w:left w:val="none" w:sz="0" w:space="0" w:color="auto"/>
                <w:bottom w:val="none" w:sz="0" w:space="0" w:color="auto"/>
                <w:right w:val="none" w:sz="0" w:space="0" w:color="auto"/>
              </w:divBdr>
            </w:div>
          </w:divsChild>
        </w:div>
        <w:div w:id="765811184">
          <w:marLeft w:val="0"/>
          <w:marRight w:val="0"/>
          <w:marTop w:val="0"/>
          <w:marBottom w:val="0"/>
          <w:divBdr>
            <w:top w:val="none" w:sz="0" w:space="0" w:color="auto"/>
            <w:left w:val="none" w:sz="0" w:space="0" w:color="auto"/>
            <w:bottom w:val="none" w:sz="0" w:space="0" w:color="auto"/>
            <w:right w:val="none" w:sz="0" w:space="0" w:color="auto"/>
          </w:divBdr>
          <w:divsChild>
            <w:div w:id="248000450">
              <w:marLeft w:val="0"/>
              <w:marRight w:val="0"/>
              <w:marTop w:val="0"/>
              <w:marBottom w:val="0"/>
              <w:divBdr>
                <w:top w:val="none" w:sz="0" w:space="0" w:color="auto"/>
                <w:left w:val="none" w:sz="0" w:space="0" w:color="auto"/>
                <w:bottom w:val="none" w:sz="0" w:space="0" w:color="auto"/>
                <w:right w:val="none" w:sz="0" w:space="0" w:color="auto"/>
              </w:divBdr>
            </w:div>
          </w:divsChild>
        </w:div>
        <w:div w:id="773670280">
          <w:marLeft w:val="0"/>
          <w:marRight w:val="0"/>
          <w:marTop w:val="0"/>
          <w:marBottom w:val="0"/>
          <w:divBdr>
            <w:top w:val="none" w:sz="0" w:space="0" w:color="auto"/>
            <w:left w:val="none" w:sz="0" w:space="0" w:color="auto"/>
            <w:bottom w:val="none" w:sz="0" w:space="0" w:color="auto"/>
            <w:right w:val="none" w:sz="0" w:space="0" w:color="auto"/>
          </w:divBdr>
          <w:divsChild>
            <w:div w:id="238102358">
              <w:marLeft w:val="0"/>
              <w:marRight w:val="0"/>
              <w:marTop w:val="0"/>
              <w:marBottom w:val="0"/>
              <w:divBdr>
                <w:top w:val="none" w:sz="0" w:space="0" w:color="auto"/>
                <w:left w:val="none" w:sz="0" w:space="0" w:color="auto"/>
                <w:bottom w:val="none" w:sz="0" w:space="0" w:color="auto"/>
                <w:right w:val="none" w:sz="0" w:space="0" w:color="auto"/>
              </w:divBdr>
            </w:div>
          </w:divsChild>
        </w:div>
        <w:div w:id="790788090">
          <w:marLeft w:val="0"/>
          <w:marRight w:val="0"/>
          <w:marTop w:val="0"/>
          <w:marBottom w:val="0"/>
          <w:divBdr>
            <w:top w:val="none" w:sz="0" w:space="0" w:color="auto"/>
            <w:left w:val="none" w:sz="0" w:space="0" w:color="auto"/>
            <w:bottom w:val="none" w:sz="0" w:space="0" w:color="auto"/>
            <w:right w:val="none" w:sz="0" w:space="0" w:color="auto"/>
          </w:divBdr>
          <w:divsChild>
            <w:div w:id="302658762">
              <w:marLeft w:val="0"/>
              <w:marRight w:val="0"/>
              <w:marTop w:val="0"/>
              <w:marBottom w:val="0"/>
              <w:divBdr>
                <w:top w:val="none" w:sz="0" w:space="0" w:color="auto"/>
                <w:left w:val="none" w:sz="0" w:space="0" w:color="auto"/>
                <w:bottom w:val="none" w:sz="0" w:space="0" w:color="auto"/>
                <w:right w:val="none" w:sz="0" w:space="0" w:color="auto"/>
              </w:divBdr>
            </w:div>
          </w:divsChild>
        </w:div>
        <w:div w:id="794521385">
          <w:marLeft w:val="0"/>
          <w:marRight w:val="0"/>
          <w:marTop w:val="0"/>
          <w:marBottom w:val="0"/>
          <w:divBdr>
            <w:top w:val="none" w:sz="0" w:space="0" w:color="auto"/>
            <w:left w:val="none" w:sz="0" w:space="0" w:color="auto"/>
            <w:bottom w:val="none" w:sz="0" w:space="0" w:color="auto"/>
            <w:right w:val="none" w:sz="0" w:space="0" w:color="auto"/>
          </w:divBdr>
          <w:divsChild>
            <w:div w:id="339548420">
              <w:marLeft w:val="0"/>
              <w:marRight w:val="0"/>
              <w:marTop w:val="0"/>
              <w:marBottom w:val="0"/>
              <w:divBdr>
                <w:top w:val="none" w:sz="0" w:space="0" w:color="auto"/>
                <w:left w:val="none" w:sz="0" w:space="0" w:color="auto"/>
                <w:bottom w:val="none" w:sz="0" w:space="0" w:color="auto"/>
                <w:right w:val="none" w:sz="0" w:space="0" w:color="auto"/>
              </w:divBdr>
            </w:div>
          </w:divsChild>
        </w:div>
        <w:div w:id="798842241">
          <w:marLeft w:val="0"/>
          <w:marRight w:val="0"/>
          <w:marTop w:val="0"/>
          <w:marBottom w:val="0"/>
          <w:divBdr>
            <w:top w:val="none" w:sz="0" w:space="0" w:color="auto"/>
            <w:left w:val="none" w:sz="0" w:space="0" w:color="auto"/>
            <w:bottom w:val="none" w:sz="0" w:space="0" w:color="auto"/>
            <w:right w:val="none" w:sz="0" w:space="0" w:color="auto"/>
          </w:divBdr>
          <w:divsChild>
            <w:div w:id="1972437567">
              <w:marLeft w:val="0"/>
              <w:marRight w:val="0"/>
              <w:marTop w:val="0"/>
              <w:marBottom w:val="0"/>
              <w:divBdr>
                <w:top w:val="none" w:sz="0" w:space="0" w:color="auto"/>
                <w:left w:val="none" w:sz="0" w:space="0" w:color="auto"/>
                <w:bottom w:val="none" w:sz="0" w:space="0" w:color="auto"/>
                <w:right w:val="none" w:sz="0" w:space="0" w:color="auto"/>
              </w:divBdr>
            </w:div>
          </w:divsChild>
        </w:div>
        <w:div w:id="804391368">
          <w:marLeft w:val="0"/>
          <w:marRight w:val="0"/>
          <w:marTop w:val="0"/>
          <w:marBottom w:val="0"/>
          <w:divBdr>
            <w:top w:val="none" w:sz="0" w:space="0" w:color="auto"/>
            <w:left w:val="none" w:sz="0" w:space="0" w:color="auto"/>
            <w:bottom w:val="none" w:sz="0" w:space="0" w:color="auto"/>
            <w:right w:val="none" w:sz="0" w:space="0" w:color="auto"/>
          </w:divBdr>
          <w:divsChild>
            <w:div w:id="421731141">
              <w:marLeft w:val="0"/>
              <w:marRight w:val="0"/>
              <w:marTop w:val="0"/>
              <w:marBottom w:val="0"/>
              <w:divBdr>
                <w:top w:val="none" w:sz="0" w:space="0" w:color="auto"/>
                <w:left w:val="none" w:sz="0" w:space="0" w:color="auto"/>
                <w:bottom w:val="none" w:sz="0" w:space="0" w:color="auto"/>
                <w:right w:val="none" w:sz="0" w:space="0" w:color="auto"/>
              </w:divBdr>
            </w:div>
          </w:divsChild>
        </w:div>
        <w:div w:id="804934708">
          <w:marLeft w:val="0"/>
          <w:marRight w:val="0"/>
          <w:marTop w:val="0"/>
          <w:marBottom w:val="0"/>
          <w:divBdr>
            <w:top w:val="none" w:sz="0" w:space="0" w:color="auto"/>
            <w:left w:val="none" w:sz="0" w:space="0" w:color="auto"/>
            <w:bottom w:val="none" w:sz="0" w:space="0" w:color="auto"/>
            <w:right w:val="none" w:sz="0" w:space="0" w:color="auto"/>
          </w:divBdr>
          <w:divsChild>
            <w:div w:id="1728145536">
              <w:marLeft w:val="0"/>
              <w:marRight w:val="0"/>
              <w:marTop w:val="0"/>
              <w:marBottom w:val="0"/>
              <w:divBdr>
                <w:top w:val="none" w:sz="0" w:space="0" w:color="auto"/>
                <w:left w:val="none" w:sz="0" w:space="0" w:color="auto"/>
                <w:bottom w:val="none" w:sz="0" w:space="0" w:color="auto"/>
                <w:right w:val="none" w:sz="0" w:space="0" w:color="auto"/>
              </w:divBdr>
            </w:div>
          </w:divsChild>
        </w:div>
        <w:div w:id="805437662">
          <w:marLeft w:val="0"/>
          <w:marRight w:val="0"/>
          <w:marTop w:val="0"/>
          <w:marBottom w:val="0"/>
          <w:divBdr>
            <w:top w:val="none" w:sz="0" w:space="0" w:color="auto"/>
            <w:left w:val="none" w:sz="0" w:space="0" w:color="auto"/>
            <w:bottom w:val="none" w:sz="0" w:space="0" w:color="auto"/>
            <w:right w:val="none" w:sz="0" w:space="0" w:color="auto"/>
          </w:divBdr>
          <w:divsChild>
            <w:div w:id="1931085872">
              <w:marLeft w:val="0"/>
              <w:marRight w:val="0"/>
              <w:marTop w:val="0"/>
              <w:marBottom w:val="0"/>
              <w:divBdr>
                <w:top w:val="none" w:sz="0" w:space="0" w:color="auto"/>
                <w:left w:val="none" w:sz="0" w:space="0" w:color="auto"/>
                <w:bottom w:val="none" w:sz="0" w:space="0" w:color="auto"/>
                <w:right w:val="none" w:sz="0" w:space="0" w:color="auto"/>
              </w:divBdr>
            </w:div>
          </w:divsChild>
        </w:div>
        <w:div w:id="808016257">
          <w:marLeft w:val="0"/>
          <w:marRight w:val="0"/>
          <w:marTop w:val="0"/>
          <w:marBottom w:val="0"/>
          <w:divBdr>
            <w:top w:val="none" w:sz="0" w:space="0" w:color="auto"/>
            <w:left w:val="none" w:sz="0" w:space="0" w:color="auto"/>
            <w:bottom w:val="none" w:sz="0" w:space="0" w:color="auto"/>
            <w:right w:val="none" w:sz="0" w:space="0" w:color="auto"/>
          </w:divBdr>
          <w:divsChild>
            <w:div w:id="1759591503">
              <w:marLeft w:val="0"/>
              <w:marRight w:val="0"/>
              <w:marTop w:val="0"/>
              <w:marBottom w:val="0"/>
              <w:divBdr>
                <w:top w:val="none" w:sz="0" w:space="0" w:color="auto"/>
                <w:left w:val="none" w:sz="0" w:space="0" w:color="auto"/>
                <w:bottom w:val="none" w:sz="0" w:space="0" w:color="auto"/>
                <w:right w:val="none" w:sz="0" w:space="0" w:color="auto"/>
              </w:divBdr>
            </w:div>
          </w:divsChild>
        </w:div>
        <w:div w:id="826288033">
          <w:marLeft w:val="0"/>
          <w:marRight w:val="0"/>
          <w:marTop w:val="0"/>
          <w:marBottom w:val="0"/>
          <w:divBdr>
            <w:top w:val="none" w:sz="0" w:space="0" w:color="auto"/>
            <w:left w:val="none" w:sz="0" w:space="0" w:color="auto"/>
            <w:bottom w:val="none" w:sz="0" w:space="0" w:color="auto"/>
            <w:right w:val="none" w:sz="0" w:space="0" w:color="auto"/>
          </w:divBdr>
          <w:divsChild>
            <w:div w:id="1514107443">
              <w:marLeft w:val="0"/>
              <w:marRight w:val="0"/>
              <w:marTop w:val="0"/>
              <w:marBottom w:val="0"/>
              <w:divBdr>
                <w:top w:val="none" w:sz="0" w:space="0" w:color="auto"/>
                <w:left w:val="none" w:sz="0" w:space="0" w:color="auto"/>
                <w:bottom w:val="none" w:sz="0" w:space="0" w:color="auto"/>
                <w:right w:val="none" w:sz="0" w:space="0" w:color="auto"/>
              </w:divBdr>
            </w:div>
          </w:divsChild>
        </w:div>
        <w:div w:id="828250900">
          <w:marLeft w:val="0"/>
          <w:marRight w:val="0"/>
          <w:marTop w:val="0"/>
          <w:marBottom w:val="0"/>
          <w:divBdr>
            <w:top w:val="none" w:sz="0" w:space="0" w:color="auto"/>
            <w:left w:val="none" w:sz="0" w:space="0" w:color="auto"/>
            <w:bottom w:val="none" w:sz="0" w:space="0" w:color="auto"/>
            <w:right w:val="none" w:sz="0" w:space="0" w:color="auto"/>
          </w:divBdr>
          <w:divsChild>
            <w:div w:id="100686529">
              <w:marLeft w:val="0"/>
              <w:marRight w:val="0"/>
              <w:marTop w:val="0"/>
              <w:marBottom w:val="0"/>
              <w:divBdr>
                <w:top w:val="none" w:sz="0" w:space="0" w:color="auto"/>
                <w:left w:val="none" w:sz="0" w:space="0" w:color="auto"/>
                <w:bottom w:val="none" w:sz="0" w:space="0" w:color="auto"/>
                <w:right w:val="none" w:sz="0" w:space="0" w:color="auto"/>
              </w:divBdr>
            </w:div>
          </w:divsChild>
        </w:div>
        <w:div w:id="838540996">
          <w:marLeft w:val="0"/>
          <w:marRight w:val="0"/>
          <w:marTop w:val="0"/>
          <w:marBottom w:val="0"/>
          <w:divBdr>
            <w:top w:val="none" w:sz="0" w:space="0" w:color="auto"/>
            <w:left w:val="none" w:sz="0" w:space="0" w:color="auto"/>
            <w:bottom w:val="none" w:sz="0" w:space="0" w:color="auto"/>
            <w:right w:val="none" w:sz="0" w:space="0" w:color="auto"/>
          </w:divBdr>
          <w:divsChild>
            <w:div w:id="1765609748">
              <w:marLeft w:val="0"/>
              <w:marRight w:val="0"/>
              <w:marTop w:val="0"/>
              <w:marBottom w:val="0"/>
              <w:divBdr>
                <w:top w:val="none" w:sz="0" w:space="0" w:color="auto"/>
                <w:left w:val="none" w:sz="0" w:space="0" w:color="auto"/>
                <w:bottom w:val="none" w:sz="0" w:space="0" w:color="auto"/>
                <w:right w:val="none" w:sz="0" w:space="0" w:color="auto"/>
              </w:divBdr>
            </w:div>
          </w:divsChild>
        </w:div>
        <w:div w:id="852457624">
          <w:marLeft w:val="0"/>
          <w:marRight w:val="0"/>
          <w:marTop w:val="0"/>
          <w:marBottom w:val="0"/>
          <w:divBdr>
            <w:top w:val="none" w:sz="0" w:space="0" w:color="auto"/>
            <w:left w:val="none" w:sz="0" w:space="0" w:color="auto"/>
            <w:bottom w:val="none" w:sz="0" w:space="0" w:color="auto"/>
            <w:right w:val="none" w:sz="0" w:space="0" w:color="auto"/>
          </w:divBdr>
          <w:divsChild>
            <w:div w:id="2082871349">
              <w:marLeft w:val="0"/>
              <w:marRight w:val="0"/>
              <w:marTop w:val="0"/>
              <w:marBottom w:val="0"/>
              <w:divBdr>
                <w:top w:val="none" w:sz="0" w:space="0" w:color="auto"/>
                <w:left w:val="none" w:sz="0" w:space="0" w:color="auto"/>
                <w:bottom w:val="none" w:sz="0" w:space="0" w:color="auto"/>
                <w:right w:val="none" w:sz="0" w:space="0" w:color="auto"/>
              </w:divBdr>
            </w:div>
          </w:divsChild>
        </w:div>
        <w:div w:id="859926609">
          <w:marLeft w:val="0"/>
          <w:marRight w:val="0"/>
          <w:marTop w:val="0"/>
          <w:marBottom w:val="0"/>
          <w:divBdr>
            <w:top w:val="none" w:sz="0" w:space="0" w:color="auto"/>
            <w:left w:val="none" w:sz="0" w:space="0" w:color="auto"/>
            <w:bottom w:val="none" w:sz="0" w:space="0" w:color="auto"/>
            <w:right w:val="none" w:sz="0" w:space="0" w:color="auto"/>
          </w:divBdr>
          <w:divsChild>
            <w:div w:id="836193810">
              <w:marLeft w:val="0"/>
              <w:marRight w:val="0"/>
              <w:marTop w:val="0"/>
              <w:marBottom w:val="0"/>
              <w:divBdr>
                <w:top w:val="none" w:sz="0" w:space="0" w:color="auto"/>
                <w:left w:val="none" w:sz="0" w:space="0" w:color="auto"/>
                <w:bottom w:val="none" w:sz="0" w:space="0" w:color="auto"/>
                <w:right w:val="none" w:sz="0" w:space="0" w:color="auto"/>
              </w:divBdr>
            </w:div>
          </w:divsChild>
        </w:div>
        <w:div w:id="867334836">
          <w:marLeft w:val="0"/>
          <w:marRight w:val="0"/>
          <w:marTop w:val="0"/>
          <w:marBottom w:val="0"/>
          <w:divBdr>
            <w:top w:val="none" w:sz="0" w:space="0" w:color="auto"/>
            <w:left w:val="none" w:sz="0" w:space="0" w:color="auto"/>
            <w:bottom w:val="none" w:sz="0" w:space="0" w:color="auto"/>
            <w:right w:val="none" w:sz="0" w:space="0" w:color="auto"/>
          </w:divBdr>
          <w:divsChild>
            <w:div w:id="1736969001">
              <w:marLeft w:val="0"/>
              <w:marRight w:val="0"/>
              <w:marTop w:val="0"/>
              <w:marBottom w:val="0"/>
              <w:divBdr>
                <w:top w:val="none" w:sz="0" w:space="0" w:color="auto"/>
                <w:left w:val="none" w:sz="0" w:space="0" w:color="auto"/>
                <w:bottom w:val="none" w:sz="0" w:space="0" w:color="auto"/>
                <w:right w:val="none" w:sz="0" w:space="0" w:color="auto"/>
              </w:divBdr>
            </w:div>
          </w:divsChild>
        </w:div>
        <w:div w:id="872619111">
          <w:marLeft w:val="0"/>
          <w:marRight w:val="0"/>
          <w:marTop w:val="0"/>
          <w:marBottom w:val="0"/>
          <w:divBdr>
            <w:top w:val="none" w:sz="0" w:space="0" w:color="auto"/>
            <w:left w:val="none" w:sz="0" w:space="0" w:color="auto"/>
            <w:bottom w:val="none" w:sz="0" w:space="0" w:color="auto"/>
            <w:right w:val="none" w:sz="0" w:space="0" w:color="auto"/>
          </w:divBdr>
          <w:divsChild>
            <w:div w:id="1713536717">
              <w:marLeft w:val="0"/>
              <w:marRight w:val="0"/>
              <w:marTop w:val="0"/>
              <w:marBottom w:val="0"/>
              <w:divBdr>
                <w:top w:val="none" w:sz="0" w:space="0" w:color="auto"/>
                <w:left w:val="none" w:sz="0" w:space="0" w:color="auto"/>
                <w:bottom w:val="none" w:sz="0" w:space="0" w:color="auto"/>
                <w:right w:val="none" w:sz="0" w:space="0" w:color="auto"/>
              </w:divBdr>
            </w:div>
          </w:divsChild>
        </w:div>
        <w:div w:id="876090088">
          <w:marLeft w:val="0"/>
          <w:marRight w:val="0"/>
          <w:marTop w:val="0"/>
          <w:marBottom w:val="0"/>
          <w:divBdr>
            <w:top w:val="none" w:sz="0" w:space="0" w:color="auto"/>
            <w:left w:val="none" w:sz="0" w:space="0" w:color="auto"/>
            <w:bottom w:val="none" w:sz="0" w:space="0" w:color="auto"/>
            <w:right w:val="none" w:sz="0" w:space="0" w:color="auto"/>
          </w:divBdr>
          <w:divsChild>
            <w:div w:id="1962879921">
              <w:marLeft w:val="0"/>
              <w:marRight w:val="0"/>
              <w:marTop w:val="0"/>
              <w:marBottom w:val="0"/>
              <w:divBdr>
                <w:top w:val="none" w:sz="0" w:space="0" w:color="auto"/>
                <w:left w:val="none" w:sz="0" w:space="0" w:color="auto"/>
                <w:bottom w:val="none" w:sz="0" w:space="0" w:color="auto"/>
                <w:right w:val="none" w:sz="0" w:space="0" w:color="auto"/>
              </w:divBdr>
            </w:div>
          </w:divsChild>
        </w:div>
        <w:div w:id="909343785">
          <w:marLeft w:val="0"/>
          <w:marRight w:val="0"/>
          <w:marTop w:val="0"/>
          <w:marBottom w:val="0"/>
          <w:divBdr>
            <w:top w:val="none" w:sz="0" w:space="0" w:color="auto"/>
            <w:left w:val="none" w:sz="0" w:space="0" w:color="auto"/>
            <w:bottom w:val="none" w:sz="0" w:space="0" w:color="auto"/>
            <w:right w:val="none" w:sz="0" w:space="0" w:color="auto"/>
          </w:divBdr>
          <w:divsChild>
            <w:div w:id="666399567">
              <w:marLeft w:val="0"/>
              <w:marRight w:val="0"/>
              <w:marTop w:val="0"/>
              <w:marBottom w:val="0"/>
              <w:divBdr>
                <w:top w:val="none" w:sz="0" w:space="0" w:color="auto"/>
                <w:left w:val="none" w:sz="0" w:space="0" w:color="auto"/>
                <w:bottom w:val="none" w:sz="0" w:space="0" w:color="auto"/>
                <w:right w:val="none" w:sz="0" w:space="0" w:color="auto"/>
              </w:divBdr>
            </w:div>
          </w:divsChild>
        </w:div>
        <w:div w:id="912162445">
          <w:marLeft w:val="0"/>
          <w:marRight w:val="0"/>
          <w:marTop w:val="0"/>
          <w:marBottom w:val="0"/>
          <w:divBdr>
            <w:top w:val="none" w:sz="0" w:space="0" w:color="auto"/>
            <w:left w:val="none" w:sz="0" w:space="0" w:color="auto"/>
            <w:bottom w:val="none" w:sz="0" w:space="0" w:color="auto"/>
            <w:right w:val="none" w:sz="0" w:space="0" w:color="auto"/>
          </w:divBdr>
          <w:divsChild>
            <w:div w:id="765922203">
              <w:marLeft w:val="0"/>
              <w:marRight w:val="0"/>
              <w:marTop w:val="0"/>
              <w:marBottom w:val="0"/>
              <w:divBdr>
                <w:top w:val="none" w:sz="0" w:space="0" w:color="auto"/>
                <w:left w:val="none" w:sz="0" w:space="0" w:color="auto"/>
                <w:bottom w:val="none" w:sz="0" w:space="0" w:color="auto"/>
                <w:right w:val="none" w:sz="0" w:space="0" w:color="auto"/>
              </w:divBdr>
            </w:div>
          </w:divsChild>
        </w:div>
        <w:div w:id="921649083">
          <w:marLeft w:val="0"/>
          <w:marRight w:val="0"/>
          <w:marTop w:val="0"/>
          <w:marBottom w:val="0"/>
          <w:divBdr>
            <w:top w:val="none" w:sz="0" w:space="0" w:color="auto"/>
            <w:left w:val="none" w:sz="0" w:space="0" w:color="auto"/>
            <w:bottom w:val="none" w:sz="0" w:space="0" w:color="auto"/>
            <w:right w:val="none" w:sz="0" w:space="0" w:color="auto"/>
          </w:divBdr>
          <w:divsChild>
            <w:div w:id="1833132384">
              <w:marLeft w:val="0"/>
              <w:marRight w:val="0"/>
              <w:marTop w:val="0"/>
              <w:marBottom w:val="0"/>
              <w:divBdr>
                <w:top w:val="none" w:sz="0" w:space="0" w:color="auto"/>
                <w:left w:val="none" w:sz="0" w:space="0" w:color="auto"/>
                <w:bottom w:val="none" w:sz="0" w:space="0" w:color="auto"/>
                <w:right w:val="none" w:sz="0" w:space="0" w:color="auto"/>
              </w:divBdr>
            </w:div>
          </w:divsChild>
        </w:div>
        <w:div w:id="924415584">
          <w:marLeft w:val="0"/>
          <w:marRight w:val="0"/>
          <w:marTop w:val="0"/>
          <w:marBottom w:val="0"/>
          <w:divBdr>
            <w:top w:val="none" w:sz="0" w:space="0" w:color="auto"/>
            <w:left w:val="none" w:sz="0" w:space="0" w:color="auto"/>
            <w:bottom w:val="none" w:sz="0" w:space="0" w:color="auto"/>
            <w:right w:val="none" w:sz="0" w:space="0" w:color="auto"/>
          </w:divBdr>
          <w:divsChild>
            <w:div w:id="1164974153">
              <w:marLeft w:val="0"/>
              <w:marRight w:val="0"/>
              <w:marTop w:val="0"/>
              <w:marBottom w:val="0"/>
              <w:divBdr>
                <w:top w:val="none" w:sz="0" w:space="0" w:color="auto"/>
                <w:left w:val="none" w:sz="0" w:space="0" w:color="auto"/>
                <w:bottom w:val="none" w:sz="0" w:space="0" w:color="auto"/>
                <w:right w:val="none" w:sz="0" w:space="0" w:color="auto"/>
              </w:divBdr>
            </w:div>
          </w:divsChild>
        </w:div>
        <w:div w:id="925728620">
          <w:marLeft w:val="0"/>
          <w:marRight w:val="0"/>
          <w:marTop w:val="0"/>
          <w:marBottom w:val="0"/>
          <w:divBdr>
            <w:top w:val="none" w:sz="0" w:space="0" w:color="auto"/>
            <w:left w:val="none" w:sz="0" w:space="0" w:color="auto"/>
            <w:bottom w:val="none" w:sz="0" w:space="0" w:color="auto"/>
            <w:right w:val="none" w:sz="0" w:space="0" w:color="auto"/>
          </w:divBdr>
          <w:divsChild>
            <w:div w:id="603074938">
              <w:marLeft w:val="0"/>
              <w:marRight w:val="0"/>
              <w:marTop w:val="0"/>
              <w:marBottom w:val="0"/>
              <w:divBdr>
                <w:top w:val="none" w:sz="0" w:space="0" w:color="auto"/>
                <w:left w:val="none" w:sz="0" w:space="0" w:color="auto"/>
                <w:bottom w:val="none" w:sz="0" w:space="0" w:color="auto"/>
                <w:right w:val="none" w:sz="0" w:space="0" w:color="auto"/>
              </w:divBdr>
            </w:div>
          </w:divsChild>
        </w:div>
        <w:div w:id="966475228">
          <w:marLeft w:val="0"/>
          <w:marRight w:val="0"/>
          <w:marTop w:val="0"/>
          <w:marBottom w:val="0"/>
          <w:divBdr>
            <w:top w:val="none" w:sz="0" w:space="0" w:color="auto"/>
            <w:left w:val="none" w:sz="0" w:space="0" w:color="auto"/>
            <w:bottom w:val="none" w:sz="0" w:space="0" w:color="auto"/>
            <w:right w:val="none" w:sz="0" w:space="0" w:color="auto"/>
          </w:divBdr>
          <w:divsChild>
            <w:div w:id="791636120">
              <w:marLeft w:val="0"/>
              <w:marRight w:val="0"/>
              <w:marTop w:val="0"/>
              <w:marBottom w:val="0"/>
              <w:divBdr>
                <w:top w:val="none" w:sz="0" w:space="0" w:color="auto"/>
                <w:left w:val="none" w:sz="0" w:space="0" w:color="auto"/>
                <w:bottom w:val="none" w:sz="0" w:space="0" w:color="auto"/>
                <w:right w:val="none" w:sz="0" w:space="0" w:color="auto"/>
              </w:divBdr>
            </w:div>
          </w:divsChild>
        </w:div>
        <w:div w:id="970862708">
          <w:marLeft w:val="0"/>
          <w:marRight w:val="0"/>
          <w:marTop w:val="0"/>
          <w:marBottom w:val="0"/>
          <w:divBdr>
            <w:top w:val="none" w:sz="0" w:space="0" w:color="auto"/>
            <w:left w:val="none" w:sz="0" w:space="0" w:color="auto"/>
            <w:bottom w:val="none" w:sz="0" w:space="0" w:color="auto"/>
            <w:right w:val="none" w:sz="0" w:space="0" w:color="auto"/>
          </w:divBdr>
          <w:divsChild>
            <w:div w:id="1518694579">
              <w:marLeft w:val="0"/>
              <w:marRight w:val="0"/>
              <w:marTop w:val="0"/>
              <w:marBottom w:val="0"/>
              <w:divBdr>
                <w:top w:val="none" w:sz="0" w:space="0" w:color="auto"/>
                <w:left w:val="none" w:sz="0" w:space="0" w:color="auto"/>
                <w:bottom w:val="none" w:sz="0" w:space="0" w:color="auto"/>
                <w:right w:val="none" w:sz="0" w:space="0" w:color="auto"/>
              </w:divBdr>
            </w:div>
          </w:divsChild>
        </w:div>
        <w:div w:id="972246032">
          <w:marLeft w:val="0"/>
          <w:marRight w:val="0"/>
          <w:marTop w:val="0"/>
          <w:marBottom w:val="0"/>
          <w:divBdr>
            <w:top w:val="none" w:sz="0" w:space="0" w:color="auto"/>
            <w:left w:val="none" w:sz="0" w:space="0" w:color="auto"/>
            <w:bottom w:val="none" w:sz="0" w:space="0" w:color="auto"/>
            <w:right w:val="none" w:sz="0" w:space="0" w:color="auto"/>
          </w:divBdr>
          <w:divsChild>
            <w:div w:id="452289194">
              <w:marLeft w:val="0"/>
              <w:marRight w:val="0"/>
              <w:marTop w:val="0"/>
              <w:marBottom w:val="0"/>
              <w:divBdr>
                <w:top w:val="none" w:sz="0" w:space="0" w:color="auto"/>
                <w:left w:val="none" w:sz="0" w:space="0" w:color="auto"/>
                <w:bottom w:val="none" w:sz="0" w:space="0" w:color="auto"/>
                <w:right w:val="none" w:sz="0" w:space="0" w:color="auto"/>
              </w:divBdr>
            </w:div>
          </w:divsChild>
        </w:div>
        <w:div w:id="990983331">
          <w:marLeft w:val="0"/>
          <w:marRight w:val="0"/>
          <w:marTop w:val="0"/>
          <w:marBottom w:val="0"/>
          <w:divBdr>
            <w:top w:val="none" w:sz="0" w:space="0" w:color="auto"/>
            <w:left w:val="none" w:sz="0" w:space="0" w:color="auto"/>
            <w:bottom w:val="none" w:sz="0" w:space="0" w:color="auto"/>
            <w:right w:val="none" w:sz="0" w:space="0" w:color="auto"/>
          </w:divBdr>
          <w:divsChild>
            <w:div w:id="885485587">
              <w:marLeft w:val="0"/>
              <w:marRight w:val="0"/>
              <w:marTop w:val="0"/>
              <w:marBottom w:val="0"/>
              <w:divBdr>
                <w:top w:val="none" w:sz="0" w:space="0" w:color="auto"/>
                <w:left w:val="none" w:sz="0" w:space="0" w:color="auto"/>
                <w:bottom w:val="none" w:sz="0" w:space="0" w:color="auto"/>
                <w:right w:val="none" w:sz="0" w:space="0" w:color="auto"/>
              </w:divBdr>
            </w:div>
          </w:divsChild>
        </w:div>
        <w:div w:id="992563726">
          <w:marLeft w:val="0"/>
          <w:marRight w:val="0"/>
          <w:marTop w:val="0"/>
          <w:marBottom w:val="0"/>
          <w:divBdr>
            <w:top w:val="none" w:sz="0" w:space="0" w:color="auto"/>
            <w:left w:val="none" w:sz="0" w:space="0" w:color="auto"/>
            <w:bottom w:val="none" w:sz="0" w:space="0" w:color="auto"/>
            <w:right w:val="none" w:sz="0" w:space="0" w:color="auto"/>
          </w:divBdr>
          <w:divsChild>
            <w:div w:id="2118787700">
              <w:marLeft w:val="0"/>
              <w:marRight w:val="0"/>
              <w:marTop w:val="0"/>
              <w:marBottom w:val="0"/>
              <w:divBdr>
                <w:top w:val="none" w:sz="0" w:space="0" w:color="auto"/>
                <w:left w:val="none" w:sz="0" w:space="0" w:color="auto"/>
                <w:bottom w:val="none" w:sz="0" w:space="0" w:color="auto"/>
                <w:right w:val="none" w:sz="0" w:space="0" w:color="auto"/>
              </w:divBdr>
            </w:div>
          </w:divsChild>
        </w:div>
        <w:div w:id="996348140">
          <w:marLeft w:val="0"/>
          <w:marRight w:val="0"/>
          <w:marTop w:val="0"/>
          <w:marBottom w:val="0"/>
          <w:divBdr>
            <w:top w:val="none" w:sz="0" w:space="0" w:color="auto"/>
            <w:left w:val="none" w:sz="0" w:space="0" w:color="auto"/>
            <w:bottom w:val="none" w:sz="0" w:space="0" w:color="auto"/>
            <w:right w:val="none" w:sz="0" w:space="0" w:color="auto"/>
          </w:divBdr>
          <w:divsChild>
            <w:div w:id="1926768431">
              <w:marLeft w:val="0"/>
              <w:marRight w:val="0"/>
              <w:marTop w:val="0"/>
              <w:marBottom w:val="0"/>
              <w:divBdr>
                <w:top w:val="none" w:sz="0" w:space="0" w:color="auto"/>
                <w:left w:val="none" w:sz="0" w:space="0" w:color="auto"/>
                <w:bottom w:val="none" w:sz="0" w:space="0" w:color="auto"/>
                <w:right w:val="none" w:sz="0" w:space="0" w:color="auto"/>
              </w:divBdr>
            </w:div>
          </w:divsChild>
        </w:div>
        <w:div w:id="998925093">
          <w:marLeft w:val="0"/>
          <w:marRight w:val="0"/>
          <w:marTop w:val="0"/>
          <w:marBottom w:val="0"/>
          <w:divBdr>
            <w:top w:val="none" w:sz="0" w:space="0" w:color="auto"/>
            <w:left w:val="none" w:sz="0" w:space="0" w:color="auto"/>
            <w:bottom w:val="none" w:sz="0" w:space="0" w:color="auto"/>
            <w:right w:val="none" w:sz="0" w:space="0" w:color="auto"/>
          </w:divBdr>
          <w:divsChild>
            <w:div w:id="1619026325">
              <w:marLeft w:val="0"/>
              <w:marRight w:val="0"/>
              <w:marTop w:val="0"/>
              <w:marBottom w:val="0"/>
              <w:divBdr>
                <w:top w:val="none" w:sz="0" w:space="0" w:color="auto"/>
                <w:left w:val="none" w:sz="0" w:space="0" w:color="auto"/>
                <w:bottom w:val="none" w:sz="0" w:space="0" w:color="auto"/>
                <w:right w:val="none" w:sz="0" w:space="0" w:color="auto"/>
              </w:divBdr>
            </w:div>
          </w:divsChild>
        </w:div>
        <w:div w:id="1003513880">
          <w:marLeft w:val="0"/>
          <w:marRight w:val="0"/>
          <w:marTop w:val="0"/>
          <w:marBottom w:val="0"/>
          <w:divBdr>
            <w:top w:val="none" w:sz="0" w:space="0" w:color="auto"/>
            <w:left w:val="none" w:sz="0" w:space="0" w:color="auto"/>
            <w:bottom w:val="none" w:sz="0" w:space="0" w:color="auto"/>
            <w:right w:val="none" w:sz="0" w:space="0" w:color="auto"/>
          </w:divBdr>
          <w:divsChild>
            <w:div w:id="106315702">
              <w:marLeft w:val="0"/>
              <w:marRight w:val="0"/>
              <w:marTop w:val="0"/>
              <w:marBottom w:val="0"/>
              <w:divBdr>
                <w:top w:val="none" w:sz="0" w:space="0" w:color="auto"/>
                <w:left w:val="none" w:sz="0" w:space="0" w:color="auto"/>
                <w:bottom w:val="none" w:sz="0" w:space="0" w:color="auto"/>
                <w:right w:val="none" w:sz="0" w:space="0" w:color="auto"/>
              </w:divBdr>
            </w:div>
          </w:divsChild>
        </w:div>
        <w:div w:id="1012609249">
          <w:marLeft w:val="0"/>
          <w:marRight w:val="0"/>
          <w:marTop w:val="0"/>
          <w:marBottom w:val="0"/>
          <w:divBdr>
            <w:top w:val="none" w:sz="0" w:space="0" w:color="auto"/>
            <w:left w:val="none" w:sz="0" w:space="0" w:color="auto"/>
            <w:bottom w:val="none" w:sz="0" w:space="0" w:color="auto"/>
            <w:right w:val="none" w:sz="0" w:space="0" w:color="auto"/>
          </w:divBdr>
          <w:divsChild>
            <w:div w:id="1928532951">
              <w:marLeft w:val="0"/>
              <w:marRight w:val="0"/>
              <w:marTop w:val="0"/>
              <w:marBottom w:val="0"/>
              <w:divBdr>
                <w:top w:val="none" w:sz="0" w:space="0" w:color="auto"/>
                <w:left w:val="none" w:sz="0" w:space="0" w:color="auto"/>
                <w:bottom w:val="none" w:sz="0" w:space="0" w:color="auto"/>
                <w:right w:val="none" w:sz="0" w:space="0" w:color="auto"/>
              </w:divBdr>
            </w:div>
          </w:divsChild>
        </w:div>
        <w:div w:id="1029112096">
          <w:marLeft w:val="0"/>
          <w:marRight w:val="0"/>
          <w:marTop w:val="0"/>
          <w:marBottom w:val="0"/>
          <w:divBdr>
            <w:top w:val="none" w:sz="0" w:space="0" w:color="auto"/>
            <w:left w:val="none" w:sz="0" w:space="0" w:color="auto"/>
            <w:bottom w:val="none" w:sz="0" w:space="0" w:color="auto"/>
            <w:right w:val="none" w:sz="0" w:space="0" w:color="auto"/>
          </w:divBdr>
          <w:divsChild>
            <w:div w:id="847787981">
              <w:marLeft w:val="0"/>
              <w:marRight w:val="0"/>
              <w:marTop w:val="0"/>
              <w:marBottom w:val="0"/>
              <w:divBdr>
                <w:top w:val="none" w:sz="0" w:space="0" w:color="auto"/>
                <w:left w:val="none" w:sz="0" w:space="0" w:color="auto"/>
                <w:bottom w:val="none" w:sz="0" w:space="0" w:color="auto"/>
                <w:right w:val="none" w:sz="0" w:space="0" w:color="auto"/>
              </w:divBdr>
            </w:div>
          </w:divsChild>
        </w:div>
        <w:div w:id="1037511652">
          <w:marLeft w:val="0"/>
          <w:marRight w:val="0"/>
          <w:marTop w:val="0"/>
          <w:marBottom w:val="0"/>
          <w:divBdr>
            <w:top w:val="none" w:sz="0" w:space="0" w:color="auto"/>
            <w:left w:val="none" w:sz="0" w:space="0" w:color="auto"/>
            <w:bottom w:val="none" w:sz="0" w:space="0" w:color="auto"/>
            <w:right w:val="none" w:sz="0" w:space="0" w:color="auto"/>
          </w:divBdr>
          <w:divsChild>
            <w:div w:id="761098840">
              <w:marLeft w:val="0"/>
              <w:marRight w:val="0"/>
              <w:marTop w:val="0"/>
              <w:marBottom w:val="0"/>
              <w:divBdr>
                <w:top w:val="none" w:sz="0" w:space="0" w:color="auto"/>
                <w:left w:val="none" w:sz="0" w:space="0" w:color="auto"/>
                <w:bottom w:val="none" w:sz="0" w:space="0" w:color="auto"/>
                <w:right w:val="none" w:sz="0" w:space="0" w:color="auto"/>
              </w:divBdr>
            </w:div>
          </w:divsChild>
        </w:div>
        <w:div w:id="1039427640">
          <w:marLeft w:val="0"/>
          <w:marRight w:val="0"/>
          <w:marTop w:val="0"/>
          <w:marBottom w:val="0"/>
          <w:divBdr>
            <w:top w:val="none" w:sz="0" w:space="0" w:color="auto"/>
            <w:left w:val="none" w:sz="0" w:space="0" w:color="auto"/>
            <w:bottom w:val="none" w:sz="0" w:space="0" w:color="auto"/>
            <w:right w:val="none" w:sz="0" w:space="0" w:color="auto"/>
          </w:divBdr>
          <w:divsChild>
            <w:div w:id="742217195">
              <w:marLeft w:val="0"/>
              <w:marRight w:val="0"/>
              <w:marTop w:val="0"/>
              <w:marBottom w:val="0"/>
              <w:divBdr>
                <w:top w:val="none" w:sz="0" w:space="0" w:color="auto"/>
                <w:left w:val="none" w:sz="0" w:space="0" w:color="auto"/>
                <w:bottom w:val="none" w:sz="0" w:space="0" w:color="auto"/>
                <w:right w:val="none" w:sz="0" w:space="0" w:color="auto"/>
              </w:divBdr>
            </w:div>
          </w:divsChild>
        </w:div>
        <w:div w:id="1043215693">
          <w:marLeft w:val="0"/>
          <w:marRight w:val="0"/>
          <w:marTop w:val="0"/>
          <w:marBottom w:val="0"/>
          <w:divBdr>
            <w:top w:val="none" w:sz="0" w:space="0" w:color="auto"/>
            <w:left w:val="none" w:sz="0" w:space="0" w:color="auto"/>
            <w:bottom w:val="none" w:sz="0" w:space="0" w:color="auto"/>
            <w:right w:val="none" w:sz="0" w:space="0" w:color="auto"/>
          </w:divBdr>
          <w:divsChild>
            <w:div w:id="1716853163">
              <w:marLeft w:val="0"/>
              <w:marRight w:val="0"/>
              <w:marTop w:val="0"/>
              <w:marBottom w:val="0"/>
              <w:divBdr>
                <w:top w:val="none" w:sz="0" w:space="0" w:color="auto"/>
                <w:left w:val="none" w:sz="0" w:space="0" w:color="auto"/>
                <w:bottom w:val="none" w:sz="0" w:space="0" w:color="auto"/>
                <w:right w:val="none" w:sz="0" w:space="0" w:color="auto"/>
              </w:divBdr>
            </w:div>
          </w:divsChild>
        </w:div>
        <w:div w:id="1062369842">
          <w:marLeft w:val="0"/>
          <w:marRight w:val="0"/>
          <w:marTop w:val="0"/>
          <w:marBottom w:val="0"/>
          <w:divBdr>
            <w:top w:val="none" w:sz="0" w:space="0" w:color="auto"/>
            <w:left w:val="none" w:sz="0" w:space="0" w:color="auto"/>
            <w:bottom w:val="none" w:sz="0" w:space="0" w:color="auto"/>
            <w:right w:val="none" w:sz="0" w:space="0" w:color="auto"/>
          </w:divBdr>
          <w:divsChild>
            <w:div w:id="67389163">
              <w:marLeft w:val="0"/>
              <w:marRight w:val="0"/>
              <w:marTop w:val="0"/>
              <w:marBottom w:val="0"/>
              <w:divBdr>
                <w:top w:val="none" w:sz="0" w:space="0" w:color="auto"/>
                <w:left w:val="none" w:sz="0" w:space="0" w:color="auto"/>
                <w:bottom w:val="none" w:sz="0" w:space="0" w:color="auto"/>
                <w:right w:val="none" w:sz="0" w:space="0" w:color="auto"/>
              </w:divBdr>
            </w:div>
          </w:divsChild>
        </w:div>
        <w:div w:id="1068578574">
          <w:marLeft w:val="0"/>
          <w:marRight w:val="0"/>
          <w:marTop w:val="0"/>
          <w:marBottom w:val="0"/>
          <w:divBdr>
            <w:top w:val="none" w:sz="0" w:space="0" w:color="auto"/>
            <w:left w:val="none" w:sz="0" w:space="0" w:color="auto"/>
            <w:bottom w:val="none" w:sz="0" w:space="0" w:color="auto"/>
            <w:right w:val="none" w:sz="0" w:space="0" w:color="auto"/>
          </w:divBdr>
          <w:divsChild>
            <w:div w:id="1098597829">
              <w:marLeft w:val="0"/>
              <w:marRight w:val="0"/>
              <w:marTop w:val="0"/>
              <w:marBottom w:val="0"/>
              <w:divBdr>
                <w:top w:val="none" w:sz="0" w:space="0" w:color="auto"/>
                <w:left w:val="none" w:sz="0" w:space="0" w:color="auto"/>
                <w:bottom w:val="none" w:sz="0" w:space="0" w:color="auto"/>
                <w:right w:val="none" w:sz="0" w:space="0" w:color="auto"/>
              </w:divBdr>
            </w:div>
          </w:divsChild>
        </w:div>
        <w:div w:id="1072854845">
          <w:marLeft w:val="0"/>
          <w:marRight w:val="0"/>
          <w:marTop w:val="0"/>
          <w:marBottom w:val="0"/>
          <w:divBdr>
            <w:top w:val="none" w:sz="0" w:space="0" w:color="auto"/>
            <w:left w:val="none" w:sz="0" w:space="0" w:color="auto"/>
            <w:bottom w:val="none" w:sz="0" w:space="0" w:color="auto"/>
            <w:right w:val="none" w:sz="0" w:space="0" w:color="auto"/>
          </w:divBdr>
          <w:divsChild>
            <w:div w:id="1572542127">
              <w:marLeft w:val="0"/>
              <w:marRight w:val="0"/>
              <w:marTop w:val="0"/>
              <w:marBottom w:val="0"/>
              <w:divBdr>
                <w:top w:val="none" w:sz="0" w:space="0" w:color="auto"/>
                <w:left w:val="none" w:sz="0" w:space="0" w:color="auto"/>
                <w:bottom w:val="none" w:sz="0" w:space="0" w:color="auto"/>
                <w:right w:val="none" w:sz="0" w:space="0" w:color="auto"/>
              </w:divBdr>
            </w:div>
          </w:divsChild>
        </w:div>
        <w:div w:id="1080174234">
          <w:marLeft w:val="0"/>
          <w:marRight w:val="0"/>
          <w:marTop w:val="0"/>
          <w:marBottom w:val="0"/>
          <w:divBdr>
            <w:top w:val="none" w:sz="0" w:space="0" w:color="auto"/>
            <w:left w:val="none" w:sz="0" w:space="0" w:color="auto"/>
            <w:bottom w:val="none" w:sz="0" w:space="0" w:color="auto"/>
            <w:right w:val="none" w:sz="0" w:space="0" w:color="auto"/>
          </w:divBdr>
          <w:divsChild>
            <w:div w:id="3676984">
              <w:marLeft w:val="0"/>
              <w:marRight w:val="0"/>
              <w:marTop w:val="0"/>
              <w:marBottom w:val="0"/>
              <w:divBdr>
                <w:top w:val="none" w:sz="0" w:space="0" w:color="auto"/>
                <w:left w:val="none" w:sz="0" w:space="0" w:color="auto"/>
                <w:bottom w:val="none" w:sz="0" w:space="0" w:color="auto"/>
                <w:right w:val="none" w:sz="0" w:space="0" w:color="auto"/>
              </w:divBdr>
            </w:div>
          </w:divsChild>
        </w:div>
        <w:div w:id="1082290342">
          <w:marLeft w:val="0"/>
          <w:marRight w:val="0"/>
          <w:marTop w:val="0"/>
          <w:marBottom w:val="0"/>
          <w:divBdr>
            <w:top w:val="none" w:sz="0" w:space="0" w:color="auto"/>
            <w:left w:val="none" w:sz="0" w:space="0" w:color="auto"/>
            <w:bottom w:val="none" w:sz="0" w:space="0" w:color="auto"/>
            <w:right w:val="none" w:sz="0" w:space="0" w:color="auto"/>
          </w:divBdr>
          <w:divsChild>
            <w:div w:id="172764869">
              <w:marLeft w:val="0"/>
              <w:marRight w:val="0"/>
              <w:marTop w:val="0"/>
              <w:marBottom w:val="0"/>
              <w:divBdr>
                <w:top w:val="none" w:sz="0" w:space="0" w:color="auto"/>
                <w:left w:val="none" w:sz="0" w:space="0" w:color="auto"/>
                <w:bottom w:val="none" w:sz="0" w:space="0" w:color="auto"/>
                <w:right w:val="none" w:sz="0" w:space="0" w:color="auto"/>
              </w:divBdr>
            </w:div>
          </w:divsChild>
        </w:div>
        <w:div w:id="1100879410">
          <w:marLeft w:val="0"/>
          <w:marRight w:val="0"/>
          <w:marTop w:val="0"/>
          <w:marBottom w:val="0"/>
          <w:divBdr>
            <w:top w:val="none" w:sz="0" w:space="0" w:color="auto"/>
            <w:left w:val="none" w:sz="0" w:space="0" w:color="auto"/>
            <w:bottom w:val="none" w:sz="0" w:space="0" w:color="auto"/>
            <w:right w:val="none" w:sz="0" w:space="0" w:color="auto"/>
          </w:divBdr>
          <w:divsChild>
            <w:div w:id="996962587">
              <w:marLeft w:val="0"/>
              <w:marRight w:val="0"/>
              <w:marTop w:val="0"/>
              <w:marBottom w:val="0"/>
              <w:divBdr>
                <w:top w:val="none" w:sz="0" w:space="0" w:color="auto"/>
                <w:left w:val="none" w:sz="0" w:space="0" w:color="auto"/>
                <w:bottom w:val="none" w:sz="0" w:space="0" w:color="auto"/>
                <w:right w:val="none" w:sz="0" w:space="0" w:color="auto"/>
              </w:divBdr>
            </w:div>
          </w:divsChild>
        </w:div>
        <w:div w:id="1107114552">
          <w:marLeft w:val="0"/>
          <w:marRight w:val="0"/>
          <w:marTop w:val="0"/>
          <w:marBottom w:val="0"/>
          <w:divBdr>
            <w:top w:val="none" w:sz="0" w:space="0" w:color="auto"/>
            <w:left w:val="none" w:sz="0" w:space="0" w:color="auto"/>
            <w:bottom w:val="none" w:sz="0" w:space="0" w:color="auto"/>
            <w:right w:val="none" w:sz="0" w:space="0" w:color="auto"/>
          </w:divBdr>
          <w:divsChild>
            <w:div w:id="6713904">
              <w:marLeft w:val="0"/>
              <w:marRight w:val="0"/>
              <w:marTop w:val="0"/>
              <w:marBottom w:val="0"/>
              <w:divBdr>
                <w:top w:val="none" w:sz="0" w:space="0" w:color="auto"/>
                <w:left w:val="none" w:sz="0" w:space="0" w:color="auto"/>
                <w:bottom w:val="none" w:sz="0" w:space="0" w:color="auto"/>
                <w:right w:val="none" w:sz="0" w:space="0" w:color="auto"/>
              </w:divBdr>
            </w:div>
          </w:divsChild>
        </w:div>
        <w:div w:id="1107651590">
          <w:marLeft w:val="0"/>
          <w:marRight w:val="0"/>
          <w:marTop w:val="0"/>
          <w:marBottom w:val="0"/>
          <w:divBdr>
            <w:top w:val="none" w:sz="0" w:space="0" w:color="auto"/>
            <w:left w:val="none" w:sz="0" w:space="0" w:color="auto"/>
            <w:bottom w:val="none" w:sz="0" w:space="0" w:color="auto"/>
            <w:right w:val="none" w:sz="0" w:space="0" w:color="auto"/>
          </w:divBdr>
          <w:divsChild>
            <w:div w:id="537547450">
              <w:marLeft w:val="0"/>
              <w:marRight w:val="0"/>
              <w:marTop w:val="0"/>
              <w:marBottom w:val="0"/>
              <w:divBdr>
                <w:top w:val="none" w:sz="0" w:space="0" w:color="auto"/>
                <w:left w:val="none" w:sz="0" w:space="0" w:color="auto"/>
                <w:bottom w:val="none" w:sz="0" w:space="0" w:color="auto"/>
                <w:right w:val="none" w:sz="0" w:space="0" w:color="auto"/>
              </w:divBdr>
            </w:div>
          </w:divsChild>
        </w:div>
        <w:div w:id="1114982631">
          <w:marLeft w:val="0"/>
          <w:marRight w:val="0"/>
          <w:marTop w:val="0"/>
          <w:marBottom w:val="0"/>
          <w:divBdr>
            <w:top w:val="none" w:sz="0" w:space="0" w:color="auto"/>
            <w:left w:val="none" w:sz="0" w:space="0" w:color="auto"/>
            <w:bottom w:val="none" w:sz="0" w:space="0" w:color="auto"/>
            <w:right w:val="none" w:sz="0" w:space="0" w:color="auto"/>
          </w:divBdr>
          <w:divsChild>
            <w:div w:id="1738940043">
              <w:marLeft w:val="0"/>
              <w:marRight w:val="0"/>
              <w:marTop w:val="0"/>
              <w:marBottom w:val="0"/>
              <w:divBdr>
                <w:top w:val="none" w:sz="0" w:space="0" w:color="auto"/>
                <w:left w:val="none" w:sz="0" w:space="0" w:color="auto"/>
                <w:bottom w:val="none" w:sz="0" w:space="0" w:color="auto"/>
                <w:right w:val="none" w:sz="0" w:space="0" w:color="auto"/>
              </w:divBdr>
            </w:div>
          </w:divsChild>
        </w:div>
        <w:div w:id="1116800087">
          <w:marLeft w:val="0"/>
          <w:marRight w:val="0"/>
          <w:marTop w:val="0"/>
          <w:marBottom w:val="0"/>
          <w:divBdr>
            <w:top w:val="none" w:sz="0" w:space="0" w:color="auto"/>
            <w:left w:val="none" w:sz="0" w:space="0" w:color="auto"/>
            <w:bottom w:val="none" w:sz="0" w:space="0" w:color="auto"/>
            <w:right w:val="none" w:sz="0" w:space="0" w:color="auto"/>
          </w:divBdr>
          <w:divsChild>
            <w:div w:id="1699041374">
              <w:marLeft w:val="0"/>
              <w:marRight w:val="0"/>
              <w:marTop w:val="0"/>
              <w:marBottom w:val="0"/>
              <w:divBdr>
                <w:top w:val="none" w:sz="0" w:space="0" w:color="auto"/>
                <w:left w:val="none" w:sz="0" w:space="0" w:color="auto"/>
                <w:bottom w:val="none" w:sz="0" w:space="0" w:color="auto"/>
                <w:right w:val="none" w:sz="0" w:space="0" w:color="auto"/>
              </w:divBdr>
            </w:div>
          </w:divsChild>
        </w:div>
        <w:div w:id="1127511650">
          <w:marLeft w:val="0"/>
          <w:marRight w:val="0"/>
          <w:marTop w:val="0"/>
          <w:marBottom w:val="0"/>
          <w:divBdr>
            <w:top w:val="none" w:sz="0" w:space="0" w:color="auto"/>
            <w:left w:val="none" w:sz="0" w:space="0" w:color="auto"/>
            <w:bottom w:val="none" w:sz="0" w:space="0" w:color="auto"/>
            <w:right w:val="none" w:sz="0" w:space="0" w:color="auto"/>
          </w:divBdr>
          <w:divsChild>
            <w:div w:id="371733923">
              <w:marLeft w:val="0"/>
              <w:marRight w:val="0"/>
              <w:marTop w:val="0"/>
              <w:marBottom w:val="0"/>
              <w:divBdr>
                <w:top w:val="none" w:sz="0" w:space="0" w:color="auto"/>
                <w:left w:val="none" w:sz="0" w:space="0" w:color="auto"/>
                <w:bottom w:val="none" w:sz="0" w:space="0" w:color="auto"/>
                <w:right w:val="none" w:sz="0" w:space="0" w:color="auto"/>
              </w:divBdr>
            </w:div>
          </w:divsChild>
        </w:div>
        <w:div w:id="1128671669">
          <w:marLeft w:val="0"/>
          <w:marRight w:val="0"/>
          <w:marTop w:val="0"/>
          <w:marBottom w:val="0"/>
          <w:divBdr>
            <w:top w:val="none" w:sz="0" w:space="0" w:color="auto"/>
            <w:left w:val="none" w:sz="0" w:space="0" w:color="auto"/>
            <w:bottom w:val="none" w:sz="0" w:space="0" w:color="auto"/>
            <w:right w:val="none" w:sz="0" w:space="0" w:color="auto"/>
          </w:divBdr>
          <w:divsChild>
            <w:div w:id="377433770">
              <w:marLeft w:val="0"/>
              <w:marRight w:val="0"/>
              <w:marTop w:val="0"/>
              <w:marBottom w:val="0"/>
              <w:divBdr>
                <w:top w:val="none" w:sz="0" w:space="0" w:color="auto"/>
                <w:left w:val="none" w:sz="0" w:space="0" w:color="auto"/>
                <w:bottom w:val="none" w:sz="0" w:space="0" w:color="auto"/>
                <w:right w:val="none" w:sz="0" w:space="0" w:color="auto"/>
              </w:divBdr>
            </w:div>
          </w:divsChild>
        </w:div>
        <w:div w:id="1135222660">
          <w:marLeft w:val="0"/>
          <w:marRight w:val="0"/>
          <w:marTop w:val="0"/>
          <w:marBottom w:val="0"/>
          <w:divBdr>
            <w:top w:val="none" w:sz="0" w:space="0" w:color="auto"/>
            <w:left w:val="none" w:sz="0" w:space="0" w:color="auto"/>
            <w:bottom w:val="none" w:sz="0" w:space="0" w:color="auto"/>
            <w:right w:val="none" w:sz="0" w:space="0" w:color="auto"/>
          </w:divBdr>
          <w:divsChild>
            <w:div w:id="942498975">
              <w:marLeft w:val="0"/>
              <w:marRight w:val="0"/>
              <w:marTop w:val="0"/>
              <w:marBottom w:val="0"/>
              <w:divBdr>
                <w:top w:val="none" w:sz="0" w:space="0" w:color="auto"/>
                <w:left w:val="none" w:sz="0" w:space="0" w:color="auto"/>
                <w:bottom w:val="none" w:sz="0" w:space="0" w:color="auto"/>
                <w:right w:val="none" w:sz="0" w:space="0" w:color="auto"/>
              </w:divBdr>
            </w:div>
          </w:divsChild>
        </w:div>
        <w:div w:id="1140462604">
          <w:marLeft w:val="0"/>
          <w:marRight w:val="0"/>
          <w:marTop w:val="0"/>
          <w:marBottom w:val="0"/>
          <w:divBdr>
            <w:top w:val="none" w:sz="0" w:space="0" w:color="auto"/>
            <w:left w:val="none" w:sz="0" w:space="0" w:color="auto"/>
            <w:bottom w:val="none" w:sz="0" w:space="0" w:color="auto"/>
            <w:right w:val="none" w:sz="0" w:space="0" w:color="auto"/>
          </w:divBdr>
          <w:divsChild>
            <w:div w:id="1027021431">
              <w:marLeft w:val="0"/>
              <w:marRight w:val="0"/>
              <w:marTop w:val="0"/>
              <w:marBottom w:val="0"/>
              <w:divBdr>
                <w:top w:val="none" w:sz="0" w:space="0" w:color="auto"/>
                <w:left w:val="none" w:sz="0" w:space="0" w:color="auto"/>
                <w:bottom w:val="none" w:sz="0" w:space="0" w:color="auto"/>
                <w:right w:val="none" w:sz="0" w:space="0" w:color="auto"/>
              </w:divBdr>
            </w:div>
          </w:divsChild>
        </w:div>
        <w:div w:id="1142193411">
          <w:marLeft w:val="0"/>
          <w:marRight w:val="0"/>
          <w:marTop w:val="0"/>
          <w:marBottom w:val="0"/>
          <w:divBdr>
            <w:top w:val="none" w:sz="0" w:space="0" w:color="auto"/>
            <w:left w:val="none" w:sz="0" w:space="0" w:color="auto"/>
            <w:bottom w:val="none" w:sz="0" w:space="0" w:color="auto"/>
            <w:right w:val="none" w:sz="0" w:space="0" w:color="auto"/>
          </w:divBdr>
          <w:divsChild>
            <w:div w:id="393356302">
              <w:marLeft w:val="0"/>
              <w:marRight w:val="0"/>
              <w:marTop w:val="0"/>
              <w:marBottom w:val="0"/>
              <w:divBdr>
                <w:top w:val="none" w:sz="0" w:space="0" w:color="auto"/>
                <w:left w:val="none" w:sz="0" w:space="0" w:color="auto"/>
                <w:bottom w:val="none" w:sz="0" w:space="0" w:color="auto"/>
                <w:right w:val="none" w:sz="0" w:space="0" w:color="auto"/>
              </w:divBdr>
            </w:div>
          </w:divsChild>
        </w:div>
        <w:div w:id="1142383718">
          <w:marLeft w:val="0"/>
          <w:marRight w:val="0"/>
          <w:marTop w:val="0"/>
          <w:marBottom w:val="0"/>
          <w:divBdr>
            <w:top w:val="none" w:sz="0" w:space="0" w:color="auto"/>
            <w:left w:val="none" w:sz="0" w:space="0" w:color="auto"/>
            <w:bottom w:val="none" w:sz="0" w:space="0" w:color="auto"/>
            <w:right w:val="none" w:sz="0" w:space="0" w:color="auto"/>
          </w:divBdr>
          <w:divsChild>
            <w:div w:id="2135513122">
              <w:marLeft w:val="0"/>
              <w:marRight w:val="0"/>
              <w:marTop w:val="0"/>
              <w:marBottom w:val="0"/>
              <w:divBdr>
                <w:top w:val="none" w:sz="0" w:space="0" w:color="auto"/>
                <w:left w:val="none" w:sz="0" w:space="0" w:color="auto"/>
                <w:bottom w:val="none" w:sz="0" w:space="0" w:color="auto"/>
                <w:right w:val="none" w:sz="0" w:space="0" w:color="auto"/>
              </w:divBdr>
            </w:div>
          </w:divsChild>
        </w:div>
        <w:div w:id="1195385134">
          <w:marLeft w:val="0"/>
          <w:marRight w:val="0"/>
          <w:marTop w:val="0"/>
          <w:marBottom w:val="0"/>
          <w:divBdr>
            <w:top w:val="none" w:sz="0" w:space="0" w:color="auto"/>
            <w:left w:val="none" w:sz="0" w:space="0" w:color="auto"/>
            <w:bottom w:val="none" w:sz="0" w:space="0" w:color="auto"/>
            <w:right w:val="none" w:sz="0" w:space="0" w:color="auto"/>
          </w:divBdr>
          <w:divsChild>
            <w:div w:id="1881933312">
              <w:marLeft w:val="0"/>
              <w:marRight w:val="0"/>
              <w:marTop w:val="0"/>
              <w:marBottom w:val="0"/>
              <w:divBdr>
                <w:top w:val="none" w:sz="0" w:space="0" w:color="auto"/>
                <w:left w:val="none" w:sz="0" w:space="0" w:color="auto"/>
                <w:bottom w:val="none" w:sz="0" w:space="0" w:color="auto"/>
                <w:right w:val="none" w:sz="0" w:space="0" w:color="auto"/>
              </w:divBdr>
            </w:div>
          </w:divsChild>
        </w:div>
        <w:div w:id="1200168394">
          <w:marLeft w:val="0"/>
          <w:marRight w:val="0"/>
          <w:marTop w:val="0"/>
          <w:marBottom w:val="0"/>
          <w:divBdr>
            <w:top w:val="none" w:sz="0" w:space="0" w:color="auto"/>
            <w:left w:val="none" w:sz="0" w:space="0" w:color="auto"/>
            <w:bottom w:val="none" w:sz="0" w:space="0" w:color="auto"/>
            <w:right w:val="none" w:sz="0" w:space="0" w:color="auto"/>
          </w:divBdr>
          <w:divsChild>
            <w:div w:id="116801515">
              <w:marLeft w:val="0"/>
              <w:marRight w:val="0"/>
              <w:marTop w:val="0"/>
              <w:marBottom w:val="0"/>
              <w:divBdr>
                <w:top w:val="none" w:sz="0" w:space="0" w:color="auto"/>
                <w:left w:val="none" w:sz="0" w:space="0" w:color="auto"/>
                <w:bottom w:val="none" w:sz="0" w:space="0" w:color="auto"/>
                <w:right w:val="none" w:sz="0" w:space="0" w:color="auto"/>
              </w:divBdr>
            </w:div>
          </w:divsChild>
        </w:div>
        <w:div w:id="1208647319">
          <w:marLeft w:val="0"/>
          <w:marRight w:val="0"/>
          <w:marTop w:val="0"/>
          <w:marBottom w:val="0"/>
          <w:divBdr>
            <w:top w:val="none" w:sz="0" w:space="0" w:color="auto"/>
            <w:left w:val="none" w:sz="0" w:space="0" w:color="auto"/>
            <w:bottom w:val="none" w:sz="0" w:space="0" w:color="auto"/>
            <w:right w:val="none" w:sz="0" w:space="0" w:color="auto"/>
          </w:divBdr>
          <w:divsChild>
            <w:div w:id="1417895010">
              <w:marLeft w:val="0"/>
              <w:marRight w:val="0"/>
              <w:marTop w:val="0"/>
              <w:marBottom w:val="0"/>
              <w:divBdr>
                <w:top w:val="none" w:sz="0" w:space="0" w:color="auto"/>
                <w:left w:val="none" w:sz="0" w:space="0" w:color="auto"/>
                <w:bottom w:val="none" w:sz="0" w:space="0" w:color="auto"/>
                <w:right w:val="none" w:sz="0" w:space="0" w:color="auto"/>
              </w:divBdr>
            </w:div>
          </w:divsChild>
        </w:div>
        <w:div w:id="1210995340">
          <w:marLeft w:val="0"/>
          <w:marRight w:val="0"/>
          <w:marTop w:val="0"/>
          <w:marBottom w:val="0"/>
          <w:divBdr>
            <w:top w:val="none" w:sz="0" w:space="0" w:color="auto"/>
            <w:left w:val="none" w:sz="0" w:space="0" w:color="auto"/>
            <w:bottom w:val="none" w:sz="0" w:space="0" w:color="auto"/>
            <w:right w:val="none" w:sz="0" w:space="0" w:color="auto"/>
          </w:divBdr>
          <w:divsChild>
            <w:div w:id="1601529668">
              <w:marLeft w:val="0"/>
              <w:marRight w:val="0"/>
              <w:marTop w:val="0"/>
              <w:marBottom w:val="0"/>
              <w:divBdr>
                <w:top w:val="none" w:sz="0" w:space="0" w:color="auto"/>
                <w:left w:val="none" w:sz="0" w:space="0" w:color="auto"/>
                <w:bottom w:val="none" w:sz="0" w:space="0" w:color="auto"/>
                <w:right w:val="none" w:sz="0" w:space="0" w:color="auto"/>
              </w:divBdr>
            </w:div>
          </w:divsChild>
        </w:div>
        <w:div w:id="1211109694">
          <w:marLeft w:val="0"/>
          <w:marRight w:val="0"/>
          <w:marTop w:val="0"/>
          <w:marBottom w:val="0"/>
          <w:divBdr>
            <w:top w:val="none" w:sz="0" w:space="0" w:color="auto"/>
            <w:left w:val="none" w:sz="0" w:space="0" w:color="auto"/>
            <w:bottom w:val="none" w:sz="0" w:space="0" w:color="auto"/>
            <w:right w:val="none" w:sz="0" w:space="0" w:color="auto"/>
          </w:divBdr>
          <w:divsChild>
            <w:div w:id="1975090300">
              <w:marLeft w:val="0"/>
              <w:marRight w:val="0"/>
              <w:marTop w:val="0"/>
              <w:marBottom w:val="0"/>
              <w:divBdr>
                <w:top w:val="none" w:sz="0" w:space="0" w:color="auto"/>
                <w:left w:val="none" w:sz="0" w:space="0" w:color="auto"/>
                <w:bottom w:val="none" w:sz="0" w:space="0" w:color="auto"/>
                <w:right w:val="none" w:sz="0" w:space="0" w:color="auto"/>
              </w:divBdr>
            </w:div>
          </w:divsChild>
        </w:div>
        <w:div w:id="1214149366">
          <w:marLeft w:val="0"/>
          <w:marRight w:val="0"/>
          <w:marTop w:val="0"/>
          <w:marBottom w:val="0"/>
          <w:divBdr>
            <w:top w:val="none" w:sz="0" w:space="0" w:color="auto"/>
            <w:left w:val="none" w:sz="0" w:space="0" w:color="auto"/>
            <w:bottom w:val="none" w:sz="0" w:space="0" w:color="auto"/>
            <w:right w:val="none" w:sz="0" w:space="0" w:color="auto"/>
          </w:divBdr>
          <w:divsChild>
            <w:div w:id="1638411929">
              <w:marLeft w:val="0"/>
              <w:marRight w:val="0"/>
              <w:marTop w:val="0"/>
              <w:marBottom w:val="0"/>
              <w:divBdr>
                <w:top w:val="none" w:sz="0" w:space="0" w:color="auto"/>
                <w:left w:val="none" w:sz="0" w:space="0" w:color="auto"/>
                <w:bottom w:val="none" w:sz="0" w:space="0" w:color="auto"/>
                <w:right w:val="none" w:sz="0" w:space="0" w:color="auto"/>
              </w:divBdr>
            </w:div>
          </w:divsChild>
        </w:div>
        <w:div w:id="1229917665">
          <w:marLeft w:val="0"/>
          <w:marRight w:val="0"/>
          <w:marTop w:val="0"/>
          <w:marBottom w:val="0"/>
          <w:divBdr>
            <w:top w:val="none" w:sz="0" w:space="0" w:color="auto"/>
            <w:left w:val="none" w:sz="0" w:space="0" w:color="auto"/>
            <w:bottom w:val="none" w:sz="0" w:space="0" w:color="auto"/>
            <w:right w:val="none" w:sz="0" w:space="0" w:color="auto"/>
          </w:divBdr>
          <w:divsChild>
            <w:div w:id="2058384444">
              <w:marLeft w:val="0"/>
              <w:marRight w:val="0"/>
              <w:marTop w:val="0"/>
              <w:marBottom w:val="0"/>
              <w:divBdr>
                <w:top w:val="none" w:sz="0" w:space="0" w:color="auto"/>
                <w:left w:val="none" w:sz="0" w:space="0" w:color="auto"/>
                <w:bottom w:val="none" w:sz="0" w:space="0" w:color="auto"/>
                <w:right w:val="none" w:sz="0" w:space="0" w:color="auto"/>
              </w:divBdr>
            </w:div>
          </w:divsChild>
        </w:div>
        <w:div w:id="1239510903">
          <w:marLeft w:val="0"/>
          <w:marRight w:val="0"/>
          <w:marTop w:val="0"/>
          <w:marBottom w:val="0"/>
          <w:divBdr>
            <w:top w:val="none" w:sz="0" w:space="0" w:color="auto"/>
            <w:left w:val="none" w:sz="0" w:space="0" w:color="auto"/>
            <w:bottom w:val="none" w:sz="0" w:space="0" w:color="auto"/>
            <w:right w:val="none" w:sz="0" w:space="0" w:color="auto"/>
          </w:divBdr>
          <w:divsChild>
            <w:div w:id="1603566319">
              <w:marLeft w:val="0"/>
              <w:marRight w:val="0"/>
              <w:marTop w:val="0"/>
              <w:marBottom w:val="0"/>
              <w:divBdr>
                <w:top w:val="none" w:sz="0" w:space="0" w:color="auto"/>
                <w:left w:val="none" w:sz="0" w:space="0" w:color="auto"/>
                <w:bottom w:val="none" w:sz="0" w:space="0" w:color="auto"/>
                <w:right w:val="none" w:sz="0" w:space="0" w:color="auto"/>
              </w:divBdr>
            </w:div>
          </w:divsChild>
        </w:div>
        <w:div w:id="1267037605">
          <w:marLeft w:val="0"/>
          <w:marRight w:val="0"/>
          <w:marTop w:val="0"/>
          <w:marBottom w:val="0"/>
          <w:divBdr>
            <w:top w:val="none" w:sz="0" w:space="0" w:color="auto"/>
            <w:left w:val="none" w:sz="0" w:space="0" w:color="auto"/>
            <w:bottom w:val="none" w:sz="0" w:space="0" w:color="auto"/>
            <w:right w:val="none" w:sz="0" w:space="0" w:color="auto"/>
          </w:divBdr>
          <w:divsChild>
            <w:div w:id="175586130">
              <w:marLeft w:val="0"/>
              <w:marRight w:val="0"/>
              <w:marTop w:val="0"/>
              <w:marBottom w:val="0"/>
              <w:divBdr>
                <w:top w:val="none" w:sz="0" w:space="0" w:color="auto"/>
                <w:left w:val="none" w:sz="0" w:space="0" w:color="auto"/>
                <w:bottom w:val="none" w:sz="0" w:space="0" w:color="auto"/>
                <w:right w:val="none" w:sz="0" w:space="0" w:color="auto"/>
              </w:divBdr>
            </w:div>
          </w:divsChild>
        </w:div>
        <w:div w:id="1288052398">
          <w:marLeft w:val="0"/>
          <w:marRight w:val="0"/>
          <w:marTop w:val="0"/>
          <w:marBottom w:val="0"/>
          <w:divBdr>
            <w:top w:val="none" w:sz="0" w:space="0" w:color="auto"/>
            <w:left w:val="none" w:sz="0" w:space="0" w:color="auto"/>
            <w:bottom w:val="none" w:sz="0" w:space="0" w:color="auto"/>
            <w:right w:val="none" w:sz="0" w:space="0" w:color="auto"/>
          </w:divBdr>
          <w:divsChild>
            <w:div w:id="1624187351">
              <w:marLeft w:val="0"/>
              <w:marRight w:val="0"/>
              <w:marTop w:val="0"/>
              <w:marBottom w:val="0"/>
              <w:divBdr>
                <w:top w:val="none" w:sz="0" w:space="0" w:color="auto"/>
                <w:left w:val="none" w:sz="0" w:space="0" w:color="auto"/>
                <w:bottom w:val="none" w:sz="0" w:space="0" w:color="auto"/>
                <w:right w:val="none" w:sz="0" w:space="0" w:color="auto"/>
              </w:divBdr>
            </w:div>
          </w:divsChild>
        </w:div>
        <w:div w:id="1299647793">
          <w:marLeft w:val="0"/>
          <w:marRight w:val="0"/>
          <w:marTop w:val="0"/>
          <w:marBottom w:val="0"/>
          <w:divBdr>
            <w:top w:val="none" w:sz="0" w:space="0" w:color="auto"/>
            <w:left w:val="none" w:sz="0" w:space="0" w:color="auto"/>
            <w:bottom w:val="none" w:sz="0" w:space="0" w:color="auto"/>
            <w:right w:val="none" w:sz="0" w:space="0" w:color="auto"/>
          </w:divBdr>
          <w:divsChild>
            <w:div w:id="63140063">
              <w:marLeft w:val="0"/>
              <w:marRight w:val="0"/>
              <w:marTop w:val="0"/>
              <w:marBottom w:val="0"/>
              <w:divBdr>
                <w:top w:val="none" w:sz="0" w:space="0" w:color="auto"/>
                <w:left w:val="none" w:sz="0" w:space="0" w:color="auto"/>
                <w:bottom w:val="none" w:sz="0" w:space="0" w:color="auto"/>
                <w:right w:val="none" w:sz="0" w:space="0" w:color="auto"/>
              </w:divBdr>
            </w:div>
          </w:divsChild>
        </w:div>
        <w:div w:id="1316492453">
          <w:marLeft w:val="0"/>
          <w:marRight w:val="0"/>
          <w:marTop w:val="0"/>
          <w:marBottom w:val="0"/>
          <w:divBdr>
            <w:top w:val="none" w:sz="0" w:space="0" w:color="auto"/>
            <w:left w:val="none" w:sz="0" w:space="0" w:color="auto"/>
            <w:bottom w:val="none" w:sz="0" w:space="0" w:color="auto"/>
            <w:right w:val="none" w:sz="0" w:space="0" w:color="auto"/>
          </w:divBdr>
          <w:divsChild>
            <w:div w:id="1696736000">
              <w:marLeft w:val="0"/>
              <w:marRight w:val="0"/>
              <w:marTop w:val="0"/>
              <w:marBottom w:val="0"/>
              <w:divBdr>
                <w:top w:val="none" w:sz="0" w:space="0" w:color="auto"/>
                <w:left w:val="none" w:sz="0" w:space="0" w:color="auto"/>
                <w:bottom w:val="none" w:sz="0" w:space="0" w:color="auto"/>
                <w:right w:val="none" w:sz="0" w:space="0" w:color="auto"/>
              </w:divBdr>
            </w:div>
          </w:divsChild>
        </w:div>
        <w:div w:id="1321495031">
          <w:marLeft w:val="0"/>
          <w:marRight w:val="0"/>
          <w:marTop w:val="0"/>
          <w:marBottom w:val="0"/>
          <w:divBdr>
            <w:top w:val="none" w:sz="0" w:space="0" w:color="auto"/>
            <w:left w:val="none" w:sz="0" w:space="0" w:color="auto"/>
            <w:bottom w:val="none" w:sz="0" w:space="0" w:color="auto"/>
            <w:right w:val="none" w:sz="0" w:space="0" w:color="auto"/>
          </w:divBdr>
          <w:divsChild>
            <w:div w:id="1993631146">
              <w:marLeft w:val="0"/>
              <w:marRight w:val="0"/>
              <w:marTop w:val="0"/>
              <w:marBottom w:val="0"/>
              <w:divBdr>
                <w:top w:val="none" w:sz="0" w:space="0" w:color="auto"/>
                <w:left w:val="none" w:sz="0" w:space="0" w:color="auto"/>
                <w:bottom w:val="none" w:sz="0" w:space="0" w:color="auto"/>
                <w:right w:val="none" w:sz="0" w:space="0" w:color="auto"/>
              </w:divBdr>
            </w:div>
          </w:divsChild>
        </w:div>
        <w:div w:id="1324897712">
          <w:marLeft w:val="0"/>
          <w:marRight w:val="0"/>
          <w:marTop w:val="0"/>
          <w:marBottom w:val="0"/>
          <w:divBdr>
            <w:top w:val="none" w:sz="0" w:space="0" w:color="auto"/>
            <w:left w:val="none" w:sz="0" w:space="0" w:color="auto"/>
            <w:bottom w:val="none" w:sz="0" w:space="0" w:color="auto"/>
            <w:right w:val="none" w:sz="0" w:space="0" w:color="auto"/>
          </w:divBdr>
          <w:divsChild>
            <w:div w:id="725379835">
              <w:marLeft w:val="0"/>
              <w:marRight w:val="0"/>
              <w:marTop w:val="0"/>
              <w:marBottom w:val="0"/>
              <w:divBdr>
                <w:top w:val="none" w:sz="0" w:space="0" w:color="auto"/>
                <w:left w:val="none" w:sz="0" w:space="0" w:color="auto"/>
                <w:bottom w:val="none" w:sz="0" w:space="0" w:color="auto"/>
                <w:right w:val="none" w:sz="0" w:space="0" w:color="auto"/>
              </w:divBdr>
            </w:div>
          </w:divsChild>
        </w:div>
        <w:div w:id="1345589916">
          <w:marLeft w:val="0"/>
          <w:marRight w:val="0"/>
          <w:marTop w:val="0"/>
          <w:marBottom w:val="0"/>
          <w:divBdr>
            <w:top w:val="none" w:sz="0" w:space="0" w:color="auto"/>
            <w:left w:val="none" w:sz="0" w:space="0" w:color="auto"/>
            <w:bottom w:val="none" w:sz="0" w:space="0" w:color="auto"/>
            <w:right w:val="none" w:sz="0" w:space="0" w:color="auto"/>
          </w:divBdr>
          <w:divsChild>
            <w:div w:id="562176038">
              <w:marLeft w:val="0"/>
              <w:marRight w:val="0"/>
              <w:marTop w:val="0"/>
              <w:marBottom w:val="0"/>
              <w:divBdr>
                <w:top w:val="none" w:sz="0" w:space="0" w:color="auto"/>
                <w:left w:val="none" w:sz="0" w:space="0" w:color="auto"/>
                <w:bottom w:val="none" w:sz="0" w:space="0" w:color="auto"/>
                <w:right w:val="none" w:sz="0" w:space="0" w:color="auto"/>
              </w:divBdr>
            </w:div>
          </w:divsChild>
        </w:div>
        <w:div w:id="1350138698">
          <w:marLeft w:val="0"/>
          <w:marRight w:val="0"/>
          <w:marTop w:val="0"/>
          <w:marBottom w:val="0"/>
          <w:divBdr>
            <w:top w:val="none" w:sz="0" w:space="0" w:color="auto"/>
            <w:left w:val="none" w:sz="0" w:space="0" w:color="auto"/>
            <w:bottom w:val="none" w:sz="0" w:space="0" w:color="auto"/>
            <w:right w:val="none" w:sz="0" w:space="0" w:color="auto"/>
          </w:divBdr>
          <w:divsChild>
            <w:div w:id="96297059">
              <w:marLeft w:val="0"/>
              <w:marRight w:val="0"/>
              <w:marTop w:val="0"/>
              <w:marBottom w:val="0"/>
              <w:divBdr>
                <w:top w:val="none" w:sz="0" w:space="0" w:color="auto"/>
                <w:left w:val="none" w:sz="0" w:space="0" w:color="auto"/>
                <w:bottom w:val="none" w:sz="0" w:space="0" w:color="auto"/>
                <w:right w:val="none" w:sz="0" w:space="0" w:color="auto"/>
              </w:divBdr>
            </w:div>
          </w:divsChild>
        </w:div>
        <w:div w:id="1356881217">
          <w:marLeft w:val="0"/>
          <w:marRight w:val="0"/>
          <w:marTop w:val="0"/>
          <w:marBottom w:val="0"/>
          <w:divBdr>
            <w:top w:val="none" w:sz="0" w:space="0" w:color="auto"/>
            <w:left w:val="none" w:sz="0" w:space="0" w:color="auto"/>
            <w:bottom w:val="none" w:sz="0" w:space="0" w:color="auto"/>
            <w:right w:val="none" w:sz="0" w:space="0" w:color="auto"/>
          </w:divBdr>
          <w:divsChild>
            <w:div w:id="1375960155">
              <w:marLeft w:val="0"/>
              <w:marRight w:val="0"/>
              <w:marTop w:val="0"/>
              <w:marBottom w:val="0"/>
              <w:divBdr>
                <w:top w:val="none" w:sz="0" w:space="0" w:color="auto"/>
                <w:left w:val="none" w:sz="0" w:space="0" w:color="auto"/>
                <w:bottom w:val="none" w:sz="0" w:space="0" w:color="auto"/>
                <w:right w:val="none" w:sz="0" w:space="0" w:color="auto"/>
              </w:divBdr>
            </w:div>
          </w:divsChild>
        </w:div>
        <w:div w:id="1356923455">
          <w:marLeft w:val="0"/>
          <w:marRight w:val="0"/>
          <w:marTop w:val="0"/>
          <w:marBottom w:val="0"/>
          <w:divBdr>
            <w:top w:val="none" w:sz="0" w:space="0" w:color="auto"/>
            <w:left w:val="none" w:sz="0" w:space="0" w:color="auto"/>
            <w:bottom w:val="none" w:sz="0" w:space="0" w:color="auto"/>
            <w:right w:val="none" w:sz="0" w:space="0" w:color="auto"/>
          </w:divBdr>
          <w:divsChild>
            <w:div w:id="1100950573">
              <w:marLeft w:val="0"/>
              <w:marRight w:val="0"/>
              <w:marTop w:val="0"/>
              <w:marBottom w:val="0"/>
              <w:divBdr>
                <w:top w:val="none" w:sz="0" w:space="0" w:color="auto"/>
                <w:left w:val="none" w:sz="0" w:space="0" w:color="auto"/>
                <w:bottom w:val="none" w:sz="0" w:space="0" w:color="auto"/>
                <w:right w:val="none" w:sz="0" w:space="0" w:color="auto"/>
              </w:divBdr>
            </w:div>
          </w:divsChild>
        </w:div>
        <w:div w:id="1357464695">
          <w:marLeft w:val="0"/>
          <w:marRight w:val="0"/>
          <w:marTop w:val="0"/>
          <w:marBottom w:val="0"/>
          <w:divBdr>
            <w:top w:val="none" w:sz="0" w:space="0" w:color="auto"/>
            <w:left w:val="none" w:sz="0" w:space="0" w:color="auto"/>
            <w:bottom w:val="none" w:sz="0" w:space="0" w:color="auto"/>
            <w:right w:val="none" w:sz="0" w:space="0" w:color="auto"/>
          </w:divBdr>
          <w:divsChild>
            <w:div w:id="1433084826">
              <w:marLeft w:val="0"/>
              <w:marRight w:val="0"/>
              <w:marTop w:val="0"/>
              <w:marBottom w:val="0"/>
              <w:divBdr>
                <w:top w:val="none" w:sz="0" w:space="0" w:color="auto"/>
                <w:left w:val="none" w:sz="0" w:space="0" w:color="auto"/>
                <w:bottom w:val="none" w:sz="0" w:space="0" w:color="auto"/>
                <w:right w:val="none" w:sz="0" w:space="0" w:color="auto"/>
              </w:divBdr>
            </w:div>
          </w:divsChild>
        </w:div>
        <w:div w:id="1367950042">
          <w:marLeft w:val="0"/>
          <w:marRight w:val="0"/>
          <w:marTop w:val="0"/>
          <w:marBottom w:val="0"/>
          <w:divBdr>
            <w:top w:val="none" w:sz="0" w:space="0" w:color="auto"/>
            <w:left w:val="none" w:sz="0" w:space="0" w:color="auto"/>
            <w:bottom w:val="none" w:sz="0" w:space="0" w:color="auto"/>
            <w:right w:val="none" w:sz="0" w:space="0" w:color="auto"/>
          </w:divBdr>
          <w:divsChild>
            <w:div w:id="1309090033">
              <w:marLeft w:val="0"/>
              <w:marRight w:val="0"/>
              <w:marTop w:val="0"/>
              <w:marBottom w:val="0"/>
              <w:divBdr>
                <w:top w:val="none" w:sz="0" w:space="0" w:color="auto"/>
                <w:left w:val="none" w:sz="0" w:space="0" w:color="auto"/>
                <w:bottom w:val="none" w:sz="0" w:space="0" w:color="auto"/>
                <w:right w:val="none" w:sz="0" w:space="0" w:color="auto"/>
              </w:divBdr>
            </w:div>
          </w:divsChild>
        </w:div>
        <w:div w:id="1371762999">
          <w:marLeft w:val="0"/>
          <w:marRight w:val="0"/>
          <w:marTop w:val="0"/>
          <w:marBottom w:val="0"/>
          <w:divBdr>
            <w:top w:val="none" w:sz="0" w:space="0" w:color="auto"/>
            <w:left w:val="none" w:sz="0" w:space="0" w:color="auto"/>
            <w:bottom w:val="none" w:sz="0" w:space="0" w:color="auto"/>
            <w:right w:val="none" w:sz="0" w:space="0" w:color="auto"/>
          </w:divBdr>
          <w:divsChild>
            <w:div w:id="163982188">
              <w:marLeft w:val="0"/>
              <w:marRight w:val="0"/>
              <w:marTop w:val="0"/>
              <w:marBottom w:val="0"/>
              <w:divBdr>
                <w:top w:val="none" w:sz="0" w:space="0" w:color="auto"/>
                <w:left w:val="none" w:sz="0" w:space="0" w:color="auto"/>
                <w:bottom w:val="none" w:sz="0" w:space="0" w:color="auto"/>
                <w:right w:val="none" w:sz="0" w:space="0" w:color="auto"/>
              </w:divBdr>
            </w:div>
          </w:divsChild>
        </w:div>
        <w:div w:id="1386443521">
          <w:marLeft w:val="0"/>
          <w:marRight w:val="0"/>
          <w:marTop w:val="0"/>
          <w:marBottom w:val="0"/>
          <w:divBdr>
            <w:top w:val="none" w:sz="0" w:space="0" w:color="auto"/>
            <w:left w:val="none" w:sz="0" w:space="0" w:color="auto"/>
            <w:bottom w:val="none" w:sz="0" w:space="0" w:color="auto"/>
            <w:right w:val="none" w:sz="0" w:space="0" w:color="auto"/>
          </w:divBdr>
          <w:divsChild>
            <w:div w:id="53311272">
              <w:marLeft w:val="0"/>
              <w:marRight w:val="0"/>
              <w:marTop w:val="0"/>
              <w:marBottom w:val="0"/>
              <w:divBdr>
                <w:top w:val="none" w:sz="0" w:space="0" w:color="auto"/>
                <w:left w:val="none" w:sz="0" w:space="0" w:color="auto"/>
                <w:bottom w:val="none" w:sz="0" w:space="0" w:color="auto"/>
                <w:right w:val="none" w:sz="0" w:space="0" w:color="auto"/>
              </w:divBdr>
            </w:div>
          </w:divsChild>
        </w:div>
        <w:div w:id="1395200561">
          <w:marLeft w:val="0"/>
          <w:marRight w:val="0"/>
          <w:marTop w:val="0"/>
          <w:marBottom w:val="0"/>
          <w:divBdr>
            <w:top w:val="none" w:sz="0" w:space="0" w:color="auto"/>
            <w:left w:val="none" w:sz="0" w:space="0" w:color="auto"/>
            <w:bottom w:val="none" w:sz="0" w:space="0" w:color="auto"/>
            <w:right w:val="none" w:sz="0" w:space="0" w:color="auto"/>
          </w:divBdr>
          <w:divsChild>
            <w:div w:id="744884053">
              <w:marLeft w:val="0"/>
              <w:marRight w:val="0"/>
              <w:marTop w:val="0"/>
              <w:marBottom w:val="0"/>
              <w:divBdr>
                <w:top w:val="none" w:sz="0" w:space="0" w:color="auto"/>
                <w:left w:val="none" w:sz="0" w:space="0" w:color="auto"/>
                <w:bottom w:val="none" w:sz="0" w:space="0" w:color="auto"/>
                <w:right w:val="none" w:sz="0" w:space="0" w:color="auto"/>
              </w:divBdr>
            </w:div>
          </w:divsChild>
        </w:div>
        <w:div w:id="1402099712">
          <w:marLeft w:val="0"/>
          <w:marRight w:val="0"/>
          <w:marTop w:val="0"/>
          <w:marBottom w:val="0"/>
          <w:divBdr>
            <w:top w:val="none" w:sz="0" w:space="0" w:color="auto"/>
            <w:left w:val="none" w:sz="0" w:space="0" w:color="auto"/>
            <w:bottom w:val="none" w:sz="0" w:space="0" w:color="auto"/>
            <w:right w:val="none" w:sz="0" w:space="0" w:color="auto"/>
          </w:divBdr>
          <w:divsChild>
            <w:div w:id="1024163310">
              <w:marLeft w:val="0"/>
              <w:marRight w:val="0"/>
              <w:marTop w:val="0"/>
              <w:marBottom w:val="0"/>
              <w:divBdr>
                <w:top w:val="none" w:sz="0" w:space="0" w:color="auto"/>
                <w:left w:val="none" w:sz="0" w:space="0" w:color="auto"/>
                <w:bottom w:val="none" w:sz="0" w:space="0" w:color="auto"/>
                <w:right w:val="none" w:sz="0" w:space="0" w:color="auto"/>
              </w:divBdr>
            </w:div>
          </w:divsChild>
        </w:div>
        <w:div w:id="1404913317">
          <w:marLeft w:val="0"/>
          <w:marRight w:val="0"/>
          <w:marTop w:val="0"/>
          <w:marBottom w:val="0"/>
          <w:divBdr>
            <w:top w:val="none" w:sz="0" w:space="0" w:color="auto"/>
            <w:left w:val="none" w:sz="0" w:space="0" w:color="auto"/>
            <w:bottom w:val="none" w:sz="0" w:space="0" w:color="auto"/>
            <w:right w:val="none" w:sz="0" w:space="0" w:color="auto"/>
          </w:divBdr>
          <w:divsChild>
            <w:div w:id="1740202800">
              <w:marLeft w:val="0"/>
              <w:marRight w:val="0"/>
              <w:marTop w:val="0"/>
              <w:marBottom w:val="0"/>
              <w:divBdr>
                <w:top w:val="none" w:sz="0" w:space="0" w:color="auto"/>
                <w:left w:val="none" w:sz="0" w:space="0" w:color="auto"/>
                <w:bottom w:val="none" w:sz="0" w:space="0" w:color="auto"/>
                <w:right w:val="none" w:sz="0" w:space="0" w:color="auto"/>
              </w:divBdr>
            </w:div>
          </w:divsChild>
        </w:div>
        <w:div w:id="1416321543">
          <w:marLeft w:val="0"/>
          <w:marRight w:val="0"/>
          <w:marTop w:val="0"/>
          <w:marBottom w:val="0"/>
          <w:divBdr>
            <w:top w:val="none" w:sz="0" w:space="0" w:color="auto"/>
            <w:left w:val="none" w:sz="0" w:space="0" w:color="auto"/>
            <w:bottom w:val="none" w:sz="0" w:space="0" w:color="auto"/>
            <w:right w:val="none" w:sz="0" w:space="0" w:color="auto"/>
          </w:divBdr>
          <w:divsChild>
            <w:div w:id="564729069">
              <w:marLeft w:val="0"/>
              <w:marRight w:val="0"/>
              <w:marTop w:val="0"/>
              <w:marBottom w:val="0"/>
              <w:divBdr>
                <w:top w:val="none" w:sz="0" w:space="0" w:color="auto"/>
                <w:left w:val="none" w:sz="0" w:space="0" w:color="auto"/>
                <w:bottom w:val="none" w:sz="0" w:space="0" w:color="auto"/>
                <w:right w:val="none" w:sz="0" w:space="0" w:color="auto"/>
              </w:divBdr>
            </w:div>
          </w:divsChild>
        </w:div>
        <w:div w:id="1418285394">
          <w:marLeft w:val="0"/>
          <w:marRight w:val="0"/>
          <w:marTop w:val="0"/>
          <w:marBottom w:val="0"/>
          <w:divBdr>
            <w:top w:val="none" w:sz="0" w:space="0" w:color="auto"/>
            <w:left w:val="none" w:sz="0" w:space="0" w:color="auto"/>
            <w:bottom w:val="none" w:sz="0" w:space="0" w:color="auto"/>
            <w:right w:val="none" w:sz="0" w:space="0" w:color="auto"/>
          </w:divBdr>
          <w:divsChild>
            <w:div w:id="1796636229">
              <w:marLeft w:val="0"/>
              <w:marRight w:val="0"/>
              <w:marTop w:val="0"/>
              <w:marBottom w:val="0"/>
              <w:divBdr>
                <w:top w:val="none" w:sz="0" w:space="0" w:color="auto"/>
                <w:left w:val="none" w:sz="0" w:space="0" w:color="auto"/>
                <w:bottom w:val="none" w:sz="0" w:space="0" w:color="auto"/>
                <w:right w:val="none" w:sz="0" w:space="0" w:color="auto"/>
              </w:divBdr>
            </w:div>
          </w:divsChild>
        </w:div>
        <w:div w:id="1420519228">
          <w:marLeft w:val="0"/>
          <w:marRight w:val="0"/>
          <w:marTop w:val="0"/>
          <w:marBottom w:val="0"/>
          <w:divBdr>
            <w:top w:val="none" w:sz="0" w:space="0" w:color="auto"/>
            <w:left w:val="none" w:sz="0" w:space="0" w:color="auto"/>
            <w:bottom w:val="none" w:sz="0" w:space="0" w:color="auto"/>
            <w:right w:val="none" w:sz="0" w:space="0" w:color="auto"/>
          </w:divBdr>
          <w:divsChild>
            <w:div w:id="1059019658">
              <w:marLeft w:val="0"/>
              <w:marRight w:val="0"/>
              <w:marTop w:val="0"/>
              <w:marBottom w:val="0"/>
              <w:divBdr>
                <w:top w:val="none" w:sz="0" w:space="0" w:color="auto"/>
                <w:left w:val="none" w:sz="0" w:space="0" w:color="auto"/>
                <w:bottom w:val="none" w:sz="0" w:space="0" w:color="auto"/>
                <w:right w:val="none" w:sz="0" w:space="0" w:color="auto"/>
              </w:divBdr>
            </w:div>
          </w:divsChild>
        </w:div>
        <w:div w:id="1423835686">
          <w:marLeft w:val="0"/>
          <w:marRight w:val="0"/>
          <w:marTop w:val="0"/>
          <w:marBottom w:val="0"/>
          <w:divBdr>
            <w:top w:val="none" w:sz="0" w:space="0" w:color="auto"/>
            <w:left w:val="none" w:sz="0" w:space="0" w:color="auto"/>
            <w:bottom w:val="none" w:sz="0" w:space="0" w:color="auto"/>
            <w:right w:val="none" w:sz="0" w:space="0" w:color="auto"/>
          </w:divBdr>
          <w:divsChild>
            <w:div w:id="1996954708">
              <w:marLeft w:val="0"/>
              <w:marRight w:val="0"/>
              <w:marTop w:val="0"/>
              <w:marBottom w:val="0"/>
              <w:divBdr>
                <w:top w:val="none" w:sz="0" w:space="0" w:color="auto"/>
                <w:left w:val="none" w:sz="0" w:space="0" w:color="auto"/>
                <w:bottom w:val="none" w:sz="0" w:space="0" w:color="auto"/>
                <w:right w:val="none" w:sz="0" w:space="0" w:color="auto"/>
              </w:divBdr>
            </w:div>
          </w:divsChild>
        </w:div>
        <w:div w:id="1435591261">
          <w:marLeft w:val="0"/>
          <w:marRight w:val="0"/>
          <w:marTop w:val="0"/>
          <w:marBottom w:val="0"/>
          <w:divBdr>
            <w:top w:val="none" w:sz="0" w:space="0" w:color="auto"/>
            <w:left w:val="none" w:sz="0" w:space="0" w:color="auto"/>
            <w:bottom w:val="none" w:sz="0" w:space="0" w:color="auto"/>
            <w:right w:val="none" w:sz="0" w:space="0" w:color="auto"/>
          </w:divBdr>
          <w:divsChild>
            <w:div w:id="1356269400">
              <w:marLeft w:val="0"/>
              <w:marRight w:val="0"/>
              <w:marTop w:val="0"/>
              <w:marBottom w:val="0"/>
              <w:divBdr>
                <w:top w:val="none" w:sz="0" w:space="0" w:color="auto"/>
                <w:left w:val="none" w:sz="0" w:space="0" w:color="auto"/>
                <w:bottom w:val="none" w:sz="0" w:space="0" w:color="auto"/>
                <w:right w:val="none" w:sz="0" w:space="0" w:color="auto"/>
              </w:divBdr>
            </w:div>
          </w:divsChild>
        </w:div>
        <w:div w:id="1436100792">
          <w:marLeft w:val="0"/>
          <w:marRight w:val="0"/>
          <w:marTop w:val="0"/>
          <w:marBottom w:val="0"/>
          <w:divBdr>
            <w:top w:val="none" w:sz="0" w:space="0" w:color="auto"/>
            <w:left w:val="none" w:sz="0" w:space="0" w:color="auto"/>
            <w:bottom w:val="none" w:sz="0" w:space="0" w:color="auto"/>
            <w:right w:val="none" w:sz="0" w:space="0" w:color="auto"/>
          </w:divBdr>
          <w:divsChild>
            <w:div w:id="581640690">
              <w:marLeft w:val="0"/>
              <w:marRight w:val="0"/>
              <w:marTop w:val="0"/>
              <w:marBottom w:val="0"/>
              <w:divBdr>
                <w:top w:val="none" w:sz="0" w:space="0" w:color="auto"/>
                <w:left w:val="none" w:sz="0" w:space="0" w:color="auto"/>
                <w:bottom w:val="none" w:sz="0" w:space="0" w:color="auto"/>
                <w:right w:val="none" w:sz="0" w:space="0" w:color="auto"/>
              </w:divBdr>
            </w:div>
          </w:divsChild>
        </w:div>
        <w:div w:id="1436248349">
          <w:marLeft w:val="0"/>
          <w:marRight w:val="0"/>
          <w:marTop w:val="0"/>
          <w:marBottom w:val="0"/>
          <w:divBdr>
            <w:top w:val="none" w:sz="0" w:space="0" w:color="auto"/>
            <w:left w:val="none" w:sz="0" w:space="0" w:color="auto"/>
            <w:bottom w:val="none" w:sz="0" w:space="0" w:color="auto"/>
            <w:right w:val="none" w:sz="0" w:space="0" w:color="auto"/>
          </w:divBdr>
          <w:divsChild>
            <w:div w:id="1271400447">
              <w:marLeft w:val="0"/>
              <w:marRight w:val="0"/>
              <w:marTop w:val="0"/>
              <w:marBottom w:val="0"/>
              <w:divBdr>
                <w:top w:val="none" w:sz="0" w:space="0" w:color="auto"/>
                <w:left w:val="none" w:sz="0" w:space="0" w:color="auto"/>
                <w:bottom w:val="none" w:sz="0" w:space="0" w:color="auto"/>
                <w:right w:val="none" w:sz="0" w:space="0" w:color="auto"/>
              </w:divBdr>
            </w:div>
          </w:divsChild>
        </w:div>
        <w:div w:id="1440762405">
          <w:marLeft w:val="0"/>
          <w:marRight w:val="0"/>
          <w:marTop w:val="0"/>
          <w:marBottom w:val="0"/>
          <w:divBdr>
            <w:top w:val="none" w:sz="0" w:space="0" w:color="auto"/>
            <w:left w:val="none" w:sz="0" w:space="0" w:color="auto"/>
            <w:bottom w:val="none" w:sz="0" w:space="0" w:color="auto"/>
            <w:right w:val="none" w:sz="0" w:space="0" w:color="auto"/>
          </w:divBdr>
          <w:divsChild>
            <w:div w:id="83958131">
              <w:marLeft w:val="0"/>
              <w:marRight w:val="0"/>
              <w:marTop w:val="0"/>
              <w:marBottom w:val="0"/>
              <w:divBdr>
                <w:top w:val="none" w:sz="0" w:space="0" w:color="auto"/>
                <w:left w:val="none" w:sz="0" w:space="0" w:color="auto"/>
                <w:bottom w:val="none" w:sz="0" w:space="0" w:color="auto"/>
                <w:right w:val="none" w:sz="0" w:space="0" w:color="auto"/>
              </w:divBdr>
            </w:div>
          </w:divsChild>
        </w:div>
        <w:div w:id="1441953229">
          <w:marLeft w:val="0"/>
          <w:marRight w:val="0"/>
          <w:marTop w:val="0"/>
          <w:marBottom w:val="0"/>
          <w:divBdr>
            <w:top w:val="none" w:sz="0" w:space="0" w:color="auto"/>
            <w:left w:val="none" w:sz="0" w:space="0" w:color="auto"/>
            <w:bottom w:val="none" w:sz="0" w:space="0" w:color="auto"/>
            <w:right w:val="none" w:sz="0" w:space="0" w:color="auto"/>
          </w:divBdr>
          <w:divsChild>
            <w:div w:id="709382272">
              <w:marLeft w:val="0"/>
              <w:marRight w:val="0"/>
              <w:marTop w:val="0"/>
              <w:marBottom w:val="0"/>
              <w:divBdr>
                <w:top w:val="none" w:sz="0" w:space="0" w:color="auto"/>
                <w:left w:val="none" w:sz="0" w:space="0" w:color="auto"/>
                <w:bottom w:val="none" w:sz="0" w:space="0" w:color="auto"/>
                <w:right w:val="none" w:sz="0" w:space="0" w:color="auto"/>
              </w:divBdr>
            </w:div>
          </w:divsChild>
        </w:div>
        <w:div w:id="1443845963">
          <w:marLeft w:val="0"/>
          <w:marRight w:val="0"/>
          <w:marTop w:val="0"/>
          <w:marBottom w:val="0"/>
          <w:divBdr>
            <w:top w:val="none" w:sz="0" w:space="0" w:color="auto"/>
            <w:left w:val="none" w:sz="0" w:space="0" w:color="auto"/>
            <w:bottom w:val="none" w:sz="0" w:space="0" w:color="auto"/>
            <w:right w:val="none" w:sz="0" w:space="0" w:color="auto"/>
          </w:divBdr>
          <w:divsChild>
            <w:div w:id="1341084376">
              <w:marLeft w:val="0"/>
              <w:marRight w:val="0"/>
              <w:marTop w:val="0"/>
              <w:marBottom w:val="0"/>
              <w:divBdr>
                <w:top w:val="none" w:sz="0" w:space="0" w:color="auto"/>
                <w:left w:val="none" w:sz="0" w:space="0" w:color="auto"/>
                <w:bottom w:val="none" w:sz="0" w:space="0" w:color="auto"/>
                <w:right w:val="none" w:sz="0" w:space="0" w:color="auto"/>
              </w:divBdr>
            </w:div>
          </w:divsChild>
        </w:div>
        <w:div w:id="1445035826">
          <w:marLeft w:val="0"/>
          <w:marRight w:val="0"/>
          <w:marTop w:val="0"/>
          <w:marBottom w:val="0"/>
          <w:divBdr>
            <w:top w:val="none" w:sz="0" w:space="0" w:color="auto"/>
            <w:left w:val="none" w:sz="0" w:space="0" w:color="auto"/>
            <w:bottom w:val="none" w:sz="0" w:space="0" w:color="auto"/>
            <w:right w:val="none" w:sz="0" w:space="0" w:color="auto"/>
          </w:divBdr>
          <w:divsChild>
            <w:div w:id="994529928">
              <w:marLeft w:val="0"/>
              <w:marRight w:val="0"/>
              <w:marTop w:val="0"/>
              <w:marBottom w:val="0"/>
              <w:divBdr>
                <w:top w:val="none" w:sz="0" w:space="0" w:color="auto"/>
                <w:left w:val="none" w:sz="0" w:space="0" w:color="auto"/>
                <w:bottom w:val="none" w:sz="0" w:space="0" w:color="auto"/>
                <w:right w:val="none" w:sz="0" w:space="0" w:color="auto"/>
              </w:divBdr>
            </w:div>
          </w:divsChild>
        </w:div>
        <w:div w:id="1473404744">
          <w:marLeft w:val="0"/>
          <w:marRight w:val="0"/>
          <w:marTop w:val="0"/>
          <w:marBottom w:val="0"/>
          <w:divBdr>
            <w:top w:val="none" w:sz="0" w:space="0" w:color="auto"/>
            <w:left w:val="none" w:sz="0" w:space="0" w:color="auto"/>
            <w:bottom w:val="none" w:sz="0" w:space="0" w:color="auto"/>
            <w:right w:val="none" w:sz="0" w:space="0" w:color="auto"/>
          </w:divBdr>
          <w:divsChild>
            <w:div w:id="1961112231">
              <w:marLeft w:val="0"/>
              <w:marRight w:val="0"/>
              <w:marTop w:val="0"/>
              <w:marBottom w:val="0"/>
              <w:divBdr>
                <w:top w:val="none" w:sz="0" w:space="0" w:color="auto"/>
                <w:left w:val="none" w:sz="0" w:space="0" w:color="auto"/>
                <w:bottom w:val="none" w:sz="0" w:space="0" w:color="auto"/>
                <w:right w:val="none" w:sz="0" w:space="0" w:color="auto"/>
              </w:divBdr>
            </w:div>
          </w:divsChild>
        </w:div>
        <w:div w:id="1476338143">
          <w:marLeft w:val="0"/>
          <w:marRight w:val="0"/>
          <w:marTop w:val="0"/>
          <w:marBottom w:val="0"/>
          <w:divBdr>
            <w:top w:val="none" w:sz="0" w:space="0" w:color="auto"/>
            <w:left w:val="none" w:sz="0" w:space="0" w:color="auto"/>
            <w:bottom w:val="none" w:sz="0" w:space="0" w:color="auto"/>
            <w:right w:val="none" w:sz="0" w:space="0" w:color="auto"/>
          </w:divBdr>
          <w:divsChild>
            <w:div w:id="264313580">
              <w:marLeft w:val="0"/>
              <w:marRight w:val="0"/>
              <w:marTop w:val="0"/>
              <w:marBottom w:val="0"/>
              <w:divBdr>
                <w:top w:val="none" w:sz="0" w:space="0" w:color="auto"/>
                <w:left w:val="none" w:sz="0" w:space="0" w:color="auto"/>
                <w:bottom w:val="none" w:sz="0" w:space="0" w:color="auto"/>
                <w:right w:val="none" w:sz="0" w:space="0" w:color="auto"/>
              </w:divBdr>
            </w:div>
          </w:divsChild>
        </w:div>
        <w:div w:id="1477600899">
          <w:marLeft w:val="0"/>
          <w:marRight w:val="0"/>
          <w:marTop w:val="0"/>
          <w:marBottom w:val="0"/>
          <w:divBdr>
            <w:top w:val="none" w:sz="0" w:space="0" w:color="auto"/>
            <w:left w:val="none" w:sz="0" w:space="0" w:color="auto"/>
            <w:bottom w:val="none" w:sz="0" w:space="0" w:color="auto"/>
            <w:right w:val="none" w:sz="0" w:space="0" w:color="auto"/>
          </w:divBdr>
          <w:divsChild>
            <w:div w:id="1714037471">
              <w:marLeft w:val="0"/>
              <w:marRight w:val="0"/>
              <w:marTop w:val="0"/>
              <w:marBottom w:val="0"/>
              <w:divBdr>
                <w:top w:val="none" w:sz="0" w:space="0" w:color="auto"/>
                <w:left w:val="none" w:sz="0" w:space="0" w:color="auto"/>
                <w:bottom w:val="none" w:sz="0" w:space="0" w:color="auto"/>
                <w:right w:val="none" w:sz="0" w:space="0" w:color="auto"/>
              </w:divBdr>
            </w:div>
          </w:divsChild>
        </w:div>
        <w:div w:id="1486509939">
          <w:marLeft w:val="0"/>
          <w:marRight w:val="0"/>
          <w:marTop w:val="0"/>
          <w:marBottom w:val="0"/>
          <w:divBdr>
            <w:top w:val="none" w:sz="0" w:space="0" w:color="auto"/>
            <w:left w:val="none" w:sz="0" w:space="0" w:color="auto"/>
            <w:bottom w:val="none" w:sz="0" w:space="0" w:color="auto"/>
            <w:right w:val="none" w:sz="0" w:space="0" w:color="auto"/>
          </w:divBdr>
          <w:divsChild>
            <w:div w:id="731807348">
              <w:marLeft w:val="0"/>
              <w:marRight w:val="0"/>
              <w:marTop w:val="0"/>
              <w:marBottom w:val="0"/>
              <w:divBdr>
                <w:top w:val="none" w:sz="0" w:space="0" w:color="auto"/>
                <w:left w:val="none" w:sz="0" w:space="0" w:color="auto"/>
                <w:bottom w:val="none" w:sz="0" w:space="0" w:color="auto"/>
                <w:right w:val="none" w:sz="0" w:space="0" w:color="auto"/>
              </w:divBdr>
            </w:div>
          </w:divsChild>
        </w:div>
        <w:div w:id="1490251839">
          <w:marLeft w:val="0"/>
          <w:marRight w:val="0"/>
          <w:marTop w:val="0"/>
          <w:marBottom w:val="0"/>
          <w:divBdr>
            <w:top w:val="none" w:sz="0" w:space="0" w:color="auto"/>
            <w:left w:val="none" w:sz="0" w:space="0" w:color="auto"/>
            <w:bottom w:val="none" w:sz="0" w:space="0" w:color="auto"/>
            <w:right w:val="none" w:sz="0" w:space="0" w:color="auto"/>
          </w:divBdr>
          <w:divsChild>
            <w:div w:id="106581804">
              <w:marLeft w:val="0"/>
              <w:marRight w:val="0"/>
              <w:marTop w:val="0"/>
              <w:marBottom w:val="0"/>
              <w:divBdr>
                <w:top w:val="none" w:sz="0" w:space="0" w:color="auto"/>
                <w:left w:val="none" w:sz="0" w:space="0" w:color="auto"/>
                <w:bottom w:val="none" w:sz="0" w:space="0" w:color="auto"/>
                <w:right w:val="none" w:sz="0" w:space="0" w:color="auto"/>
              </w:divBdr>
            </w:div>
          </w:divsChild>
        </w:div>
        <w:div w:id="1503425492">
          <w:marLeft w:val="0"/>
          <w:marRight w:val="0"/>
          <w:marTop w:val="0"/>
          <w:marBottom w:val="0"/>
          <w:divBdr>
            <w:top w:val="none" w:sz="0" w:space="0" w:color="auto"/>
            <w:left w:val="none" w:sz="0" w:space="0" w:color="auto"/>
            <w:bottom w:val="none" w:sz="0" w:space="0" w:color="auto"/>
            <w:right w:val="none" w:sz="0" w:space="0" w:color="auto"/>
          </w:divBdr>
          <w:divsChild>
            <w:div w:id="433521883">
              <w:marLeft w:val="0"/>
              <w:marRight w:val="0"/>
              <w:marTop w:val="0"/>
              <w:marBottom w:val="0"/>
              <w:divBdr>
                <w:top w:val="none" w:sz="0" w:space="0" w:color="auto"/>
                <w:left w:val="none" w:sz="0" w:space="0" w:color="auto"/>
                <w:bottom w:val="none" w:sz="0" w:space="0" w:color="auto"/>
                <w:right w:val="none" w:sz="0" w:space="0" w:color="auto"/>
              </w:divBdr>
            </w:div>
          </w:divsChild>
        </w:div>
        <w:div w:id="1505052779">
          <w:marLeft w:val="0"/>
          <w:marRight w:val="0"/>
          <w:marTop w:val="0"/>
          <w:marBottom w:val="0"/>
          <w:divBdr>
            <w:top w:val="none" w:sz="0" w:space="0" w:color="auto"/>
            <w:left w:val="none" w:sz="0" w:space="0" w:color="auto"/>
            <w:bottom w:val="none" w:sz="0" w:space="0" w:color="auto"/>
            <w:right w:val="none" w:sz="0" w:space="0" w:color="auto"/>
          </w:divBdr>
          <w:divsChild>
            <w:div w:id="596526170">
              <w:marLeft w:val="0"/>
              <w:marRight w:val="0"/>
              <w:marTop w:val="0"/>
              <w:marBottom w:val="0"/>
              <w:divBdr>
                <w:top w:val="none" w:sz="0" w:space="0" w:color="auto"/>
                <w:left w:val="none" w:sz="0" w:space="0" w:color="auto"/>
                <w:bottom w:val="none" w:sz="0" w:space="0" w:color="auto"/>
                <w:right w:val="none" w:sz="0" w:space="0" w:color="auto"/>
              </w:divBdr>
            </w:div>
          </w:divsChild>
        </w:div>
        <w:div w:id="1510409704">
          <w:marLeft w:val="0"/>
          <w:marRight w:val="0"/>
          <w:marTop w:val="0"/>
          <w:marBottom w:val="0"/>
          <w:divBdr>
            <w:top w:val="none" w:sz="0" w:space="0" w:color="auto"/>
            <w:left w:val="none" w:sz="0" w:space="0" w:color="auto"/>
            <w:bottom w:val="none" w:sz="0" w:space="0" w:color="auto"/>
            <w:right w:val="none" w:sz="0" w:space="0" w:color="auto"/>
          </w:divBdr>
          <w:divsChild>
            <w:div w:id="158812191">
              <w:marLeft w:val="0"/>
              <w:marRight w:val="0"/>
              <w:marTop w:val="0"/>
              <w:marBottom w:val="0"/>
              <w:divBdr>
                <w:top w:val="none" w:sz="0" w:space="0" w:color="auto"/>
                <w:left w:val="none" w:sz="0" w:space="0" w:color="auto"/>
                <w:bottom w:val="none" w:sz="0" w:space="0" w:color="auto"/>
                <w:right w:val="none" w:sz="0" w:space="0" w:color="auto"/>
              </w:divBdr>
            </w:div>
          </w:divsChild>
        </w:div>
        <w:div w:id="1517113768">
          <w:marLeft w:val="0"/>
          <w:marRight w:val="0"/>
          <w:marTop w:val="0"/>
          <w:marBottom w:val="0"/>
          <w:divBdr>
            <w:top w:val="none" w:sz="0" w:space="0" w:color="auto"/>
            <w:left w:val="none" w:sz="0" w:space="0" w:color="auto"/>
            <w:bottom w:val="none" w:sz="0" w:space="0" w:color="auto"/>
            <w:right w:val="none" w:sz="0" w:space="0" w:color="auto"/>
          </w:divBdr>
          <w:divsChild>
            <w:div w:id="1500656546">
              <w:marLeft w:val="0"/>
              <w:marRight w:val="0"/>
              <w:marTop w:val="0"/>
              <w:marBottom w:val="0"/>
              <w:divBdr>
                <w:top w:val="none" w:sz="0" w:space="0" w:color="auto"/>
                <w:left w:val="none" w:sz="0" w:space="0" w:color="auto"/>
                <w:bottom w:val="none" w:sz="0" w:space="0" w:color="auto"/>
                <w:right w:val="none" w:sz="0" w:space="0" w:color="auto"/>
              </w:divBdr>
            </w:div>
          </w:divsChild>
        </w:div>
        <w:div w:id="1530483999">
          <w:marLeft w:val="0"/>
          <w:marRight w:val="0"/>
          <w:marTop w:val="0"/>
          <w:marBottom w:val="0"/>
          <w:divBdr>
            <w:top w:val="none" w:sz="0" w:space="0" w:color="auto"/>
            <w:left w:val="none" w:sz="0" w:space="0" w:color="auto"/>
            <w:bottom w:val="none" w:sz="0" w:space="0" w:color="auto"/>
            <w:right w:val="none" w:sz="0" w:space="0" w:color="auto"/>
          </w:divBdr>
          <w:divsChild>
            <w:div w:id="307169266">
              <w:marLeft w:val="0"/>
              <w:marRight w:val="0"/>
              <w:marTop w:val="0"/>
              <w:marBottom w:val="0"/>
              <w:divBdr>
                <w:top w:val="none" w:sz="0" w:space="0" w:color="auto"/>
                <w:left w:val="none" w:sz="0" w:space="0" w:color="auto"/>
                <w:bottom w:val="none" w:sz="0" w:space="0" w:color="auto"/>
                <w:right w:val="none" w:sz="0" w:space="0" w:color="auto"/>
              </w:divBdr>
            </w:div>
          </w:divsChild>
        </w:div>
        <w:div w:id="1535924123">
          <w:marLeft w:val="0"/>
          <w:marRight w:val="0"/>
          <w:marTop w:val="0"/>
          <w:marBottom w:val="0"/>
          <w:divBdr>
            <w:top w:val="none" w:sz="0" w:space="0" w:color="auto"/>
            <w:left w:val="none" w:sz="0" w:space="0" w:color="auto"/>
            <w:bottom w:val="none" w:sz="0" w:space="0" w:color="auto"/>
            <w:right w:val="none" w:sz="0" w:space="0" w:color="auto"/>
          </w:divBdr>
          <w:divsChild>
            <w:div w:id="86271215">
              <w:marLeft w:val="0"/>
              <w:marRight w:val="0"/>
              <w:marTop w:val="0"/>
              <w:marBottom w:val="0"/>
              <w:divBdr>
                <w:top w:val="none" w:sz="0" w:space="0" w:color="auto"/>
                <w:left w:val="none" w:sz="0" w:space="0" w:color="auto"/>
                <w:bottom w:val="none" w:sz="0" w:space="0" w:color="auto"/>
                <w:right w:val="none" w:sz="0" w:space="0" w:color="auto"/>
              </w:divBdr>
            </w:div>
          </w:divsChild>
        </w:div>
        <w:div w:id="1544705849">
          <w:marLeft w:val="0"/>
          <w:marRight w:val="0"/>
          <w:marTop w:val="0"/>
          <w:marBottom w:val="0"/>
          <w:divBdr>
            <w:top w:val="none" w:sz="0" w:space="0" w:color="auto"/>
            <w:left w:val="none" w:sz="0" w:space="0" w:color="auto"/>
            <w:bottom w:val="none" w:sz="0" w:space="0" w:color="auto"/>
            <w:right w:val="none" w:sz="0" w:space="0" w:color="auto"/>
          </w:divBdr>
          <w:divsChild>
            <w:div w:id="692002510">
              <w:marLeft w:val="0"/>
              <w:marRight w:val="0"/>
              <w:marTop w:val="0"/>
              <w:marBottom w:val="0"/>
              <w:divBdr>
                <w:top w:val="none" w:sz="0" w:space="0" w:color="auto"/>
                <w:left w:val="none" w:sz="0" w:space="0" w:color="auto"/>
                <w:bottom w:val="none" w:sz="0" w:space="0" w:color="auto"/>
                <w:right w:val="none" w:sz="0" w:space="0" w:color="auto"/>
              </w:divBdr>
            </w:div>
          </w:divsChild>
        </w:div>
        <w:div w:id="1546914811">
          <w:marLeft w:val="0"/>
          <w:marRight w:val="0"/>
          <w:marTop w:val="0"/>
          <w:marBottom w:val="0"/>
          <w:divBdr>
            <w:top w:val="none" w:sz="0" w:space="0" w:color="auto"/>
            <w:left w:val="none" w:sz="0" w:space="0" w:color="auto"/>
            <w:bottom w:val="none" w:sz="0" w:space="0" w:color="auto"/>
            <w:right w:val="none" w:sz="0" w:space="0" w:color="auto"/>
          </w:divBdr>
          <w:divsChild>
            <w:div w:id="1761944147">
              <w:marLeft w:val="0"/>
              <w:marRight w:val="0"/>
              <w:marTop w:val="0"/>
              <w:marBottom w:val="0"/>
              <w:divBdr>
                <w:top w:val="none" w:sz="0" w:space="0" w:color="auto"/>
                <w:left w:val="none" w:sz="0" w:space="0" w:color="auto"/>
                <w:bottom w:val="none" w:sz="0" w:space="0" w:color="auto"/>
                <w:right w:val="none" w:sz="0" w:space="0" w:color="auto"/>
              </w:divBdr>
            </w:div>
          </w:divsChild>
        </w:div>
        <w:div w:id="1552230761">
          <w:marLeft w:val="0"/>
          <w:marRight w:val="0"/>
          <w:marTop w:val="0"/>
          <w:marBottom w:val="0"/>
          <w:divBdr>
            <w:top w:val="none" w:sz="0" w:space="0" w:color="auto"/>
            <w:left w:val="none" w:sz="0" w:space="0" w:color="auto"/>
            <w:bottom w:val="none" w:sz="0" w:space="0" w:color="auto"/>
            <w:right w:val="none" w:sz="0" w:space="0" w:color="auto"/>
          </w:divBdr>
          <w:divsChild>
            <w:div w:id="2053116531">
              <w:marLeft w:val="0"/>
              <w:marRight w:val="0"/>
              <w:marTop w:val="0"/>
              <w:marBottom w:val="0"/>
              <w:divBdr>
                <w:top w:val="none" w:sz="0" w:space="0" w:color="auto"/>
                <w:left w:val="none" w:sz="0" w:space="0" w:color="auto"/>
                <w:bottom w:val="none" w:sz="0" w:space="0" w:color="auto"/>
                <w:right w:val="none" w:sz="0" w:space="0" w:color="auto"/>
              </w:divBdr>
            </w:div>
          </w:divsChild>
        </w:div>
        <w:div w:id="1555778394">
          <w:marLeft w:val="0"/>
          <w:marRight w:val="0"/>
          <w:marTop w:val="0"/>
          <w:marBottom w:val="0"/>
          <w:divBdr>
            <w:top w:val="none" w:sz="0" w:space="0" w:color="auto"/>
            <w:left w:val="none" w:sz="0" w:space="0" w:color="auto"/>
            <w:bottom w:val="none" w:sz="0" w:space="0" w:color="auto"/>
            <w:right w:val="none" w:sz="0" w:space="0" w:color="auto"/>
          </w:divBdr>
          <w:divsChild>
            <w:div w:id="1270313584">
              <w:marLeft w:val="0"/>
              <w:marRight w:val="0"/>
              <w:marTop w:val="0"/>
              <w:marBottom w:val="0"/>
              <w:divBdr>
                <w:top w:val="none" w:sz="0" w:space="0" w:color="auto"/>
                <w:left w:val="none" w:sz="0" w:space="0" w:color="auto"/>
                <w:bottom w:val="none" w:sz="0" w:space="0" w:color="auto"/>
                <w:right w:val="none" w:sz="0" w:space="0" w:color="auto"/>
              </w:divBdr>
            </w:div>
          </w:divsChild>
        </w:div>
        <w:div w:id="1593859747">
          <w:marLeft w:val="0"/>
          <w:marRight w:val="0"/>
          <w:marTop w:val="0"/>
          <w:marBottom w:val="0"/>
          <w:divBdr>
            <w:top w:val="none" w:sz="0" w:space="0" w:color="auto"/>
            <w:left w:val="none" w:sz="0" w:space="0" w:color="auto"/>
            <w:bottom w:val="none" w:sz="0" w:space="0" w:color="auto"/>
            <w:right w:val="none" w:sz="0" w:space="0" w:color="auto"/>
          </w:divBdr>
          <w:divsChild>
            <w:div w:id="1246647047">
              <w:marLeft w:val="0"/>
              <w:marRight w:val="0"/>
              <w:marTop w:val="0"/>
              <w:marBottom w:val="0"/>
              <w:divBdr>
                <w:top w:val="none" w:sz="0" w:space="0" w:color="auto"/>
                <w:left w:val="none" w:sz="0" w:space="0" w:color="auto"/>
                <w:bottom w:val="none" w:sz="0" w:space="0" w:color="auto"/>
                <w:right w:val="none" w:sz="0" w:space="0" w:color="auto"/>
              </w:divBdr>
            </w:div>
          </w:divsChild>
        </w:div>
        <w:div w:id="1611474537">
          <w:marLeft w:val="0"/>
          <w:marRight w:val="0"/>
          <w:marTop w:val="0"/>
          <w:marBottom w:val="0"/>
          <w:divBdr>
            <w:top w:val="none" w:sz="0" w:space="0" w:color="auto"/>
            <w:left w:val="none" w:sz="0" w:space="0" w:color="auto"/>
            <w:bottom w:val="none" w:sz="0" w:space="0" w:color="auto"/>
            <w:right w:val="none" w:sz="0" w:space="0" w:color="auto"/>
          </w:divBdr>
          <w:divsChild>
            <w:div w:id="1272083456">
              <w:marLeft w:val="0"/>
              <w:marRight w:val="0"/>
              <w:marTop w:val="0"/>
              <w:marBottom w:val="0"/>
              <w:divBdr>
                <w:top w:val="none" w:sz="0" w:space="0" w:color="auto"/>
                <w:left w:val="none" w:sz="0" w:space="0" w:color="auto"/>
                <w:bottom w:val="none" w:sz="0" w:space="0" w:color="auto"/>
                <w:right w:val="none" w:sz="0" w:space="0" w:color="auto"/>
              </w:divBdr>
            </w:div>
          </w:divsChild>
        </w:div>
        <w:div w:id="1628504639">
          <w:marLeft w:val="0"/>
          <w:marRight w:val="0"/>
          <w:marTop w:val="0"/>
          <w:marBottom w:val="0"/>
          <w:divBdr>
            <w:top w:val="none" w:sz="0" w:space="0" w:color="auto"/>
            <w:left w:val="none" w:sz="0" w:space="0" w:color="auto"/>
            <w:bottom w:val="none" w:sz="0" w:space="0" w:color="auto"/>
            <w:right w:val="none" w:sz="0" w:space="0" w:color="auto"/>
          </w:divBdr>
          <w:divsChild>
            <w:div w:id="53167835">
              <w:marLeft w:val="0"/>
              <w:marRight w:val="0"/>
              <w:marTop w:val="0"/>
              <w:marBottom w:val="0"/>
              <w:divBdr>
                <w:top w:val="none" w:sz="0" w:space="0" w:color="auto"/>
                <w:left w:val="none" w:sz="0" w:space="0" w:color="auto"/>
                <w:bottom w:val="none" w:sz="0" w:space="0" w:color="auto"/>
                <w:right w:val="none" w:sz="0" w:space="0" w:color="auto"/>
              </w:divBdr>
            </w:div>
          </w:divsChild>
        </w:div>
        <w:div w:id="1632907423">
          <w:marLeft w:val="0"/>
          <w:marRight w:val="0"/>
          <w:marTop w:val="0"/>
          <w:marBottom w:val="0"/>
          <w:divBdr>
            <w:top w:val="none" w:sz="0" w:space="0" w:color="auto"/>
            <w:left w:val="none" w:sz="0" w:space="0" w:color="auto"/>
            <w:bottom w:val="none" w:sz="0" w:space="0" w:color="auto"/>
            <w:right w:val="none" w:sz="0" w:space="0" w:color="auto"/>
          </w:divBdr>
          <w:divsChild>
            <w:div w:id="2030448459">
              <w:marLeft w:val="0"/>
              <w:marRight w:val="0"/>
              <w:marTop w:val="0"/>
              <w:marBottom w:val="0"/>
              <w:divBdr>
                <w:top w:val="none" w:sz="0" w:space="0" w:color="auto"/>
                <w:left w:val="none" w:sz="0" w:space="0" w:color="auto"/>
                <w:bottom w:val="none" w:sz="0" w:space="0" w:color="auto"/>
                <w:right w:val="none" w:sz="0" w:space="0" w:color="auto"/>
              </w:divBdr>
            </w:div>
          </w:divsChild>
        </w:div>
        <w:div w:id="1637028988">
          <w:marLeft w:val="0"/>
          <w:marRight w:val="0"/>
          <w:marTop w:val="0"/>
          <w:marBottom w:val="0"/>
          <w:divBdr>
            <w:top w:val="none" w:sz="0" w:space="0" w:color="auto"/>
            <w:left w:val="none" w:sz="0" w:space="0" w:color="auto"/>
            <w:bottom w:val="none" w:sz="0" w:space="0" w:color="auto"/>
            <w:right w:val="none" w:sz="0" w:space="0" w:color="auto"/>
          </w:divBdr>
          <w:divsChild>
            <w:div w:id="1276714926">
              <w:marLeft w:val="0"/>
              <w:marRight w:val="0"/>
              <w:marTop w:val="0"/>
              <w:marBottom w:val="0"/>
              <w:divBdr>
                <w:top w:val="none" w:sz="0" w:space="0" w:color="auto"/>
                <w:left w:val="none" w:sz="0" w:space="0" w:color="auto"/>
                <w:bottom w:val="none" w:sz="0" w:space="0" w:color="auto"/>
                <w:right w:val="none" w:sz="0" w:space="0" w:color="auto"/>
              </w:divBdr>
            </w:div>
          </w:divsChild>
        </w:div>
        <w:div w:id="1643122859">
          <w:marLeft w:val="0"/>
          <w:marRight w:val="0"/>
          <w:marTop w:val="0"/>
          <w:marBottom w:val="0"/>
          <w:divBdr>
            <w:top w:val="none" w:sz="0" w:space="0" w:color="auto"/>
            <w:left w:val="none" w:sz="0" w:space="0" w:color="auto"/>
            <w:bottom w:val="none" w:sz="0" w:space="0" w:color="auto"/>
            <w:right w:val="none" w:sz="0" w:space="0" w:color="auto"/>
          </w:divBdr>
          <w:divsChild>
            <w:div w:id="2094086274">
              <w:marLeft w:val="0"/>
              <w:marRight w:val="0"/>
              <w:marTop w:val="0"/>
              <w:marBottom w:val="0"/>
              <w:divBdr>
                <w:top w:val="none" w:sz="0" w:space="0" w:color="auto"/>
                <w:left w:val="none" w:sz="0" w:space="0" w:color="auto"/>
                <w:bottom w:val="none" w:sz="0" w:space="0" w:color="auto"/>
                <w:right w:val="none" w:sz="0" w:space="0" w:color="auto"/>
              </w:divBdr>
            </w:div>
          </w:divsChild>
        </w:div>
        <w:div w:id="1647391576">
          <w:marLeft w:val="0"/>
          <w:marRight w:val="0"/>
          <w:marTop w:val="0"/>
          <w:marBottom w:val="0"/>
          <w:divBdr>
            <w:top w:val="none" w:sz="0" w:space="0" w:color="auto"/>
            <w:left w:val="none" w:sz="0" w:space="0" w:color="auto"/>
            <w:bottom w:val="none" w:sz="0" w:space="0" w:color="auto"/>
            <w:right w:val="none" w:sz="0" w:space="0" w:color="auto"/>
          </w:divBdr>
          <w:divsChild>
            <w:div w:id="2137480271">
              <w:marLeft w:val="0"/>
              <w:marRight w:val="0"/>
              <w:marTop w:val="0"/>
              <w:marBottom w:val="0"/>
              <w:divBdr>
                <w:top w:val="none" w:sz="0" w:space="0" w:color="auto"/>
                <w:left w:val="none" w:sz="0" w:space="0" w:color="auto"/>
                <w:bottom w:val="none" w:sz="0" w:space="0" w:color="auto"/>
                <w:right w:val="none" w:sz="0" w:space="0" w:color="auto"/>
              </w:divBdr>
            </w:div>
          </w:divsChild>
        </w:div>
        <w:div w:id="1650867592">
          <w:marLeft w:val="0"/>
          <w:marRight w:val="0"/>
          <w:marTop w:val="0"/>
          <w:marBottom w:val="0"/>
          <w:divBdr>
            <w:top w:val="none" w:sz="0" w:space="0" w:color="auto"/>
            <w:left w:val="none" w:sz="0" w:space="0" w:color="auto"/>
            <w:bottom w:val="none" w:sz="0" w:space="0" w:color="auto"/>
            <w:right w:val="none" w:sz="0" w:space="0" w:color="auto"/>
          </w:divBdr>
          <w:divsChild>
            <w:div w:id="455441846">
              <w:marLeft w:val="0"/>
              <w:marRight w:val="0"/>
              <w:marTop w:val="0"/>
              <w:marBottom w:val="0"/>
              <w:divBdr>
                <w:top w:val="none" w:sz="0" w:space="0" w:color="auto"/>
                <w:left w:val="none" w:sz="0" w:space="0" w:color="auto"/>
                <w:bottom w:val="none" w:sz="0" w:space="0" w:color="auto"/>
                <w:right w:val="none" w:sz="0" w:space="0" w:color="auto"/>
              </w:divBdr>
            </w:div>
          </w:divsChild>
        </w:div>
        <w:div w:id="1655647261">
          <w:marLeft w:val="0"/>
          <w:marRight w:val="0"/>
          <w:marTop w:val="0"/>
          <w:marBottom w:val="0"/>
          <w:divBdr>
            <w:top w:val="none" w:sz="0" w:space="0" w:color="auto"/>
            <w:left w:val="none" w:sz="0" w:space="0" w:color="auto"/>
            <w:bottom w:val="none" w:sz="0" w:space="0" w:color="auto"/>
            <w:right w:val="none" w:sz="0" w:space="0" w:color="auto"/>
          </w:divBdr>
          <w:divsChild>
            <w:div w:id="958028472">
              <w:marLeft w:val="0"/>
              <w:marRight w:val="0"/>
              <w:marTop w:val="0"/>
              <w:marBottom w:val="0"/>
              <w:divBdr>
                <w:top w:val="none" w:sz="0" w:space="0" w:color="auto"/>
                <w:left w:val="none" w:sz="0" w:space="0" w:color="auto"/>
                <w:bottom w:val="none" w:sz="0" w:space="0" w:color="auto"/>
                <w:right w:val="none" w:sz="0" w:space="0" w:color="auto"/>
              </w:divBdr>
            </w:div>
          </w:divsChild>
        </w:div>
        <w:div w:id="1658995486">
          <w:marLeft w:val="0"/>
          <w:marRight w:val="0"/>
          <w:marTop w:val="0"/>
          <w:marBottom w:val="0"/>
          <w:divBdr>
            <w:top w:val="none" w:sz="0" w:space="0" w:color="auto"/>
            <w:left w:val="none" w:sz="0" w:space="0" w:color="auto"/>
            <w:bottom w:val="none" w:sz="0" w:space="0" w:color="auto"/>
            <w:right w:val="none" w:sz="0" w:space="0" w:color="auto"/>
          </w:divBdr>
          <w:divsChild>
            <w:div w:id="32733899">
              <w:marLeft w:val="0"/>
              <w:marRight w:val="0"/>
              <w:marTop w:val="0"/>
              <w:marBottom w:val="0"/>
              <w:divBdr>
                <w:top w:val="none" w:sz="0" w:space="0" w:color="auto"/>
                <w:left w:val="none" w:sz="0" w:space="0" w:color="auto"/>
                <w:bottom w:val="none" w:sz="0" w:space="0" w:color="auto"/>
                <w:right w:val="none" w:sz="0" w:space="0" w:color="auto"/>
              </w:divBdr>
            </w:div>
          </w:divsChild>
        </w:div>
        <w:div w:id="1661158082">
          <w:marLeft w:val="0"/>
          <w:marRight w:val="0"/>
          <w:marTop w:val="0"/>
          <w:marBottom w:val="0"/>
          <w:divBdr>
            <w:top w:val="none" w:sz="0" w:space="0" w:color="auto"/>
            <w:left w:val="none" w:sz="0" w:space="0" w:color="auto"/>
            <w:bottom w:val="none" w:sz="0" w:space="0" w:color="auto"/>
            <w:right w:val="none" w:sz="0" w:space="0" w:color="auto"/>
          </w:divBdr>
          <w:divsChild>
            <w:div w:id="445582289">
              <w:marLeft w:val="0"/>
              <w:marRight w:val="0"/>
              <w:marTop w:val="0"/>
              <w:marBottom w:val="0"/>
              <w:divBdr>
                <w:top w:val="none" w:sz="0" w:space="0" w:color="auto"/>
                <w:left w:val="none" w:sz="0" w:space="0" w:color="auto"/>
                <w:bottom w:val="none" w:sz="0" w:space="0" w:color="auto"/>
                <w:right w:val="none" w:sz="0" w:space="0" w:color="auto"/>
              </w:divBdr>
            </w:div>
          </w:divsChild>
        </w:div>
        <w:div w:id="1662153927">
          <w:marLeft w:val="0"/>
          <w:marRight w:val="0"/>
          <w:marTop w:val="0"/>
          <w:marBottom w:val="0"/>
          <w:divBdr>
            <w:top w:val="none" w:sz="0" w:space="0" w:color="auto"/>
            <w:left w:val="none" w:sz="0" w:space="0" w:color="auto"/>
            <w:bottom w:val="none" w:sz="0" w:space="0" w:color="auto"/>
            <w:right w:val="none" w:sz="0" w:space="0" w:color="auto"/>
          </w:divBdr>
          <w:divsChild>
            <w:div w:id="1703046091">
              <w:marLeft w:val="0"/>
              <w:marRight w:val="0"/>
              <w:marTop w:val="0"/>
              <w:marBottom w:val="0"/>
              <w:divBdr>
                <w:top w:val="none" w:sz="0" w:space="0" w:color="auto"/>
                <w:left w:val="none" w:sz="0" w:space="0" w:color="auto"/>
                <w:bottom w:val="none" w:sz="0" w:space="0" w:color="auto"/>
                <w:right w:val="none" w:sz="0" w:space="0" w:color="auto"/>
              </w:divBdr>
            </w:div>
          </w:divsChild>
        </w:div>
        <w:div w:id="1669596061">
          <w:marLeft w:val="0"/>
          <w:marRight w:val="0"/>
          <w:marTop w:val="0"/>
          <w:marBottom w:val="0"/>
          <w:divBdr>
            <w:top w:val="none" w:sz="0" w:space="0" w:color="auto"/>
            <w:left w:val="none" w:sz="0" w:space="0" w:color="auto"/>
            <w:bottom w:val="none" w:sz="0" w:space="0" w:color="auto"/>
            <w:right w:val="none" w:sz="0" w:space="0" w:color="auto"/>
          </w:divBdr>
          <w:divsChild>
            <w:div w:id="1296909636">
              <w:marLeft w:val="0"/>
              <w:marRight w:val="0"/>
              <w:marTop w:val="0"/>
              <w:marBottom w:val="0"/>
              <w:divBdr>
                <w:top w:val="none" w:sz="0" w:space="0" w:color="auto"/>
                <w:left w:val="none" w:sz="0" w:space="0" w:color="auto"/>
                <w:bottom w:val="none" w:sz="0" w:space="0" w:color="auto"/>
                <w:right w:val="none" w:sz="0" w:space="0" w:color="auto"/>
              </w:divBdr>
            </w:div>
          </w:divsChild>
        </w:div>
        <w:div w:id="1674599786">
          <w:marLeft w:val="0"/>
          <w:marRight w:val="0"/>
          <w:marTop w:val="0"/>
          <w:marBottom w:val="0"/>
          <w:divBdr>
            <w:top w:val="none" w:sz="0" w:space="0" w:color="auto"/>
            <w:left w:val="none" w:sz="0" w:space="0" w:color="auto"/>
            <w:bottom w:val="none" w:sz="0" w:space="0" w:color="auto"/>
            <w:right w:val="none" w:sz="0" w:space="0" w:color="auto"/>
          </w:divBdr>
          <w:divsChild>
            <w:div w:id="369035040">
              <w:marLeft w:val="0"/>
              <w:marRight w:val="0"/>
              <w:marTop w:val="0"/>
              <w:marBottom w:val="0"/>
              <w:divBdr>
                <w:top w:val="none" w:sz="0" w:space="0" w:color="auto"/>
                <w:left w:val="none" w:sz="0" w:space="0" w:color="auto"/>
                <w:bottom w:val="none" w:sz="0" w:space="0" w:color="auto"/>
                <w:right w:val="none" w:sz="0" w:space="0" w:color="auto"/>
              </w:divBdr>
            </w:div>
          </w:divsChild>
        </w:div>
        <w:div w:id="1681731907">
          <w:marLeft w:val="0"/>
          <w:marRight w:val="0"/>
          <w:marTop w:val="0"/>
          <w:marBottom w:val="0"/>
          <w:divBdr>
            <w:top w:val="none" w:sz="0" w:space="0" w:color="auto"/>
            <w:left w:val="none" w:sz="0" w:space="0" w:color="auto"/>
            <w:bottom w:val="none" w:sz="0" w:space="0" w:color="auto"/>
            <w:right w:val="none" w:sz="0" w:space="0" w:color="auto"/>
          </w:divBdr>
          <w:divsChild>
            <w:div w:id="1824546365">
              <w:marLeft w:val="0"/>
              <w:marRight w:val="0"/>
              <w:marTop w:val="0"/>
              <w:marBottom w:val="0"/>
              <w:divBdr>
                <w:top w:val="none" w:sz="0" w:space="0" w:color="auto"/>
                <w:left w:val="none" w:sz="0" w:space="0" w:color="auto"/>
                <w:bottom w:val="none" w:sz="0" w:space="0" w:color="auto"/>
                <w:right w:val="none" w:sz="0" w:space="0" w:color="auto"/>
              </w:divBdr>
            </w:div>
          </w:divsChild>
        </w:div>
        <w:div w:id="1682246059">
          <w:marLeft w:val="0"/>
          <w:marRight w:val="0"/>
          <w:marTop w:val="0"/>
          <w:marBottom w:val="0"/>
          <w:divBdr>
            <w:top w:val="none" w:sz="0" w:space="0" w:color="auto"/>
            <w:left w:val="none" w:sz="0" w:space="0" w:color="auto"/>
            <w:bottom w:val="none" w:sz="0" w:space="0" w:color="auto"/>
            <w:right w:val="none" w:sz="0" w:space="0" w:color="auto"/>
          </w:divBdr>
          <w:divsChild>
            <w:div w:id="1784612667">
              <w:marLeft w:val="0"/>
              <w:marRight w:val="0"/>
              <w:marTop w:val="0"/>
              <w:marBottom w:val="0"/>
              <w:divBdr>
                <w:top w:val="none" w:sz="0" w:space="0" w:color="auto"/>
                <w:left w:val="none" w:sz="0" w:space="0" w:color="auto"/>
                <w:bottom w:val="none" w:sz="0" w:space="0" w:color="auto"/>
                <w:right w:val="none" w:sz="0" w:space="0" w:color="auto"/>
              </w:divBdr>
            </w:div>
          </w:divsChild>
        </w:div>
        <w:div w:id="1689983342">
          <w:marLeft w:val="0"/>
          <w:marRight w:val="0"/>
          <w:marTop w:val="0"/>
          <w:marBottom w:val="0"/>
          <w:divBdr>
            <w:top w:val="none" w:sz="0" w:space="0" w:color="auto"/>
            <w:left w:val="none" w:sz="0" w:space="0" w:color="auto"/>
            <w:bottom w:val="none" w:sz="0" w:space="0" w:color="auto"/>
            <w:right w:val="none" w:sz="0" w:space="0" w:color="auto"/>
          </w:divBdr>
          <w:divsChild>
            <w:div w:id="2005547378">
              <w:marLeft w:val="0"/>
              <w:marRight w:val="0"/>
              <w:marTop w:val="0"/>
              <w:marBottom w:val="0"/>
              <w:divBdr>
                <w:top w:val="none" w:sz="0" w:space="0" w:color="auto"/>
                <w:left w:val="none" w:sz="0" w:space="0" w:color="auto"/>
                <w:bottom w:val="none" w:sz="0" w:space="0" w:color="auto"/>
                <w:right w:val="none" w:sz="0" w:space="0" w:color="auto"/>
              </w:divBdr>
            </w:div>
          </w:divsChild>
        </w:div>
        <w:div w:id="1699812177">
          <w:marLeft w:val="0"/>
          <w:marRight w:val="0"/>
          <w:marTop w:val="0"/>
          <w:marBottom w:val="0"/>
          <w:divBdr>
            <w:top w:val="none" w:sz="0" w:space="0" w:color="auto"/>
            <w:left w:val="none" w:sz="0" w:space="0" w:color="auto"/>
            <w:bottom w:val="none" w:sz="0" w:space="0" w:color="auto"/>
            <w:right w:val="none" w:sz="0" w:space="0" w:color="auto"/>
          </w:divBdr>
          <w:divsChild>
            <w:div w:id="363016431">
              <w:marLeft w:val="0"/>
              <w:marRight w:val="0"/>
              <w:marTop w:val="0"/>
              <w:marBottom w:val="0"/>
              <w:divBdr>
                <w:top w:val="none" w:sz="0" w:space="0" w:color="auto"/>
                <w:left w:val="none" w:sz="0" w:space="0" w:color="auto"/>
                <w:bottom w:val="none" w:sz="0" w:space="0" w:color="auto"/>
                <w:right w:val="none" w:sz="0" w:space="0" w:color="auto"/>
              </w:divBdr>
            </w:div>
          </w:divsChild>
        </w:div>
        <w:div w:id="1707294062">
          <w:marLeft w:val="0"/>
          <w:marRight w:val="0"/>
          <w:marTop w:val="0"/>
          <w:marBottom w:val="0"/>
          <w:divBdr>
            <w:top w:val="none" w:sz="0" w:space="0" w:color="auto"/>
            <w:left w:val="none" w:sz="0" w:space="0" w:color="auto"/>
            <w:bottom w:val="none" w:sz="0" w:space="0" w:color="auto"/>
            <w:right w:val="none" w:sz="0" w:space="0" w:color="auto"/>
          </w:divBdr>
          <w:divsChild>
            <w:div w:id="252788559">
              <w:marLeft w:val="0"/>
              <w:marRight w:val="0"/>
              <w:marTop w:val="0"/>
              <w:marBottom w:val="0"/>
              <w:divBdr>
                <w:top w:val="none" w:sz="0" w:space="0" w:color="auto"/>
                <w:left w:val="none" w:sz="0" w:space="0" w:color="auto"/>
                <w:bottom w:val="none" w:sz="0" w:space="0" w:color="auto"/>
                <w:right w:val="none" w:sz="0" w:space="0" w:color="auto"/>
              </w:divBdr>
            </w:div>
          </w:divsChild>
        </w:div>
        <w:div w:id="1710105114">
          <w:marLeft w:val="0"/>
          <w:marRight w:val="0"/>
          <w:marTop w:val="0"/>
          <w:marBottom w:val="0"/>
          <w:divBdr>
            <w:top w:val="none" w:sz="0" w:space="0" w:color="auto"/>
            <w:left w:val="none" w:sz="0" w:space="0" w:color="auto"/>
            <w:bottom w:val="none" w:sz="0" w:space="0" w:color="auto"/>
            <w:right w:val="none" w:sz="0" w:space="0" w:color="auto"/>
          </w:divBdr>
          <w:divsChild>
            <w:div w:id="1619026166">
              <w:marLeft w:val="0"/>
              <w:marRight w:val="0"/>
              <w:marTop w:val="0"/>
              <w:marBottom w:val="0"/>
              <w:divBdr>
                <w:top w:val="none" w:sz="0" w:space="0" w:color="auto"/>
                <w:left w:val="none" w:sz="0" w:space="0" w:color="auto"/>
                <w:bottom w:val="none" w:sz="0" w:space="0" w:color="auto"/>
                <w:right w:val="none" w:sz="0" w:space="0" w:color="auto"/>
              </w:divBdr>
            </w:div>
          </w:divsChild>
        </w:div>
        <w:div w:id="1711492097">
          <w:marLeft w:val="0"/>
          <w:marRight w:val="0"/>
          <w:marTop w:val="0"/>
          <w:marBottom w:val="0"/>
          <w:divBdr>
            <w:top w:val="none" w:sz="0" w:space="0" w:color="auto"/>
            <w:left w:val="none" w:sz="0" w:space="0" w:color="auto"/>
            <w:bottom w:val="none" w:sz="0" w:space="0" w:color="auto"/>
            <w:right w:val="none" w:sz="0" w:space="0" w:color="auto"/>
          </w:divBdr>
          <w:divsChild>
            <w:div w:id="935942536">
              <w:marLeft w:val="0"/>
              <w:marRight w:val="0"/>
              <w:marTop w:val="0"/>
              <w:marBottom w:val="0"/>
              <w:divBdr>
                <w:top w:val="none" w:sz="0" w:space="0" w:color="auto"/>
                <w:left w:val="none" w:sz="0" w:space="0" w:color="auto"/>
                <w:bottom w:val="none" w:sz="0" w:space="0" w:color="auto"/>
                <w:right w:val="none" w:sz="0" w:space="0" w:color="auto"/>
              </w:divBdr>
            </w:div>
          </w:divsChild>
        </w:div>
        <w:div w:id="1714109547">
          <w:marLeft w:val="0"/>
          <w:marRight w:val="0"/>
          <w:marTop w:val="0"/>
          <w:marBottom w:val="0"/>
          <w:divBdr>
            <w:top w:val="none" w:sz="0" w:space="0" w:color="auto"/>
            <w:left w:val="none" w:sz="0" w:space="0" w:color="auto"/>
            <w:bottom w:val="none" w:sz="0" w:space="0" w:color="auto"/>
            <w:right w:val="none" w:sz="0" w:space="0" w:color="auto"/>
          </w:divBdr>
          <w:divsChild>
            <w:div w:id="244267128">
              <w:marLeft w:val="0"/>
              <w:marRight w:val="0"/>
              <w:marTop w:val="0"/>
              <w:marBottom w:val="0"/>
              <w:divBdr>
                <w:top w:val="none" w:sz="0" w:space="0" w:color="auto"/>
                <w:left w:val="none" w:sz="0" w:space="0" w:color="auto"/>
                <w:bottom w:val="none" w:sz="0" w:space="0" w:color="auto"/>
                <w:right w:val="none" w:sz="0" w:space="0" w:color="auto"/>
              </w:divBdr>
            </w:div>
          </w:divsChild>
        </w:div>
        <w:div w:id="1735077480">
          <w:marLeft w:val="0"/>
          <w:marRight w:val="0"/>
          <w:marTop w:val="0"/>
          <w:marBottom w:val="0"/>
          <w:divBdr>
            <w:top w:val="none" w:sz="0" w:space="0" w:color="auto"/>
            <w:left w:val="none" w:sz="0" w:space="0" w:color="auto"/>
            <w:bottom w:val="none" w:sz="0" w:space="0" w:color="auto"/>
            <w:right w:val="none" w:sz="0" w:space="0" w:color="auto"/>
          </w:divBdr>
          <w:divsChild>
            <w:div w:id="70007471">
              <w:marLeft w:val="0"/>
              <w:marRight w:val="0"/>
              <w:marTop w:val="0"/>
              <w:marBottom w:val="0"/>
              <w:divBdr>
                <w:top w:val="none" w:sz="0" w:space="0" w:color="auto"/>
                <w:left w:val="none" w:sz="0" w:space="0" w:color="auto"/>
                <w:bottom w:val="none" w:sz="0" w:space="0" w:color="auto"/>
                <w:right w:val="none" w:sz="0" w:space="0" w:color="auto"/>
              </w:divBdr>
            </w:div>
          </w:divsChild>
        </w:div>
        <w:div w:id="1740013566">
          <w:marLeft w:val="0"/>
          <w:marRight w:val="0"/>
          <w:marTop w:val="0"/>
          <w:marBottom w:val="0"/>
          <w:divBdr>
            <w:top w:val="none" w:sz="0" w:space="0" w:color="auto"/>
            <w:left w:val="none" w:sz="0" w:space="0" w:color="auto"/>
            <w:bottom w:val="none" w:sz="0" w:space="0" w:color="auto"/>
            <w:right w:val="none" w:sz="0" w:space="0" w:color="auto"/>
          </w:divBdr>
          <w:divsChild>
            <w:div w:id="4989263">
              <w:marLeft w:val="0"/>
              <w:marRight w:val="0"/>
              <w:marTop w:val="0"/>
              <w:marBottom w:val="0"/>
              <w:divBdr>
                <w:top w:val="none" w:sz="0" w:space="0" w:color="auto"/>
                <w:left w:val="none" w:sz="0" w:space="0" w:color="auto"/>
                <w:bottom w:val="none" w:sz="0" w:space="0" w:color="auto"/>
                <w:right w:val="none" w:sz="0" w:space="0" w:color="auto"/>
              </w:divBdr>
            </w:div>
          </w:divsChild>
        </w:div>
        <w:div w:id="1753818010">
          <w:marLeft w:val="0"/>
          <w:marRight w:val="0"/>
          <w:marTop w:val="0"/>
          <w:marBottom w:val="0"/>
          <w:divBdr>
            <w:top w:val="none" w:sz="0" w:space="0" w:color="auto"/>
            <w:left w:val="none" w:sz="0" w:space="0" w:color="auto"/>
            <w:bottom w:val="none" w:sz="0" w:space="0" w:color="auto"/>
            <w:right w:val="none" w:sz="0" w:space="0" w:color="auto"/>
          </w:divBdr>
          <w:divsChild>
            <w:div w:id="1669821007">
              <w:marLeft w:val="0"/>
              <w:marRight w:val="0"/>
              <w:marTop w:val="0"/>
              <w:marBottom w:val="0"/>
              <w:divBdr>
                <w:top w:val="none" w:sz="0" w:space="0" w:color="auto"/>
                <w:left w:val="none" w:sz="0" w:space="0" w:color="auto"/>
                <w:bottom w:val="none" w:sz="0" w:space="0" w:color="auto"/>
                <w:right w:val="none" w:sz="0" w:space="0" w:color="auto"/>
              </w:divBdr>
            </w:div>
          </w:divsChild>
        </w:div>
        <w:div w:id="1767768623">
          <w:marLeft w:val="0"/>
          <w:marRight w:val="0"/>
          <w:marTop w:val="0"/>
          <w:marBottom w:val="0"/>
          <w:divBdr>
            <w:top w:val="none" w:sz="0" w:space="0" w:color="auto"/>
            <w:left w:val="none" w:sz="0" w:space="0" w:color="auto"/>
            <w:bottom w:val="none" w:sz="0" w:space="0" w:color="auto"/>
            <w:right w:val="none" w:sz="0" w:space="0" w:color="auto"/>
          </w:divBdr>
          <w:divsChild>
            <w:div w:id="1684237486">
              <w:marLeft w:val="0"/>
              <w:marRight w:val="0"/>
              <w:marTop w:val="0"/>
              <w:marBottom w:val="0"/>
              <w:divBdr>
                <w:top w:val="none" w:sz="0" w:space="0" w:color="auto"/>
                <w:left w:val="none" w:sz="0" w:space="0" w:color="auto"/>
                <w:bottom w:val="none" w:sz="0" w:space="0" w:color="auto"/>
                <w:right w:val="none" w:sz="0" w:space="0" w:color="auto"/>
              </w:divBdr>
            </w:div>
          </w:divsChild>
        </w:div>
        <w:div w:id="1769160057">
          <w:marLeft w:val="0"/>
          <w:marRight w:val="0"/>
          <w:marTop w:val="0"/>
          <w:marBottom w:val="0"/>
          <w:divBdr>
            <w:top w:val="none" w:sz="0" w:space="0" w:color="auto"/>
            <w:left w:val="none" w:sz="0" w:space="0" w:color="auto"/>
            <w:bottom w:val="none" w:sz="0" w:space="0" w:color="auto"/>
            <w:right w:val="none" w:sz="0" w:space="0" w:color="auto"/>
          </w:divBdr>
          <w:divsChild>
            <w:div w:id="1961187654">
              <w:marLeft w:val="0"/>
              <w:marRight w:val="0"/>
              <w:marTop w:val="0"/>
              <w:marBottom w:val="0"/>
              <w:divBdr>
                <w:top w:val="none" w:sz="0" w:space="0" w:color="auto"/>
                <w:left w:val="none" w:sz="0" w:space="0" w:color="auto"/>
                <w:bottom w:val="none" w:sz="0" w:space="0" w:color="auto"/>
                <w:right w:val="none" w:sz="0" w:space="0" w:color="auto"/>
              </w:divBdr>
            </w:div>
          </w:divsChild>
        </w:div>
        <w:div w:id="1769810467">
          <w:marLeft w:val="0"/>
          <w:marRight w:val="0"/>
          <w:marTop w:val="0"/>
          <w:marBottom w:val="0"/>
          <w:divBdr>
            <w:top w:val="none" w:sz="0" w:space="0" w:color="auto"/>
            <w:left w:val="none" w:sz="0" w:space="0" w:color="auto"/>
            <w:bottom w:val="none" w:sz="0" w:space="0" w:color="auto"/>
            <w:right w:val="none" w:sz="0" w:space="0" w:color="auto"/>
          </w:divBdr>
          <w:divsChild>
            <w:div w:id="606818029">
              <w:marLeft w:val="0"/>
              <w:marRight w:val="0"/>
              <w:marTop w:val="0"/>
              <w:marBottom w:val="0"/>
              <w:divBdr>
                <w:top w:val="none" w:sz="0" w:space="0" w:color="auto"/>
                <w:left w:val="none" w:sz="0" w:space="0" w:color="auto"/>
                <w:bottom w:val="none" w:sz="0" w:space="0" w:color="auto"/>
                <w:right w:val="none" w:sz="0" w:space="0" w:color="auto"/>
              </w:divBdr>
            </w:div>
          </w:divsChild>
        </w:div>
        <w:div w:id="1773092467">
          <w:marLeft w:val="0"/>
          <w:marRight w:val="0"/>
          <w:marTop w:val="0"/>
          <w:marBottom w:val="0"/>
          <w:divBdr>
            <w:top w:val="none" w:sz="0" w:space="0" w:color="auto"/>
            <w:left w:val="none" w:sz="0" w:space="0" w:color="auto"/>
            <w:bottom w:val="none" w:sz="0" w:space="0" w:color="auto"/>
            <w:right w:val="none" w:sz="0" w:space="0" w:color="auto"/>
          </w:divBdr>
          <w:divsChild>
            <w:div w:id="1488277189">
              <w:marLeft w:val="0"/>
              <w:marRight w:val="0"/>
              <w:marTop w:val="0"/>
              <w:marBottom w:val="0"/>
              <w:divBdr>
                <w:top w:val="none" w:sz="0" w:space="0" w:color="auto"/>
                <w:left w:val="none" w:sz="0" w:space="0" w:color="auto"/>
                <w:bottom w:val="none" w:sz="0" w:space="0" w:color="auto"/>
                <w:right w:val="none" w:sz="0" w:space="0" w:color="auto"/>
              </w:divBdr>
            </w:div>
          </w:divsChild>
        </w:div>
        <w:div w:id="1775320281">
          <w:marLeft w:val="0"/>
          <w:marRight w:val="0"/>
          <w:marTop w:val="0"/>
          <w:marBottom w:val="0"/>
          <w:divBdr>
            <w:top w:val="none" w:sz="0" w:space="0" w:color="auto"/>
            <w:left w:val="none" w:sz="0" w:space="0" w:color="auto"/>
            <w:bottom w:val="none" w:sz="0" w:space="0" w:color="auto"/>
            <w:right w:val="none" w:sz="0" w:space="0" w:color="auto"/>
          </w:divBdr>
          <w:divsChild>
            <w:div w:id="1307969829">
              <w:marLeft w:val="0"/>
              <w:marRight w:val="0"/>
              <w:marTop w:val="0"/>
              <w:marBottom w:val="0"/>
              <w:divBdr>
                <w:top w:val="none" w:sz="0" w:space="0" w:color="auto"/>
                <w:left w:val="none" w:sz="0" w:space="0" w:color="auto"/>
                <w:bottom w:val="none" w:sz="0" w:space="0" w:color="auto"/>
                <w:right w:val="none" w:sz="0" w:space="0" w:color="auto"/>
              </w:divBdr>
            </w:div>
          </w:divsChild>
        </w:div>
        <w:div w:id="1778601446">
          <w:marLeft w:val="0"/>
          <w:marRight w:val="0"/>
          <w:marTop w:val="0"/>
          <w:marBottom w:val="0"/>
          <w:divBdr>
            <w:top w:val="none" w:sz="0" w:space="0" w:color="auto"/>
            <w:left w:val="none" w:sz="0" w:space="0" w:color="auto"/>
            <w:bottom w:val="none" w:sz="0" w:space="0" w:color="auto"/>
            <w:right w:val="none" w:sz="0" w:space="0" w:color="auto"/>
          </w:divBdr>
          <w:divsChild>
            <w:div w:id="818421858">
              <w:marLeft w:val="0"/>
              <w:marRight w:val="0"/>
              <w:marTop w:val="0"/>
              <w:marBottom w:val="0"/>
              <w:divBdr>
                <w:top w:val="none" w:sz="0" w:space="0" w:color="auto"/>
                <w:left w:val="none" w:sz="0" w:space="0" w:color="auto"/>
                <w:bottom w:val="none" w:sz="0" w:space="0" w:color="auto"/>
                <w:right w:val="none" w:sz="0" w:space="0" w:color="auto"/>
              </w:divBdr>
            </w:div>
          </w:divsChild>
        </w:div>
        <w:div w:id="1794403082">
          <w:marLeft w:val="0"/>
          <w:marRight w:val="0"/>
          <w:marTop w:val="0"/>
          <w:marBottom w:val="0"/>
          <w:divBdr>
            <w:top w:val="none" w:sz="0" w:space="0" w:color="auto"/>
            <w:left w:val="none" w:sz="0" w:space="0" w:color="auto"/>
            <w:bottom w:val="none" w:sz="0" w:space="0" w:color="auto"/>
            <w:right w:val="none" w:sz="0" w:space="0" w:color="auto"/>
          </w:divBdr>
          <w:divsChild>
            <w:div w:id="1631980200">
              <w:marLeft w:val="0"/>
              <w:marRight w:val="0"/>
              <w:marTop w:val="0"/>
              <w:marBottom w:val="0"/>
              <w:divBdr>
                <w:top w:val="none" w:sz="0" w:space="0" w:color="auto"/>
                <w:left w:val="none" w:sz="0" w:space="0" w:color="auto"/>
                <w:bottom w:val="none" w:sz="0" w:space="0" w:color="auto"/>
                <w:right w:val="none" w:sz="0" w:space="0" w:color="auto"/>
              </w:divBdr>
            </w:div>
          </w:divsChild>
        </w:div>
        <w:div w:id="1797023155">
          <w:marLeft w:val="0"/>
          <w:marRight w:val="0"/>
          <w:marTop w:val="0"/>
          <w:marBottom w:val="0"/>
          <w:divBdr>
            <w:top w:val="none" w:sz="0" w:space="0" w:color="auto"/>
            <w:left w:val="none" w:sz="0" w:space="0" w:color="auto"/>
            <w:bottom w:val="none" w:sz="0" w:space="0" w:color="auto"/>
            <w:right w:val="none" w:sz="0" w:space="0" w:color="auto"/>
          </w:divBdr>
          <w:divsChild>
            <w:div w:id="1432359927">
              <w:marLeft w:val="0"/>
              <w:marRight w:val="0"/>
              <w:marTop w:val="0"/>
              <w:marBottom w:val="0"/>
              <w:divBdr>
                <w:top w:val="none" w:sz="0" w:space="0" w:color="auto"/>
                <w:left w:val="none" w:sz="0" w:space="0" w:color="auto"/>
                <w:bottom w:val="none" w:sz="0" w:space="0" w:color="auto"/>
                <w:right w:val="none" w:sz="0" w:space="0" w:color="auto"/>
              </w:divBdr>
            </w:div>
          </w:divsChild>
        </w:div>
        <w:div w:id="1808204309">
          <w:marLeft w:val="0"/>
          <w:marRight w:val="0"/>
          <w:marTop w:val="0"/>
          <w:marBottom w:val="0"/>
          <w:divBdr>
            <w:top w:val="none" w:sz="0" w:space="0" w:color="auto"/>
            <w:left w:val="none" w:sz="0" w:space="0" w:color="auto"/>
            <w:bottom w:val="none" w:sz="0" w:space="0" w:color="auto"/>
            <w:right w:val="none" w:sz="0" w:space="0" w:color="auto"/>
          </w:divBdr>
          <w:divsChild>
            <w:div w:id="1137717761">
              <w:marLeft w:val="0"/>
              <w:marRight w:val="0"/>
              <w:marTop w:val="0"/>
              <w:marBottom w:val="0"/>
              <w:divBdr>
                <w:top w:val="none" w:sz="0" w:space="0" w:color="auto"/>
                <w:left w:val="none" w:sz="0" w:space="0" w:color="auto"/>
                <w:bottom w:val="none" w:sz="0" w:space="0" w:color="auto"/>
                <w:right w:val="none" w:sz="0" w:space="0" w:color="auto"/>
              </w:divBdr>
            </w:div>
          </w:divsChild>
        </w:div>
        <w:div w:id="1836873931">
          <w:marLeft w:val="0"/>
          <w:marRight w:val="0"/>
          <w:marTop w:val="0"/>
          <w:marBottom w:val="0"/>
          <w:divBdr>
            <w:top w:val="none" w:sz="0" w:space="0" w:color="auto"/>
            <w:left w:val="none" w:sz="0" w:space="0" w:color="auto"/>
            <w:bottom w:val="none" w:sz="0" w:space="0" w:color="auto"/>
            <w:right w:val="none" w:sz="0" w:space="0" w:color="auto"/>
          </w:divBdr>
          <w:divsChild>
            <w:div w:id="206649834">
              <w:marLeft w:val="0"/>
              <w:marRight w:val="0"/>
              <w:marTop w:val="0"/>
              <w:marBottom w:val="0"/>
              <w:divBdr>
                <w:top w:val="none" w:sz="0" w:space="0" w:color="auto"/>
                <w:left w:val="none" w:sz="0" w:space="0" w:color="auto"/>
                <w:bottom w:val="none" w:sz="0" w:space="0" w:color="auto"/>
                <w:right w:val="none" w:sz="0" w:space="0" w:color="auto"/>
              </w:divBdr>
            </w:div>
          </w:divsChild>
        </w:div>
        <w:div w:id="1838112744">
          <w:marLeft w:val="0"/>
          <w:marRight w:val="0"/>
          <w:marTop w:val="0"/>
          <w:marBottom w:val="0"/>
          <w:divBdr>
            <w:top w:val="none" w:sz="0" w:space="0" w:color="auto"/>
            <w:left w:val="none" w:sz="0" w:space="0" w:color="auto"/>
            <w:bottom w:val="none" w:sz="0" w:space="0" w:color="auto"/>
            <w:right w:val="none" w:sz="0" w:space="0" w:color="auto"/>
          </w:divBdr>
          <w:divsChild>
            <w:div w:id="1899516456">
              <w:marLeft w:val="0"/>
              <w:marRight w:val="0"/>
              <w:marTop w:val="0"/>
              <w:marBottom w:val="0"/>
              <w:divBdr>
                <w:top w:val="none" w:sz="0" w:space="0" w:color="auto"/>
                <w:left w:val="none" w:sz="0" w:space="0" w:color="auto"/>
                <w:bottom w:val="none" w:sz="0" w:space="0" w:color="auto"/>
                <w:right w:val="none" w:sz="0" w:space="0" w:color="auto"/>
              </w:divBdr>
            </w:div>
          </w:divsChild>
        </w:div>
        <w:div w:id="1849831510">
          <w:marLeft w:val="0"/>
          <w:marRight w:val="0"/>
          <w:marTop w:val="0"/>
          <w:marBottom w:val="0"/>
          <w:divBdr>
            <w:top w:val="none" w:sz="0" w:space="0" w:color="auto"/>
            <w:left w:val="none" w:sz="0" w:space="0" w:color="auto"/>
            <w:bottom w:val="none" w:sz="0" w:space="0" w:color="auto"/>
            <w:right w:val="none" w:sz="0" w:space="0" w:color="auto"/>
          </w:divBdr>
          <w:divsChild>
            <w:div w:id="1430081761">
              <w:marLeft w:val="0"/>
              <w:marRight w:val="0"/>
              <w:marTop w:val="0"/>
              <w:marBottom w:val="0"/>
              <w:divBdr>
                <w:top w:val="none" w:sz="0" w:space="0" w:color="auto"/>
                <w:left w:val="none" w:sz="0" w:space="0" w:color="auto"/>
                <w:bottom w:val="none" w:sz="0" w:space="0" w:color="auto"/>
                <w:right w:val="none" w:sz="0" w:space="0" w:color="auto"/>
              </w:divBdr>
            </w:div>
          </w:divsChild>
        </w:div>
        <w:div w:id="1859463974">
          <w:marLeft w:val="0"/>
          <w:marRight w:val="0"/>
          <w:marTop w:val="0"/>
          <w:marBottom w:val="0"/>
          <w:divBdr>
            <w:top w:val="none" w:sz="0" w:space="0" w:color="auto"/>
            <w:left w:val="none" w:sz="0" w:space="0" w:color="auto"/>
            <w:bottom w:val="none" w:sz="0" w:space="0" w:color="auto"/>
            <w:right w:val="none" w:sz="0" w:space="0" w:color="auto"/>
          </w:divBdr>
          <w:divsChild>
            <w:div w:id="1696226560">
              <w:marLeft w:val="0"/>
              <w:marRight w:val="0"/>
              <w:marTop w:val="0"/>
              <w:marBottom w:val="0"/>
              <w:divBdr>
                <w:top w:val="none" w:sz="0" w:space="0" w:color="auto"/>
                <w:left w:val="none" w:sz="0" w:space="0" w:color="auto"/>
                <w:bottom w:val="none" w:sz="0" w:space="0" w:color="auto"/>
                <w:right w:val="none" w:sz="0" w:space="0" w:color="auto"/>
              </w:divBdr>
            </w:div>
          </w:divsChild>
        </w:div>
        <w:div w:id="1880124079">
          <w:marLeft w:val="0"/>
          <w:marRight w:val="0"/>
          <w:marTop w:val="0"/>
          <w:marBottom w:val="0"/>
          <w:divBdr>
            <w:top w:val="none" w:sz="0" w:space="0" w:color="auto"/>
            <w:left w:val="none" w:sz="0" w:space="0" w:color="auto"/>
            <w:bottom w:val="none" w:sz="0" w:space="0" w:color="auto"/>
            <w:right w:val="none" w:sz="0" w:space="0" w:color="auto"/>
          </w:divBdr>
          <w:divsChild>
            <w:div w:id="1472727">
              <w:marLeft w:val="0"/>
              <w:marRight w:val="0"/>
              <w:marTop w:val="0"/>
              <w:marBottom w:val="0"/>
              <w:divBdr>
                <w:top w:val="none" w:sz="0" w:space="0" w:color="auto"/>
                <w:left w:val="none" w:sz="0" w:space="0" w:color="auto"/>
                <w:bottom w:val="none" w:sz="0" w:space="0" w:color="auto"/>
                <w:right w:val="none" w:sz="0" w:space="0" w:color="auto"/>
              </w:divBdr>
            </w:div>
          </w:divsChild>
        </w:div>
        <w:div w:id="1882211045">
          <w:marLeft w:val="0"/>
          <w:marRight w:val="0"/>
          <w:marTop w:val="0"/>
          <w:marBottom w:val="0"/>
          <w:divBdr>
            <w:top w:val="none" w:sz="0" w:space="0" w:color="auto"/>
            <w:left w:val="none" w:sz="0" w:space="0" w:color="auto"/>
            <w:bottom w:val="none" w:sz="0" w:space="0" w:color="auto"/>
            <w:right w:val="none" w:sz="0" w:space="0" w:color="auto"/>
          </w:divBdr>
          <w:divsChild>
            <w:div w:id="1466115825">
              <w:marLeft w:val="0"/>
              <w:marRight w:val="0"/>
              <w:marTop w:val="0"/>
              <w:marBottom w:val="0"/>
              <w:divBdr>
                <w:top w:val="none" w:sz="0" w:space="0" w:color="auto"/>
                <w:left w:val="none" w:sz="0" w:space="0" w:color="auto"/>
                <w:bottom w:val="none" w:sz="0" w:space="0" w:color="auto"/>
                <w:right w:val="none" w:sz="0" w:space="0" w:color="auto"/>
              </w:divBdr>
            </w:div>
          </w:divsChild>
        </w:div>
        <w:div w:id="1883008812">
          <w:marLeft w:val="0"/>
          <w:marRight w:val="0"/>
          <w:marTop w:val="0"/>
          <w:marBottom w:val="0"/>
          <w:divBdr>
            <w:top w:val="none" w:sz="0" w:space="0" w:color="auto"/>
            <w:left w:val="none" w:sz="0" w:space="0" w:color="auto"/>
            <w:bottom w:val="none" w:sz="0" w:space="0" w:color="auto"/>
            <w:right w:val="none" w:sz="0" w:space="0" w:color="auto"/>
          </w:divBdr>
          <w:divsChild>
            <w:div w:id="1403020208">
              <w:marLeft w:val="0"/>
              <w:marRight w:val="0"/>
              <w:marTop w:val="0"/>
              <w:marBottom w:val="0"/>
              <w:divBdr>
                <w:top w:val="none" w:sz="0" w:space="0" w:color="auto"/>
                <w:left w:val="none" w:sz="0" w:space="0" w:color="auto"/>
                <w:bottom w:val="none" w:sz="0" w:space="0" w:color="auto"/>
                <w:right w:val="none" w:sz="0" w:space="0" w:color="auto"/>
              </w:divBdr>
            </w:div>
          </w:divsChild>
        </w:div>
        <w:div w:id="1888451222">
          <w:marLeft w:val="0"/>
          <w:marRight w:val="0"/>
          <w:marTop w:val="0"/>
          <w:marBottom w:val="0"/>
          <w:divBdr>
            <w:top w:val="none" w:sz="0" w:space="0" w:color="auto"/>
            <w:left w:val="none" w:sz="0" w:space="0" w:color="auto"/>
            <w:bottom w:val="none" w:sz="0" w:space="0" w:color="auto"/>
            <w:right w:val="none" w:sz="0" w:space="0" w:color="auto"/>
          </w:divBdr>
          <w:divsChild>
            <w:div w:id="1390182328">
              <w:marLeft w:val="0"/>
              <w:marRight w:val="0"/>
              <w:marTop w:val="0"/>
              <w:marBottom w:val="0"/>
              <w:divBdr>
                <w:top w:val="none" w:sz="0" w:space="0" w:color="auto"/>
                <w:left w:val="none" w:sz="0" w:space="0" w:color="auto"/>
                <w:bottom w:val="none" w:sz="0" w:space="0" w:color="auto"/>
                <w:right w:val="none" w:sz="0" w:space="0" w:color="auto"/>
              </w:divBdr>
            </w:div>
          </w:divsChild>
        </w:div>
        <w:div w:id="1901406871">
          <w:marLeft w:val="0"/>
          <w:marRight w:val="0"/>
          <w:marTop w:val="0"/>
          <w:marBottom w:val="0"/>
          <w:divBdr>
            <w:top w:val="none" w:sz="0" w:space="0" w:color="auto"/>
            <w:left w:val="none" w:sz="0" w:space="0" w:color="auto"/>
            <w:bottom w:val="none" w:sz="0" w:space="0" w:color="auto"/>
            <w:right w:val="none" w:sz="0" w:space="0" w:color="auto"/>
          </w:divBdr>
          <w:divsChild>
            <w:div w:id="1879733696">
              <w:marLeft w:val="0"/>
              <w:marRight w:val="0"/>
              <w:marTop w:val="0"/>
              <w:marBottom w:val="0"/>
              <w:divBdr>
                <w:top w:val="none" w:sz="0" w:space="0" w:color="auto"/>
                <w:left w:val="none" w:sz="0" w:space="0" w:color="auto"/>
                <w:bottom w:val="none" w:sz="0" w:space="0" w:color="auto"/>
                <w:right w:val="none" w:sz="0" w:space="0" w:color="auto"/>
              </w:divBdr>
            </w:div>
          </w:divsChild>
        </w:div>
        <w:div w:id="1903131777">
          <w:marLeft w:val="0"/>
          <w:marRight w:val="0"/>
          <w:marTop w:val="0"/>
          <w:marBottom w:val="0"/>
          <w:divBdr>
            <w:top w:val="none" w:sz="0" w:space="0" w:color="auto"/>
            <w:left w:val="none" w:sz="0" w:space="0" w:color="auto"/>
            <w:bottom w:val="none" w:sz="0" w:space="0" w:color="auto"/>
            <w:right w:val="none" w:sz="0" w:space="0" w:color="auto"/>
          </w:divBdr>
          <w:divsChild>
            <w:div w:id="369957366">
              <w:marLeft w:val="0"/>
              <w:marRight w:val="0"/>
              <w:marTop w:val="0"/>
              <w:marBottom w:val="0"/>
              <w:divBdr>
                <w:top w:val="none" w:sz="0" w:space="0" w:color="auto"/>
                <w:left w:val="none" w:sz="0" w:space="0" w:color="auto"/>
                <w:bottom w:val="none" w:sz="0" w:space="0" w:color="auto"/>
                <w:right w:val="none" w:sz="0" w:space="0" w:color="auto"/>
              </w:divBdr>
            </w:div>
          </w:divsChild>
        </w:div>
        <w:div w:id="1912697659">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 w:id="1917204313">
          <w:marLeft w:val="0"/>
          <w:marRight w:val="0"/>
          <w:marTop w:val="0"/>
          <w:marBottom w:val="0"/>
          <w:divBdr>
            <w:top w:val="none" w:sz="0" w:space="0" w:color="auto"/>
            <w:left w:val="none" w:sz="0" w:space="0" w:color="auto"/>
            <w:bottom w:val="none" w:sz="0" w:space="0" w:color="auto"/>
            <w:right w:val="none" w:sz="0" w:space="0" w:color="auto"/>
          </w:divBdr>
          <w:divsChild>
            <w:div w:id="1455833325">
              <w:marLeft w:val="0"/>
              <w:marRight w:val="0"/>
              <w:marTop w:val="0"/>
              <w:marBottom w:val="0"/>
              <w:divBdr>
                <w:top w:val="none" w:sz="0" w:space="0" w:color="auto"/>
                <w:left w:val="none" w:sz="0" w:space="0" w:color="auto"/>
                <w:bottom w:val="none" w:sz="0" w:space="0" w:color="auto"/>
                <w:right w:val="none" w:sz="0" w:space="0" w:color="auto"/>
              </w:divBdr>
            </w:div>
          </w:divsChild>
        </w:div>
        <w:div w:id="1929656784">
          <w:marLeft w:val="0"/>
          <w:marRight w:val="0"/>
          <w:marTop w:val="0"/>
          <w:marBottom w:val="0"/>
          <w:divBdr>
            <w:top w:val="none" w:sz="0" w:space="0" w:color="auto"/>
            <w:left w:val="none" w:sz="0" w:space="0" w:color="auto"/>
            <w:bottom w:val="none" w:sz="0" w:space="0" w:color="auto"/>
            <w:right w:val="none" w:sz="0" w:space="0" w:color="auto"/>
          </w:divBdr>
          <w:divsChild>
            <w:div w:id="393502846">
              <w:marLeft w:val="0"/>
              <w:marRight w:val="0"/>
              <w:marTop w:val="0"/>
              <w:marBottom w:val="0"/>
              <w:divBdr>
                <w:top w:val="none" w:sz="0" w:space="0" w:color="auto"/>
                <w:left w:val="none" w:sz="0" w:space="0" w:color="auto"/>
                <w:bottom w:val="none" w:sz="0" w:space="0" w:color="auto"/>
                <w:right w:val="none" w:sz="0" w:space="0" w:color="auto"/>
              </w:divBdr>
            </w:div>
          </w:divsChild>
        </w:div>
        <w:div w:id="1934433821">
          <w:marLeft w:val="0"/>
          <w:marRight w:val="0"/>
          <w:marTop w:val="0"/>
          <w:marBottom w:val="0"/>
          <w:divBdr>
            <w:top w:val="none" w:sz="0" w:space="0" w:color="auto"/>
            <w:left w:val="none" w:sz="0" w:space="0" w:color="auto"/>
            <w:bottom w:val="none" w:sz="0" w:space="0" w:color="auto"/>
            <w:right w:val="none" w:sz="0" w:space="0" w:color="auto"/>
          </w:divBdr>
          <w:divsChild>
            <w:div w:id="1702047787">
              <w:marLeft w:val="0"/>
              <w:marRight w:val="0"/>
              <w:marTop w:val="0"/>
              <w:marBottom w:val="0"/>
              <w:divBdr>
                <w:top w:val="none" w:sz="0" w:space="0" w:color="auto"/>
                <w:left w:val="none" w:sz="0" w:space="0" w:color="auto"/>
                <w:bottom w:val="none" w:sz="0" w:space="0" w:color="auto"/>
                <w:right w:val="none" w:sz="0" w:space="0" w:color="auto"/>
              </w:divBdr>
            </w:div>
          </w:divsChild>
        </w:div>
        <w:div w:id="1944456416">
          <w:marLeft w:val="0"/>
          <w:marRight w:val="0"/>
          <w:marTop w:val="0"/>
          <w:marBottom w:val="0"/>
          <w:divBdr>
            <w:top w:val="none" w:sz="0" w:space="0" w:color="auto"/>
            <w:left w:val="none" w:sz="0" w:space="0" w:color="auto"/>
            <w:bottom w:val="none" w:sz="0" w:space="0" w:color="auto"/>
            <w:right w:val="none" w:sz="0" w:space="0" w:color="auto"/>
          </w:divBdr>
          <w:divsChild>
            <w:div w:id="45952837">
              <w:marLeft w:val="0"/>
              <w:marRight w:val="0"/>
              <w:marTop w:val="0"/>
              <w:marBottom w:val="0"/>
              <w:divBdr>
                <w:top w:val="none" w:sz="0" w:space="0" w:color="auto"/>
                <w:left w:val="none" w:sz="0" w:space="0" w:color="auto"/>
                <w:bottom w:val="none" w:sz="0" w:space="0" w:color="auto"/>
                <w:right w:val="none" w:sz="0" w:space="0" w:color="auto"/>
              </w:divBdr>
            </w:div>
          </w:divsChild>
        </w:div>
        <w:div w:id="1944653020">
          <w:marLeft w:val="0"/>
          <w:marRight w:val="0"/>
          <w:marTop w:val="0"/>
          <w:marBottom w:val="0"/>
          <w:divBdr>
            <w:top w:val="none" w:sz="0" w:space="0" w:color="auto"/>
            <w:left w:val="none" w:sz="0" w:space="0" w:color="auto"/>
            <w:bottom w:val="none" w:sz="0" w:space="0" w:color="auto"/>
            <w:right w:val="none" w:sz="0" w:space="0" w:color="auto"/>
          </w:divBdr>
          <w:divsChild>
            <w:div w:id="745613925">
              <w:marLeft w:val="0"/>
              <w:marRight w:val="0"/>
              <w:marTop w:val="0"/>
              <w:marBottom w:val="0"/>
              <w:divBdr>
                <w:top w:val="none" w:sz="0" w:space="0" w:color="auto"/>
                <w:left w:val="none" w:sz="0" w:space="0" w:color="auto"/>
                <w:bottom w:val="none" w:sz="0" w:space="0" w:color="auto"/>
                <w:right w:val="none" w:sz="0" w:space="0" w:color="auto"/>
              </w:divBdr>
            </w:div>
          </w:divsChild>
        </w:div>
        <w:div w:id="1944721190">
          <w:marLeft w:val="0"/>
          <w:marRight w:val="0"/>
          <w:marTop w:val="0"/>
          <w:marBottom w:val="0"/>
          <w:divBdr>
            <w:top w:val="none" w:sz="0" w:space="0" w:color="auto"/>
            <w:left w:val="none" w:sz="0" w:space="0" w:color="auto"/>
            <w:bottom w:val="none" w:sz="0" w:space="0" w:color="auto"/>
            <w:right w:val="none" w:sz="0" w:space="0" w:color="auto"/>
          </w:divBdr>
          <w:divsChild>
            <w:div w:id="1459451255">
              <w:marLeft w:val="0"/>
              <w:marRight w:val="0"/>
              <w:marTop w:val="0"/>
              <w:marBottom w:val="0"/>
              <w:divBdr>
                <w:top w:val="none" w:sz="0" w:space="0" w:color="auto"/>
                <w:left w:val="none" w:sz="0" w:space="0" w:color="auto"/>
                <w:bottom w:val="none" w:sz="0" w:space="0" w:color="auto"/>
                <w:right w:val="none" w:sz="0" w:space="0" w:color="auto"/>
              </w:divBdr>
            </w:div>
          </w:divsChild>
        </w:div>
        <w:div w:id="1966425303">
          <w:marLeft w:val="0"/>
          <w:marRight w:val="0"/>
          <w:marTop w:val="0"/>
          <w:marBottom w:val="0"/>
          <w:divBdr>
            <w:top w:val="none" w:sz="0" w:space="0" w:color="auto"/>
            <w:left w:val="none" w:sz="0" w:space="0" w:color="auto"/>
            <w:bottom w:val="none" w:sz="0" w:space="0" w:color="auto"/>
            <w:right w:val="none" w:sz="0" w:space="0" w:color="auto"/>
          </w:divBdr>
          <w:divsChild>
            <w:div w:id="155806907">
              <w:marLeft w:val="0"/>
              <w:marRight w:val="0"/>
              <w:marTop w:val="0"/>
              <w:marBottom w:val="0"/>
              <w:divBdr>
                <w:top w:val="none" w:sz="0" w:space="0" w:color="auto"/>
                <w:left w:val="none" w:sz="0" w:space="0" w:color="auto"/>
                <w:bottom w:val="none" w:sz="0" w:space="0" w:color="auto"/>
                <w:right w:val="none" w:sz="0" w:space="0" w:color="auto"/>
              </w:divBdr>
            </w:div>
          </w:divsChild>
        </w:div>
        <w:div w:id="1968732924">
          <w:marLeft w:val="0"/>
          <w:marRight w:val="0"/>
          <w:marTop w:val="0"/>
          <w:marBottom w:val="0"/>
          <w:divBdr>
            <w:top w:val="none" w:sz="0" w:space="0" w:color="auto"/>
            <w:left w:val="none" w:sz="0" w:space="0" w:color="auto"/>
            <w:bottom w:val="none" w:sz="0" w:space="0" w:color="auto"/>
            <w:right w:val="none" w:sz="0" w:space="0" w:color="auto"/>
          </w:divBdr>
          <w:divsChild>
            <w:div w:id="39329677">
              <w:marLeft w:val="0"/>
              <w:marRight w:val="0"/>
              <w:marTop w:val="0"/>
              <w:marBottom w:val="0"/>
              <w:divBdr>
                <w:top w:val="none" w:sz="0" w:space="0" w:color="auto"/>
                <w:left w:val="none" w:sz="0" w:space="0" w:color="auto"/>
                <w:bottom w:val="none" w:sz="0" w:space="0" w:color="auto"/>
                <w:right w:val="none" w:sz="0" w:space="0" w:color="auto"/>
              </w:divBdr>
            </w:div>
          </w:divsChild>
        </w:div>
        <w:div w:id="1979610525">
          <w:marLeft w:val="0"/>
          <w:marRight w:val="0"/>
          <w:marTop w:val="0"/>
          <w:marBottom w:val="0"/>
          <w:divBdr>
            <w:top w:val="none" w:sz="0" w:space="0" w:color="auto"/>
            <w:left w:val="none" w:sz="0" w:space="0" w:color="auto"/>
            <w:bottom w:val="none" w:sz="0" w:space="0" w:color="auto"/>
            <w:right w:val="none" w:sz="0" w:space="0" w:color="auto"/>
          </w:divBdr>
          <w:divsChild>
            <w:div w:id="520120931">
              <w:marLeft w:val="0"/>
              <w:marRight w:val="0"/>
              <w:marTop w:val="0"/>
              <w:marBottom w:val="0"/>
              <w:divBdr>
                <w:top w:val="none" w:sz="0" w:space="0" w:color="auto"/>
                <w:left w:val="none" w:sz="0" w:space="0" w:color="auto"/>
                <w:bottom w:val="none" w:sz="0" w:space="0" w:color="auto"/>
                <w:right w:val="none" w:sz="0" w:space="0" w:color="auto"/>
              </w:divBdr>
            </w:div>
          </w:divsChild>
        </w:div>
        <w:div w:id="1980987282">
          <w:marLeft w:val="0"/>
          <w:marRight w:val="0"/>
          <w:marTop w:val="0"/>
          <w:marBottom w:val="0"/>
          <w:divBdr>
            <w:top w:val="none" w:sz="0" w:space="0" w:color="auto"/>
            <w:left w:val="none" w:sz="0" w:space="0" w:color="auto"/>
            <w:bottom w:val="none" w:sz="0" w:space="0" w:color="auto"/>
            <w:right w:val="none" w:sz="0" w:space="0" w:color="auto"/>
          </w:divBdr>
          <w:divsChild>
            <w:div w:id="361059163">
              <w:marLeft w:val="0"/>
              <w:marRight w:val="0"/>
              <w:marTop w:val="0"/>
              <w:marBottom w:val="0"/>
              <w:divBdr>
                <w:top w:val="none" w:sz="0" w:space="0" w:color="auto"/>
                <w:left w:val="none" w:sz="0" w:space="0" w:color="auto"/>
                <w:bottom w:val="none" w:sz="0" w:space="0" w:color="auto"/>
                <w:right w:val="none" w:sz="0" w:space="0" w:color="auto"/>
              </w:divBdr>
            </w:div>
          </w:divsChild>
        </w:div>
        <w:div w:id="1991784782">
          <w:marLeft w:val="0"/>
          <w:marRight w:val="0"/>
          <w:marTop w:val="0"/>
          <w:marBottom w:val="0"/>
          <w:divBdr>
            <w:top w:val="none" w:sz="0" w:space="0" w:color="auto"/>
            <w:left w:val="none" w:sz="0" w:space="0" w:color="auto"/>
            <w:bottom w:val="none" w:sz="0" w:space="0" w:color="auto"/>
            <w:right w:val="none" w:sz="0" w:space="0" w:color="auto"/>
          </w:divBdr>
          <w:divsChild>
            <w:div w:id="1475683700">
              <w:marLeft w:val="0"/>
              <w:marRight w:val="0"/>
              <w:marTop w:val="0"/>
              <w:marBottom w:val="0"/>
              <w:divBdr>
                <w:top w:val="none" w:sz="0" w:space="0" w:color="auto"/>
                <w:left w:val="none" w:sz="0" w:space="0" w:color="auto"/>
                <w:bottom w:val="none" w:sz="0" w:space="0" w:color="auto"/>
                <w:right w:val="none" w:sz="0" w:space="0" w:color="auto"/>
              </w:divBdr>
            </w:div>
          </w:divsChild>
        </w:div>
        <w:div w:id="2019889782">
          <w:marLeft w:val="0"/>
          <w:marRight w:val="0"/>
          <w:marTop w:val="0"/>
          <w:marBottom w:val="0"/>
          <w:divBdr>
            <w:top w:val="none" w:sz="0" w:space="0" w:color="auto"/>
            <w:left w:val="none" w:sz="0" w:space="0" w:color="auto"/>
            <w:bottom w:val="none" w:sz="0" w:space="0" w:color="auto"/>
            <w:right w:val="none" w:sz="0" w:space="0" w:color="auto"/>
          </w:divBdr>
          <w:divsChild>
            <w:div w:id="962462930">
              <w:marLeft w:val="0"/>
              <w:marRight w:val="0"/>
              <w:marTop w:val="0"/>
              <w:marBottom w:val="0"/>
              <w:divBdr>
                <w:top w:val="none" w:sz="0" w:space="0" w:color="auto"/>
                <w:left w:val="none" w:sz="0" w:space="0" w:color="auto"/>
                <w:bottom w:val="none" w:sz="0" w:space="0" w:color="auto"/>
                <w:right w:val="none" w:sz="0" w:space="0" w:color="auto"/>
              </w:divBdr>
            </w:div>
          </w:divsChild>
        </w:div>
        <w:div w:id="2035762578">
          <w:marLeft w:val="0"/>
          <w:marRight w:val="0"/>
          <w:marTop w:val="0"/>
          <w:marBottom w:val="0"/>
          <w:divBdr>
            <w:top w:val="none" w:sz="0" w:space="0" w:color="auto"/>
            <w:left w:val="none" w:sz="0" w:space="0" w:color="auto"/>
            <w:bottom w:val="none" w:sz="0" w:space="0" w:color="auto"/>
            <w:right w:val="none" w:sz="0" w:space="0" w:color="auto"/>
          </w:divBdr>
          <w:divsChild>
            <w:div w:id="299268214">
              <w:marLeft w:val="0"/>
              <w:marRight w:val="0"/>
              <w:marTop w:val="0"/>
              <w:marBottom w:val="0"/>
              <w:divBdr>
                <w:top w:val="none" w:sz="0" w:space="0" w:color="auto"/>
                <w:left w:val="none" w:sz="0" w:space="0" w:color="auto"/>
                <w:bottom w:val="none" w:sz="0" w:space="0" w:color="auto"/>
                <w:right w:val="none" w:sz="0" w:space="0" w:color="auto"/>
              </w:divBdr>
            </w:div>
          </w:divsChild>
        </w:div>
        <w:div w:id="2043241559">
          <w:marLeft w:val="0"/>
          <w:marRight w:val="0"/>
          <w:marTop w:val="0"/>
          <w:marBottom w:val="0"/>
          <w:divBdr>
            <w:top w:val="none" w:sz="0" w:space="0" w:color="auto"/>
            <w:left w:val="none" w:sz="0" w:space="0" w:color="auto"/>
            <w:bottom w:val="none" w:sz="0" w:space="0" w:color="auto"/>
            <w:right w:val="none" w:sz="0" w:space="0" w:color="auto"/>
          </w:divBdr>
          <w:divsChild>
            <w:div w:id="760375073">
              <w:marLeft w:val="0"/>
              <w:marRight w:val="0"/>
              <w:marTop w:val="0"/>
              <w:marBottom w:val="0"/>
              <w:divBdr>
                <w:top w:val="none" w:sz="0" w:space="0" w:color="auto"/>
                <w:left w:val="none" w:sz="0" w:space="0" w:color="auto"/>
                <w:bottom w:val="none" w:sz="0" w:space="0" w:color="auto"/>
                <w:right w:val="none" w:sz="0" w:space="0" w:color="auto"/>
              </w:divBdr>
            </w:div>
          </w:divsChild>
        </w:div>
        <w:div w:id="2044279278">
          <w:marLeft w:val="0"/>
          <w:marRight w:val="0"/>
          <w:marTop w:val="0"/>
          <w:marBottom w:val="0"/>
          <w:divBdr>
            <w:top w:val="none" w:sz="0" w:space="0" w:color="auto"/>
            <w:left w:val="none" w:sz="0" w:space="0" w:color="auto"/>
            <w:bottom w:val="none" w:sz="0" w:space="0" w:color="auto"/>
            <w:right w:val="none" w:sz="0" w:space="0" w:color="auto"/>
          </w:divBdr>
          <w:divsChild>
            <w:div w:id="150294090">
              <w:marLeft w:val="0"/>
              <w:marRight w:val="0"/>
              <w:marTop w:val="0"/>
              <w:marBottom w:val="0"/>
              <w:divBdr>
                <w:top w:val="none" w:sz="0" w:space="0" w:color="auto"/>
                <w:left w:val="none" w:sz="0" w:space="0" w:color="auto"/>
                <w:bottom w:val="none" w:sz="0" w:space="0" w:color="auto"/>
                <w:right w:val="none" w:sz="0" w:space="0" w:color="auto"/>
              </w:divBdr>
            </w:div>
          </w:divsChild>
        </w:div>
        <w:div w:id="2046363121">
          <w:marLeft w:val="0"/>
          <w:marRight w:val="0"/>
          <w:marTop w:val="0"/>
          <w:marBottom w:val="0"/>
          <w:divBdr>
            <w:top w:val="none" w:sz="0" w:space="0" w:color="auto"/>
            <w:left w:val="none" w:sz="0" w:space="0" w:color="auto"/>
            <w:bottom w:val="none" w:sz="0" w:space="0" w:color="auto"/>
            <w:right w:val="none" w:sz="0" w:space="0" w:color="auto"/>
          </w:divBdr>
          <w:divsChild>
            <w:div w:id="1971784704">
              <w:marLeft w:val="0"/>
              <w:marRight w:val="0"/>
              <w:marTop w:val="0"/>
              <w:marBottom w:val="0"/>
              <w:divBdr>
                <w:top w:val="none" w:sz="0" w:space="0" w:color="auto"/>
                <w:left w:val="none" w:sz="0" w:space="0" w:color="auto"/>
                <w:bottom w:val="none" w:sz="0" w:space="0" w:color="auto"/>
                <w:right w:val="none" w:sz="0" w:space="0" w:color="auto"/>
              </w:divBdr>
            </w:div>
          </w:divsChild>
        </w:div>
        <w:div w:id="2063139193">
          <w:marLeft w:val="0"/>
          <w:marRight w:val="0"/>
          <w:marTop w:val="0"/>
          <w:marBottom w:val="0"/>
          <w:divBdr>
            <w:top w:val="none" w:sz="0" w:space="0" w:color="auto"/>
            <w:left w:val="none" w:sz="0" w:space="0" w:color="auto"/>
            <w:bottom w:val="none" w:sz="0" w:space="0" w:color="auto"/>
            <w:right w:val="none" w:sz="0" w:space="0" w:color="auto"/>
          </w:divBdr>
          <w:divsChild>
            <w:div w:id="267780763">
              <w:marLeft w:val="0"/>
              <w:marRight w:val="0"/>
              <w:marTop w:val="0"/>
              <w:marBottom w:val="0"/>
              <w:divBdr>
                <w:top w:val="none" w:sz="0" w:space="0" w:color="auto"/>
                <w:left w:val="none" w:sz="0" w:space="0" w:color="auto"/>
                <w:bottom w:val="none" w:sz="0" w:space="0" w:color="auto"/>
                <w:right w:val="none" w:sz="0" w:space="0" w:color="auto"/>
              </w:divBdr>
            </w:div>
          </w:divsChild>
        </w:div>
        <w:div w:id="2064215261">
          <w:marLeft w:val="0"/>
          <w:marRight w:val="0"/>
          <w:marTop w:val="0"/>
          <w:marBottom w:val="0"/>
          <w:divBdr>
            <w:top w:val="none" w:sz="0" w:space="0" w:color="auto"/>
            <w:left w:val="none" w:sz="0" w:space="0" w:color="auto"/>
            <w:bottom w:val="none" w:sz="0" w:space="0" w:color="auto"/>
            <w:right w:val="none" w:sz="0" w:space="0" w:color="auto"/>
          </w:divBdr>
          <w:divsChild>
            <w:div w:id="554851271">
              <w:marLeft w:val="0"/>
              <w:marRight w:val="0"/>
              <w:marTop w:val="0"/>
              <w:marBottom w:val="0"/>
              <w:divBdr>
                <w:top w:val="none" w:sz="0" w:space="0" w:color="auto"/>
                <w:left w:val="none" w:sz="0" w:space="0" w:color="auto"/>
                <w:bottom w:val="none" w:sz="0" w:space="0" w:color="auto"/>
                <w:right w:val="none" w:sz="0" w:space="0" w:color="auto"/>
              </w:divBdr>
            </w:div>
          </w:divsChild>
        </w:div>
        <w:div w:id="2069185953">
          <w:marLeft w:val="0"/>
          <w:marRight w:val="0"/>
          <w:marTop w:val="0"/>
          <w:marBottom w:val="0"/>
          <w:divBdr>
            <w:top w:val="none" w:sz="0" w:space="0" w:color="auto"/>
            <w:left w:val="none" w:sz="0" w:space="0" w:color="auto"/>
            <w:bottom w:val="none" w:sz="0" w:space="0" w:color="auto"/>
            <w:right w:val="none" w:sz="0" w:space="0" w:color="auto"/>
          </w:divBdr>
          <w:divsChild>
            <w:div w:id="1948461028">
              <w:marLeft w:val="0"/>
              <w:marRight w:val="0"/>
              <w:marTop w:val="0"/>
              <w:marBottom w:val="0"/>
              <w:divBdr>
                <w:top w:val="none" w:sz="0" w:space="0" w:color="auto"/>
                <w:left w:val="none" w:sz="0" w:space="0" w:color="auto"/>
                <w:bottom w:val="none" w:sz="0" w:space="0" w:color="auto"/>
                <w:right w:val="none" w:sz="0" w:space="0" w:color="auto"/>
              </w:divBdr>
            </w:div>
          </w:divsChild>
        </w:div>
        <w:div w:id="2075002416">
          <w:marLeft w:val="0"/>
          <w:marRight w:val="0"/>
          <w:marTop w:val="0"/>
          <w:marBottom w:val="0"/>
          <w:divBdr>
            <w:top w:val="none" w:sz="0" w:space="0" w:color="auto"/>
            <w:left w:val="none" w:sz="0" w:space="0" w:color="auto"/>
            <w:bottom w:val="none" w:sz="0" w:space="0" w:color="auto"/>
            <w:right w:val="none" w:sz="0" w:space="0" w:color="auto"/>
          </w:divBdr>
          <w:divsChild>
            <w:div w:id="2058627048">
              <w:marLeft w:val="0"/>
              <w:marRight w:val="0"/>
              <w:marTop w:val="0"/>
              <w:marBottom w:val="0"/>
              <w:divBdr>
                <w:top w:val="none" w:sz="0" w:space="0" w:color="auto"/>
                <w:left w:val="none" w:sz="0" w:space="0" w:color="auto"/>
                <w:bottom w:val="none" w:sz="0" w:space="0" w:color="auto"/>
                <w:right w:val="none" w:sz="0" w:space="0" w:color="auto"/>
              </w:divBdr>
            </w:div>
          </w:divsChild>
        </w:div>
        <w:div w:id="2075158586">
          <w:marLeft w:val="0"/>
          <w:marRight w:val="0"/>
          <w:marTop w:val="0"/>
          <w:marBottom w:val="0"/>
          <w:divBdr>
            <w:top w:val="none" w:sz="0" w:space="0" w:color="auto"/>
            <w:left w:val="none" w:sz="0" w:space="0" w:color="auto"/>
            <w:bottom w:val="none" w:sz="0" w:space="0" w:color="auto"/>
            <w:right w:val="none" w:sz="0" w:space="0" w:color="auto"/>
          </w:divBdr>
          <w:divsChild>
            <w:div w:id="1852065363">
              <w:marLeft w:val="0"/>
              <w:marRight w:val="0"/>
              <w:marTop w:val="0"/>
              <w:marBottom w:val="0"/>
              <w:divBdr>
                <w:top w:val="none" w:sz="0" w:space="0" w:color="auto"/>
                <w:left w:val="none" w:sz="0" w:space="0" w:color="auto"/>
                <w:bottom w:val="none" w:sz="0" w:space="0" w:color="auto"/>
                <w:right w:val="none" w:sz="0" w:space="0" w:color="auto"/>
              </w:divBdr>
            </w:div>
          </w:divsChild>
        </w:div>
        <w:div w:id="2084141204">
          <w:marLeft w:val="0"/>
          <w:marRight w:val="0"/>
          <w:marTop w:val="0"/>
          <w:marBottom w:val="0"/>
          <w:divBdr>
            <w:top w:val="none" w:sz="0" w:space="0" w:color="auto"/>
            <w:left w:val="none" w:sz="0" w:space="0" w:color="auto"/>
            <w:bottom w:val="none" w:sz="0" w:space="0" w:color="auto"/>
            <w:right w:val="none" w:sz="0" w:space="0" w:color="auto"/>
          </w:divBdr>
          <w:divsChild>
            <w:div w:id="1918008398">
              <w:marLeft w:val="0"/>
              <w:marRight w:val="0"/>
              <w:marTop w:val="0"/>
              <w:marBottom w:val="0"/>
              <w:divBdr>
                <w:top w:val="none" w:sz="0" w:space="0" w:color="auto"/>
                <w:left w:val="none" w:sz="0" w:space="0" w:color="auto"/>
                <w:bottom w:val="none" w:sz="0" w:space="0" w:color="auto"/>
                <w:right w:val="none" w:sz="0" w:space="0" w:color="auto"/>
              </w:divBdr>
            </w:div>
          </w:divsChild>
        </w:div>
        <w:div w:id="2092000933">
          <w:marLeft w:val="0"/>
          <w:marRight w:val="0"/>
          <w:marTop w:val="0"/>
          <w:marBottom w:val="0"/>
          <w:divBdr>
            <w:top w:val="none" w:sz="0" w:space="0" w:color="auto"/>
            <w:left w:val="none" w:sz="0" w:space="0" w:color="auto"/>
            <w:bottom w:val="none" w:sz="0" w:space="0" w:color="auto"/>
            <w:right w:val="none" w:sz="0" w:space="0" w:color="auto"/>
          </w:divBdr>
          <w:divsChild>
            <w:div w:id="884486955">
              <w:marLeft w:val="0"/>
              <w:marRight w:val="0"/>
              <w:marTop w:val="0"/>
              <w:marBottom w:val="0"/>
              <w:divBdr>
                <w:top w:val="none" w:sz="0" w:space="0" w:color="auto"/>
                <w:left w:val="none" w:sz="0" w:space="0" w:color="auto"/>
                <w:bottom w:val="none" w:sz="0" w:space="0" w:color="auto"/>
                <w:right w:val="none" w:sz="0" w:space="0" w:color="auto"/>
              </w:divBdr>
            </w:div>
          </w:divsChild>
        </w:div>
        <w:div w:id="2113892733">
          <w:marLeft w:val="0"/>
          <w:marRight w:val="0"/>
          <w:marTop w:val="0"/>
          <w:marBottom w:val="0"/>
          <w:divBdr>
            <w:top w:val="none" w:sz="0" w:space="0" w:color="auto"/>
            <w:left w:val="none" w:sz="0" w:space="0" w:color="auto"/>
            <w:bottom w:val="none" w:sz="0" w:space="0" w:color="auto"/>
            <w:right w:val="none" w:sz="0" w:space="0" w:color="auto"/>
          </w:divBdr>
          <w:divsChild>
            <w:div w:id="735124171">
              <w:marLeft w:val="0"/>
              <w:marRight w:val="0"/>
              <w:marTop w:val="0"/>
              <w:marBottom w:val="0"/>
              <w:divBdr>
                <w:top w:val="none" w:sz="0" w:space="0" w:color="auto"/>
                <w:left w:val="none" w:sz="0" w:space="0" w:color="auto"/>
                <w:bottom w:val="none" w:sz="0" w:space="0" w:color="auto"/>
                <w:right w:val="none" w:sz="0" w:space="0" w:color="auto"/>
              </w:divBdr>
            </w:div>
          </w:divsChild>
        </w:div>
        <w:div w:id="2117869736">
          <w:marLeft w:val="0"/>
          <w:marRight w:val="0"/>
          <w:marTop w:val="0"/>
          <w:marBottom w:val="0"/>
          <w:divBdr>
            <w:top w:val="none" w:sz="0" w:space="0" w:color="auto"/>
            <w:left w:val="none" w:sz="0" w:space="0" w:color="auto"/>
            <w:bottom w:val="none" w:sz="0" w:space="0" w:color="auto"/>
            <w:right w:val="none" w:sz="0" w:space="0" w:color="auto"/>
          </w:divBdr>
          <w:divsChild>
            <w:div w:id="375810766">
              <w:marLeft w:val="0"/>
              <w:marRight w:val="0"/>
              <w:marTop w:val="0"/>
              <w:marBottom w:val="0"/>
              <w:divBdr>
                <w:top w:val="none" w:sz="0" w:space="0" w:color="auto"/>
                <w:left w:val="none" w:sz="0" w:space="0" w:color="auto"/>
                <w:bottom w:val="none" w:sz="0" w:space="0" w:color="auto"/>
                <w:right w:val="none" w:sz="0" w:space="0" w:color="auto"/>
              </w:divBdr>
            </w:div>
          </w:divsChild>
        </w:div>
        <w:div w:id="2145729226">
          <w:marLeft w:val="0"/>
          <w:marRight w:val="0"/>
          <w:marTop w:val="0"/>
          <w:marBottom w:val="0"/>
          <w:divBdr>
            <w:top w:val="none" w:sz="0" w:space="0" w:color="auto"/>
            <w:left w:val="none" w:sz="0" w:space="0" w:color="auto"/>
            <w:bottom w:val="none" w:sz="0" w:space="0" w:color="auto"/>
            <w:right w:val="none" w:sz="0" w:space="0" w:color="auto"/>
          </w:divBdr>
          <w:divsChild>
            <w:div w:id="9484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opulation.gov.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opulat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Centre%20for%20Population\CPOP%20Snapshot%20Template.dotx" TargetMode="External"/></Relationships>
</file>

<file path=word/theme/theme1.xml><?xml version="1.0" encoding="utf-8"?>
<a:theme xmlns:a="http://schemas.openxmlformats.org/drawingml/2006/main" name="TSYBrand">
  <a:themeElements>
    <a:clrScheme name="CPOP accessible">
      <a:dk1>
        <a:sysClr val="windowText" lastClr="000000"/>
      </a:dk1>
      <a:lt1>
        <a:sysClr val="window" lastClr="FFFFFF"/>
      </a:lt1>
      <a:dk2>
        <a:srgbClr val="38AFCF"/>
      </a:dk2>
      <a:lt2>
        <a:srgbClr val="4DBC8D"/>
      </a:lt2>
      <a:accent1>
        <a:srgbClr val="002C47"/>
      </a:accent1>
      <a:accent2>
        <a:srgbClr val="1E75BA"/>
      </a:accent2>
      <a:accent3>
        <a:srgbClr val="CF542F"/>
      </a:accent3>
      <a:accent4>
        <a:srgbClr val="2F8361"/>
      </a:accent4>
      <a:accent5>
        <a:srgbClr val="9E928F"/>
      </a:accent5>
      <a:accent6>
        <a:srgbClr val="277F98"/>
      </a:accent6>
      <a:hlink>
        <a:srgbClr val="0563C1"/>
      </a:hlink>
      <a:folHlink>
        <a:srgbClr val="954F72"/>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0f7cc3-c266-472c-a05b-c6f864bb8450">
      <Value>97</Value>
      <Value>95</Value>
      <Value>78</Value>
      <Value>1</Value>
    </TaxCatchAll>
    <_dlc_DocId xmlns="fe39d773-a83d-4623-ae74-f25711a76616">KFKJJFZ4YKUM-899033718-171</_dlc_DocId>
    <_dlc_DocIdUrl xmlns="fe39d773-a83d-4623-ae74-f25711a76616">
      <Url>https://austreasury.sharepoint.com/sites/cenpop-function/_layouts/15/DocIdRedir.aspx?ID=KFKJJFZ4YKUM-899033718-171</Url>
      <Description>KFKJJFZ4YKUM-899033718-171</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1c05f84f-a96d-4b64-970a-14a4c22445cc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b383e841-c58a-4c9d-92c1-6b13b35f5bdb</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Population</TermName>
          <TermId xmlns="http://schemas.microsoft.com/office/infopath/2007/PartnerControls">dfc189bb-46ec-4771-b471-77807c301c0c</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Population - general</TermName>
          <TermId xmlns="http://schemas.microsoft.com/office/infopath/2007/PartnerControls">1fad4074-b2d1-43c5-90c7-343fb02489f8</TermId>
        </TermInfo>
      </Terms>
    </gfba5f33532c49208d2320ce38cc3c2b>
    <TSY_CreatedByDivision xmlns="8a0f7cc3-c266-472c-a05b-c6f864bb8450">Macroeconomic Group - Macroeconomic Conditions and Population Division</TSY_CreatedByDivision>
    <TSY_ModifiedByDivision xmlns="8a0f7cc3-c266-472c-a05b-c6f864bb8450">Macroeconomic Group - Macroeconomic Conditions and Population Division</TSY_ModifiedByDivi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BA7923CE9976429481BFBBBC265BAF" ma:contentTypeVersion="3" ma:contentTypeDescription="Create a new document." ma:contentTypeScope="" ma:versionID="e01f24e4f1d042aa12a887f9d4071359">
  <xsd:schema xmlns:xsd="http://www.w3.org/2001/XMLSchema" xmlns:xs="http://www.w3.org/2001/XMLSchema" xmlns:p="http://schemas.microsoft.com/office/2006/metadata/properties" xmlns:ns2="fe39d773-a83d-4623-ae74-f25711a76616" xmlns:ns3="8a0f7cc3-c266-472c-a05b-c6f864bb8450" xmlns:ns4="4b2ba981-d49b-488f-8ad5-18354b849463" targetNamespace="http://schemas.microsoft.com/office/2006/metadata/properties" ma:root="true" ma:fieldsID="710eaa83b65fb863b2a1c390ac494848" ns2:_="" ns3:_="" ns4:_="">
    <xsd:import namespace="fe39d773-a83d-4623-ae74-f25711a76616"/>
    <xsd:import namespace="8a0f7cc3-c266-472c-a05b-c6f864bb8450"/>
    <xsd:import namespace="4b2ba981-d49b-488f-8ad5-18354b849463"/>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3:TSY_CreatedByDivision" minOccurs="0"/>
                <xsd:element ref="ns3:TSY_ModifiedByDivision"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Population|dfc189bb-46ec-4771-b471-77807c301c0c"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d30ce89a-1134-4700-94d0-04c364853b4b"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becd10e0-8510-4710-9b20-d817c2b0e527"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e1836263-94d0-4953-b054-95b6ac1c6edf"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f7cc3-c266-472c-a05b-c6f864bb84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1da8ad6-4f00-43fc-8358-94d0f8dade0d}" ma:internalName="TaxCatchAll" ma:showField="CatchAllData"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1da8ad6-4f00-43fc-8358-94d0f8dade0d}" ma:internalName="TaxCatchAllLabel" ma:readOnly="true" ma:showField="CatchAllDataLabel"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SY_CreatedByDivision" ma:index="23" nillable="true" ma:displayName="Created By Division" ma:internalName="TSY_CreatedByDivision" ma:readOnly="true">
      <xsd:simpleType>
        <xsd:restriction base="dms:Text"/>
      </xsd:simpleType>
    </xsd:element>
    <xsd:element name="TSY_ModifiedByDivision" ma:index="24"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ba981-d49b-488f-8ad5-18354b84946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C9EF1C-25C2-48EA-9C02-F5D0102C6A46}">
  <ds:schemaRefs>
    <ds:schemaRef ds:uri="http://www.w3.org/XML/1998/namespace"/>
    <ds:schemaRef ds:uri="8a0f7cc3-c266-472c-a05b-c6f864bb8450"/>
    <ds:schemaRef ds:uri="http://schemas.openxmlformats.org/package/2006/metadata/core-propertie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4b2ba981-d49b-488f-8ad5-18354b849463"/>
    <ds:schemaRef ds:uri="fe39d773-a83d-4623-ae74-f25711a76616"/>
  </ds:schemaRefs>
</ds:datastoreItem>
</file>

<file path=customXml/itemProps2.xml><?xml version="1.0" encoding="utf-8"?>
<ds:datastoreItem xmlns:ds="http://schemas.openxmlformats.org/officeDocument/2006/customXml" ds:itemID="{4BD79CAF-1BBE-4179-A183-6298AA0F529A}">
  <ds:schemaRefs>
    <ds:schemaRef ds:uri="http://schemas.microsoft.com/sharepoint/v3/contenttype/forms"/>
  </ds:schemaRefs>
</ds:datastoreItem>
</file>

<file path=customXml/itemProps3.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customXml/itemProps4.xml><?xml version="1.0" encoding="utf-8"?>
<ds:datastoreItem xmlns:ds="http://schemas.openxmlformats.org/officeDocument/2006/customXml" ds:itemID="{DF2B502F-2C5A-47E5-B757-FCBB1CF70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8a0f7cc3-c266-472c-a05b-c6f864bb8450"/>
    <ds:schemaRef ds:uri="4b2ba981-d49b-488f-8ad5-18354b849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8E202B-9CFB-4AC3-92C7-57C979B5453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CPOP Snapshot Template.dotx</Template>
  <TotalTime>52</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2025 Population Statement</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Population Statement</dc:title>
  <dc:subject>Queensland snapshot</dc:subject>
  <dc:creator>Australian Government</dc:creator>
  <cp:keywords/>
  <dc:description/>
  <cp:revision>17</cp:revision>
  <cp:lastPrinted>2026-01-07T05:01:00Z</cp:lastPrinted>
  <dcterms:created xsi:type="dcterms:W3CDTF">2025-12-18T00:24:00Z</dcterms:created>
  <dcterms:modified xsi:type="dcterms:W3CDTF">2026-01-08T03:12:00Z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462b302f,5a36fc4f</vt:lpwstr>
  </property>
  <property fmtid="{D5CDD505-2E9C-101B-9397-08002B2CF9AE}" pid="3" name="ClassificationContentMarkingFooterFontProps">
    <vt:lpwstr>#ff0000,12,Calibri</vt:lpwstr>
  </property>
  <property fmtid="{D5CDD505-2E9C-101B-9397-08002B2CF9AE}" pid="4" name="ClassificationContentMarkingFooterText">
    <vt:lpwstr>OFFICIAL</vt:lpwstr>
  </property>
  <property fmtid="{D5CDD505-2E9C-101B-9397-08002B2CF9AE}" pid="5" name="ContentTypeId">
    <vt:lpwstr>0x010100BDBA7923CE9976429481BFBBBC265BAF</vt:lpwstr>
  </property>
  <property fmtid="{D5CDD505-2E9C-101B-9397-08002B2CF9AE}" pid="6" name="eTheme">
    <vt:lpwstr>1;#Population|dfc189bb-46ec-4771-b471-77807c301c0c</vt:lpwstr>
  </property>
  <property fmtid="{D5CDD505-2E9C-101B-9397-08002B2CF9AE}" pid="7" name="_dlc_DocIdItemGuid">
    <vt:lpwstr>edc4b022-451e-4e95-a550-fe9afe043b57</vt:lpwstr>
  </property>
  <property fmtid="{D5CDD505-2E9C-101B-9397-08002B2CF9AE}" pid="8" name="TSYStatus">
    <vt:lpwstr/>
  </property>
  <property fmtid="{D5CDD505-2E9C-101B-9397-08002B2CF9AE}" pid="9" name="eDocumentType">
    <vt:lpwstr>97;#Analysis|b383e841-c58a-4c9d-92c1-6b13b35f5bdb</vt:lpwstr>
  </property>
  <property fmtid="{D5CDD505-2E9C-101B-9397-08002B2CF9AE}" pid="10" name="eTopic">
    <vt:lpwstr>78;#Population - general|1fad4074-b2d1-43c5-90c7-343fb02489f8</vt:lpwstr>
  </property>
  <property fmtid="{D5CDD505-2E9C-101B-9397-08002B2CF9AE}" pid="11" name="eActivity">
    <vt:lpwstr>95;#Analysis|1c05f84f-a96d-4b64-970a-14a4c22445cc</vt:lpwstr>
  </property>
  <property fmtid="{D5CDD505-2E9C-101B-9397-08002B2CF9AE}" pid="12" name="docLang">
    <vt:lpwstr>en</vt:lpwstr>
  </property>
  <property fmtid="{D5CDD505-2E9C-101B-9397-08002B2CF9AE}" pid="13" name="MSIP_Label_4f932d64-9ab1-4d9b-81d2-a3a8b82dd47d_Enabled">
    <vt:lpwstr>true</vt:lpwstr>
  </property>
  <property fmtid="{D5CDD505-2E9C-101B-9397-08002B2CF9AE}" pid="14" name="MSIP_Label_4f932d64-9ab1-4d9b-81d2-a3a8b82dd47d_SetDate">
    <vt:lpwstr>2026-01-08T03:12:12Z</vt:lpwstr>
  </property>
  <property fmtid="{D5CDD505-2E9C-101B-9397-08002B2CF9AE}" pid="15" name="MSIP_Label_4f932d64-9ab1-4d9b-81d2-a3a8b82dd47d_Method">
    <vt:lpwstr>Privileged</vt:lpwstr>
  </property>
  <property fmtid="{D5CDD505-2E9C-101B-9397-08002B2CF9AE}" pid="16" name="MSIP_Label_4f932d64-9ab1-4d9b-81d2-a3a8b82dd47d_Name">
    <vt:lpwstr>OFFICIAL No Visual Marking</vt:lpwstr>
  </property>
  <property fmtid="{D5CDD505-2E9C-101B-9397-08002B2CF9AE}" pid="17" name="MSIP_Label_4f932d64-9ab1-4d9b-81d2-a3a8b82dd47d_SiteId">
    <vt:lpwstr>214f1646-2021-47cc-8397-e3d3a7ba7d9d</vt:lpwstr>
  </property>
  <property fmtid="{D5CDD505-2E9C-101B-9397-08002B2CF9AE}" pid="18" name="MSIP_Label_4f932d64-9ab1-4d9b-81d2-a3a8b82dd47d_ActionId">
    <vt:lpwstr>f7480892-5464-491f-87ed-eed92f377138</vt:lpwstr>
  </property>
  <property fmtid="{D5CDD505-2E9C-101B-9397-08002B2CF9AE}" pid="19" name="MSIP_Label_4f932d64-9ab1-4d9b-81d2-a3a8b82dd47d_ContentBits">
    <vt:lpwstr>0</vt:lpwstr>
  </property>
  <property fmtid="{D5CDD505-2E9C-101B-9397-08002B2CF9AE}" pid="20" name="MSIP_Label_4f932d64-9ab1-4d9b-81d2-a3a8b82dd47d_Tag">
    <vt:lpwstr>10, 0, 1, 1</vt:lpwstr>
  </property>
</Properties>
</file>